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Note for Approval Event Brief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>Ref No : ____________                                      Department : Tech Tatva OS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>To Hon'ble Pro Vice Chancellor - Academic Affairs, Chandigarh University</w:t>
        <w:br/>
        <w:t>Date: 4 August 2026</w:t>
        <w:br/>
        <w:t>Subject: Approval for Escape the Future</w:t>
      </w:r>
    </w:p>
    <w:p w:rsidR="00000000" w:rsidDel="00000000" w:rsidP="00000000" w:rsidRDefault="00000000" w:rsidRPr="00000000" w14:paraId="00000005">
      <w:pPr>
        <w:spacing w:after="24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Respected Sir,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>Event Details: The below mentioned are the key event details for: Escape the Future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15.0" w:type="dxa"/>
        <w:tblLayout w:type="fixed"/>
        <w:tblLook w:val="0400"/>
      </w:tblPr>
      <w:tblGrid>
        <w:gridCol w:w="2505"/>
        <w:gridCol w:w="7575"/>
        <w:tblGridChange w:id="0">
          <w:tblGrid>
            <w:gridCol w:w="2505"/>
            <w:gridCol w:w="7575"/>
          </w:tblGrid>
        </w:tblGridChange>
      </w:tblGrid>
      <w:tr>
        <w:trPr>
          <w:cantSplit w:val="0"/>
          <w:trHeight w:val="622.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Event Dates: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240" w:before="24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>
              <w:rPr>
                <w:rtl w:val="0"/>
              </w:rPr>
              <w:t>4 August 2026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Timings: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tl w:val="0"/>
              </w:rPr>
              <w:t>10:00 AM - 4:35 PM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Venue Proposed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tl w:val="0"/>
              </w:rPr>
              <w:t>Seminar Hall / Classrooms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Expected Audience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tl w:val="0"/>
              </w:rPr>
              <w:t>60-120 UG &amp; PG technical students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Sponsorship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>
              <w:rPr>
                <w:rtl w:val="0"/>
              </w:rPr>
              <w:t>Sponsorship branding opportunities; amount to be confirmed / Nil at approval stage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Proposed Budget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>
              <w:rPr>
                <w:rtl w:val="0"/>
              </w:rPr>
              <w:t>Rs. 9,941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Required Budget from CU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>
              <w:rPr>
                <w:rtl w:val="0"/>
              </w:rPr>
              <w:t>Rs. 9,941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line="48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Outcome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>
              <w:rPr>
                <w:rtl w:val="0"/>
              </w:rPr>
              <w:t>Improved logical thinking, teamwork, communication, creativity under time pressure, and practical technical problem solving.</w:t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tabs>
        <w:tab w:val="center" w:leader="none" w:pos="4513"/>
        <w:tab w:val="right" w:leader="none" w:pos="9026"/>
      </w:tabs>
      <w:spacing w:line="240" w:lineRule="auto"/>
      <w:ind w:right="57"/>
      <w:rPr/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1176338" cy="42059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4205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