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376" w:rsidRPr="00C30376" w:rsidRDefault="00C30376" w:rsidP="00C30376">
      <w:pPr>
        <w:jc w:val="center"/>
        <w:rPr>
          <w:b/>
        </w:rPr>
      </w:pPr>
      <w:r w:rsidRPr="00C30376">
        <w:rPr>
          <w:b/>
        </w:rPr>
        <w:t>Project Design Phase-II</w:t>
      </w:r>
    </w:p>
    <w:p w:rsidR="00C30376" w:rsidRDefault="00C30376" w:rsidP="00C30376">
      <w:pPr>
        <w:jc w:val="center"/>
        <w:rPr>
          <w:b/>
        </w:rPr>
      </w:pPr>
      <w:r w:rsidRPr="00C30376">
        <w:rPr>
          <w:b/>
        </w:rPr>
        <w:t>Data Flow Diagram &amp; User Stories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3504"/>
        <w:gridCol w:w="4044"/>
      </w:tblGrid>
      <w:tr w:rsidR="00C30376" w:rsidTr="00C30376">
        <w:trPr>
          <w:trHeight w:val="1"/>
          <w:jc w:val="center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0376" w:rsidRDefault="00C30376" w:rsidP="00DC4054">
            <w:pPr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Date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0376" w:rsidRDefault="00C30376" w:rsidP="00DC4054">
            <w:pPr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29 June 2025</w:t>
            </w:r>
          </w:p>
        </w:tc>
      </w:tr>
      <w:tr w:rsidR="00C30376" w:rsidTr="00C30376">
        <w:trPr>
          <w:trHeight w:val="1"/>
          <w:jc w:val="center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0376" w:rsidRDefault="00C30376" w:rsidP="00DC4054">
            <w:pPr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Team ID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0376" w:rsidRDefault="00C30376" w:rsidP="00DC4054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LTVIP2025TMID35</w:t>
            </w:r>
            <w:r w:rsidR="008377F6">
              <w:rPr>
                <w:rFonts w:ascii="Calibri" w:eastAsia="Calibri" w:hAnsi="Calibri" w:cs="Calibri"/>
                <w:sz w:val="22"/>
              </w:rPr>
              <w:t>08</w:t>
            </w:r>
            <w:r>
              <w:rPr>
                <w:rFonts w:ascii="Calibri" w:eastAsia="Calibri" w:hAnsi="Calibri" w:cs="Calibri"/>
                <w:sz w:val="22"/>
              </w:rPr>
              <w:t>8</w:t>
            </w:r>
          </w:p>
        </w:tc>
      </w:tr>
      <w:tr w:rsidR="00C30376" w:rsidTr="00C30376">
        <w:trPr>
          <w:trHeight w:val="1"/>
          <w:jc w:val="center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0376" w:rsidRDefault="00C30376" w:rsidP="00DC4054">
            <w:pPr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Project Name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0376" w:rsidRDefault="006C6C7B" w:rsidP="00DC4054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260AC3">
              <w:rPr>
                <w:b/>
                <w:bCs/>
              </w:rPr>
              <w:t>Enhanced Wings: Marvels of Butterfly Species</w:t>
            </w:r>
          </w:p>
        </w:tc>
      </w:tr>
      <w:tr w:rsidR="00C30376" w:rsidTr="00C30376">
        <w:trPr>
          <w:trHeight w:val="1"/>
          <w:jc w:val="center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0376" w:rsidRDefault="00C30376" w:rsidP="00DC4054">
            <w:pPr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Maximum Marks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0376" w:rsidRDefault="00C30376" w:rsidP="00DC4054">
            <w:pPr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4 Marks</w:t>
            </w:r>
          </w:p>
        </w:tc>
      </w:tr>
    </w:tbl>
    <w:p w:rsidR="00C30376" w:rsidRDefault="00C30376" w:rsidP="00C30376">
      <w:pPr>
        <w:rPr>
          <w:b/>
        </w:rPr>
      </w:pPr>
      <w:r w:rsidRPr="00C30376">
        <w:rPr>
          <w:b/>
        </w:rPr>
        <w:t>Data Flow Diagrams:</w:t>
      </w:r>
    </w:p>
    <w:p w:rsidR="00C30376" w:rsidRDefault="00C30376" w:rsidP="00C30376">
      <w:pPr>
        <w:rPr>
          <w:bCs/>
        </w:rPr>
      </w:pPr>
      <w:r>
        <w:rPr>
          <w:b/>
        </w:rPr>
        <w:tab/>
      </w:r>
      <w:r w:rsidRPr="00C30376">
        <w:rPr>
          <w:bCs/>
        </w:rP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 w:rsidRPr="00C30376">
        <w:rPr>
          <w:bCs/>
        </w:rPr>
        <w:t>enters</w:t>
      </w:r>
      <w:proofErr w:type="spellEnd"/>
      <w:r w:rsidRPr="00C30376">
        <w:rPr>
          <w:bCs/>
        </w:rPr>
        <w:t xml:space="preserve"> and leaves the system, what changes the information, and where data is stored.</w:t>
      </w:r>
    </w:p>
    <w:p w:rsidR="00C30376" w:rsidRPr="00C30376" w:rsidRDefault="00C30376" w:rsidP="00C30376">
      <w:pPr>
        <w:rPr>
          <w:b/>
        </w:rPr>
      </w:pPr>
      <w:r w:rsidRPr="00C30376">
        <w:rPr>
          <w:b/>
        </w:rPr>
        <w:t xml:space="preserve">Example: </w:t>
      </w:r>
      <w:hyperlink r:id="rId4" w:history="1">
        <w:r w:rsidRPr="00C30376">
          <w:rPr>
            <w:rStyle w:val="Hyperlink"/>
            <w:b/>
          </w:rPr>
          <w:t>(Simplified)</w:t>
        </w:r>
      </w:hyperlink>
    </w:p>
    <w:p w:rsidR="00C30376" w:rsidRPr="00C30376" w:rsidRDefault="006D7812" w:rsidP="00C30376">
      <w:pPr>
        <w:rPr>
          <w:b/>
        </w:rPr>
      </w:pPr>
      <w:r w:rsidRPr="006D7812">
        <w:rPr>
          <w:b/>
          <w:noProof/>
        </w:rPr>
        <w:drawing>
          <wp:inline distT="0" distB="0" distL="0" distR="0">
            <wp:extent cx="3776870" cy="2448560"/>
            <wp:effectExtent l="0" t="0" r="0" b="8890"/>
            <wp:docPr id="1909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80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6422" cy="247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Light"/>
        <w:tblW w:w="0" w:type="auto"/>
        <w:tblLook w:val="04A0"/>
      </w:tblPr>
      <w:tblGrid>
        <w:gridCol w:w="949"/>
        <w:gridCol w:w="1977"/>
        <w:gridCol w:w="988"/>
        <w:gridCol w:w="2865"/>
        <w:gridCol w:w="1757"/>
        <w:gridCol w:w="1040"/>
      </w:tblGrid>
      <w:tr w:rsidR="007608FB" w:rsidRPr="007608FB" w:rsidTr="007608FB"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/>
                <w:bCs/>
              </w:rPr>
            </w:pPr>
            <w:r w:rsidRPr="007608FB">
              <w:rPr>
                <w:b/>
                <w:bCs/>
              </w:rPr>
              <w:t>User Type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/>
                <w:bCs/>
              </w:rPr>
            </w:pPr>
            <w:r w:rsidRPr="007608FB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/>
                <w:bCs/>
              </w:rPr>
            </w:pPr>
            <w:r w:rsidRPr="007608FB">
              <w:rPr>
                <w:b/>
                <w:bCs/>
              </w:rPr>
              <w:t>User Story No.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/>
                <w:bCs/>
              </w:rPr>
            </w:pPr>
            <w:r w:rsidRPr="007608FB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/>
                <w:bCs/>
              </w:rPr>
            </w:pPr>
            <w:r w:rsidRPr="007608FB">
              <w:rPr>
                <w:b/>
                <w:bCs/>
              </w:rPr>
              <w:t>Acceptance Criteria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/>
                <w:bCs/>
              </w:rPr>
            </w:pPr>
            <w:r w:rsidRPr="007608FB">
              <w:rPr>
                <w:b/>
                <w:bCs/>
              </w:rPr>
              <w:t>Priority</w:t>
            </w:r>
          </w:p>
        </w:tc>
      </w:tr>
      <w:tr w:rsidR="007608FB" w:rsidRPr="007608FB" w:rsidTr="007608FB"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Visitor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Registration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USN-1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As a user, I can sign up with email/password.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Account is created.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High</w:t>
            </w:r>
          </w:p>
        </w:tc>
      </w:tr>
      <w:tr w:rsidR="007608FB" w:rsidRPr="007608FB" w:rsidTr="007608FB"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Visitor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Registration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USN-2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As a user, I can log in using Google.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Google login works.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Medium</w:t>
            </w:r>
          </w:p>
        </w:tc>
      </w:tr>
      <w:tr w:rsidR="007608FB" w:rsidRPr="007608FB" w:rsidTr="007608FB"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User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Upload Image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USN-3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As a user, I can upload a butterfly image.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Image is uploaded.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High</w:t>
            </w:r>
          </w:p>
        </w:tc>
      </w:tr>
      <w:tr w:rsidR="007608FB" w:rsidRPr="007608FB" w:rsidTr="007608FB"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lastRenderedPageBreak/>
              <w:t>User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AI Prediction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USN-4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As a user, I get species prediction results.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Result is displayed.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High</w:t>
            </w:r>
          </w:p>
        </w:tc>
      </w:tr>
      <w:tr w:rsidR="007608FB" w:rsidRPr="007608FB" w:rsidTr="007608FB"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User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Species Information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USN-5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As a user, I can view butterfly facts &amp; conservation data.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Data shown on dashboard.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High</w:t>
            </w:r>
          </w:p>
        </w:tc>
      </w:tr>
      <w:tr w:rsidR="007608FB" w:rsidRPr="007608FB" w:rsidTr="007608FB"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Admin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Model Training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USN-6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As an admin, I can update the model with new data.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Model accepts update.</w:t>
            </w:r>
          </w:p>
        </w:tc>
        <w:tc>
          <w:tcPr>
            <w:tcW w:w="0" w:type="auto"/>
            <w:hideMark/>
          </w:tcPr>
          <w:p w:rsidR="007608FB" w:rsidRPr="007608FB" w:rsidRDefault="007608FB" w:rsidP="007608FB">
            <w:pPr>
              <w:spacing w:after="160" w:line="278" w:lineRule="auto"/>
              <w:rPr>
                <w:bCs/>
              </w:rPr>
            </w:pPr>
            <w:r w:rsidRPr="007608FB">
              <w:rPr>
                <w:bCs/>
              </w:rPr>
              <w:t>Medium</w:t>
            </w:r>
          </w:p>
        </w:tc>
      </w:tr>
    </w:tbl>
    <w:p w:rsidR="00C30376" w:rsidRPr="00C30376" w:rsidRDefault="00C30376" w:rsidP="007608FB">
      <w:pPr>
        <w:rPr>
          <w:bCs/>
        </w:rPr>
      </w:pPr>
    </w:p>
    <w:p w:rsidR="003A1431" w:rsidRPr="007608FB" w:rsidRDefault="003A1431" w:rsidP="00C30376">
      <w:pPr>
        <w:jc w:val="center"/>
        <w:rPr>
          <w:bCs/>
        </w:rPr>
      </w:pPr>
    </w:p>
    <w:sectPr w:rsidR="003A1431" w:rsidRPr="007608FB" w:rsidSect="0003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0376"/>
    <w:rsid w:val="00037487"/>
    <w:rsid w:val="003A1431"/>
    <w:rsid w:val="00462EC1"/>
    <w:rsid w:val="006C6C7B"/>
    <w:rsid w:val="006D7812"/>
    <w:rsid w:val="007608FB"/>
    <w:rsid w:val="008377F6"/>
    <w:rsid w:val="008C6F65"/>
    <w:rsid w:val="00C30376"/>
    <w:rsid w:val="00C55EDD"/>
    <w:rsid w:val="00E25C68"/>
    <w:rsid w:val="00F77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487"/>
  </w:style>
  <w:style w:type="paragraph" w:styleId="Heading1">
    <w:name w:val="heading 1"/>
    <w:basedOn w:val="Normal"/>
    <w:next w:val="Normal"/>
    <w:link w:val="Heading1Char"/>
    <w:uiPriority w:val="9"/>
    <w:qFormat/>
    <w:rsid w:val="00C30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3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3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3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3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3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3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3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3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3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3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03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0376"/>
    <w:rPr>
      <w:color w:val="605E5C"/>
      <w:shd w:val="clear" w:color="auto" w:fill="E1DFDD"/>
    </w:rPr>
  </w:style>
  <w:style w:type="table" w:customStyle="1" w:styleId="GridTableLight">
    <w:name w:val="Grid Table Light"/>
    <w:basedOn w:val="TableNormal"/>
    <w:uiPriority w:val="40"/>
    <w:rsid w:val="007608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7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7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Mounika</cp:lastModifiedBy>
  <cp:revision>4</cp:revision>
  <dcterms:created xsi:type="dcterms:W3CDTF">2025-06-29T15:10:00Z</dcterms:created>
  <dcterms:modified xsi:type="dcterms:W3CDTF">2025-07-18T14:22:00Z</dcterms:modified>
</cp:coreProperties>
</file>