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195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4117"/>
        </w:tabs>
        <w:spacing w:after="0" w:before="108" w:line="240" w:lineRule="auto"/>
        <w:ind w:left="4117" w:right="0" w:hanging="341.0000000000002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Y. 202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Semester-III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hd w:fill="auto" w:val="clear"/>
        <w:tabs>
          <w:tab w:val="left" w:leader="none" w:pos="4117"/>
        </w:tabs>
        <w:spacing w:after="0" w:before="108" w:line="240" w:lineRule="auto"/>
        <w:ind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MINI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auto" w:val="clear"/>
        <w:tabs>
          <w:tab w:val="left" w:leader="none" w:pos="4348"/>
        </w:tabs>
        <w:spacing w:after="170" w:before="170" w:line="240" w:lineRule="auto"/>
        <w:ind w:left="170" w:right="227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Data Structures Laboratory(CE24PCC205)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auto" w:val="clear"/>
        <w:tabs>
          <w:tab w:val="left" w:leader="none" w:pos="4348"/>
        </w:tabs>
        <w:spacing w:after="170" w:before="170" w:line="240" w:lineRule="auto"/>
        <w:ind w:left="170" w:right="227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No. : </w:t>
      </w:r>
    </w:p>
    <w:p w:rsidR="00000000" w:rsidDel="00000000" w:rsidP="00000000" w:rsidRDefault="00000000" w:rsidRPr="00000000" w14:paraId="00000007">
      <w:pPr>
        <w:widowControl w:val="0"/>
        <w:shd w:fill="auto" w:val="clear"/>
        <w:tabs>
          <w:tab w:val="left" w:leader="none" w:pos="4348"/>
        </w:tabs>
        <w:spacing w:after="170" w:before="170" w:line="240" w:lineRule="auto"/>
        <w:ind w:left="170" w:right="227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 of the Project: </w:t>
      </w:r>
      <w:r w:rsidDel="00000000" w:rsidR="00000000" w:rsidRPr="00000000">
        <w:rPr>
          <w:sz w:val="24"/>
          <w:szCs w:val="24"/>
          <w:rtl w:val="0"/>
        </w:rPr>
        <w:t xml:space="preserve">SkillGraph — Technical Learning Roadmap and Dependency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auto" w:val="clear"/>
        <w:tabs>
          <w:tab w:val="left" w:leader="none" w:pos="4348"/>
        </w:tabs>
        <w:spacing w:after="170" w:before="170" w:line="240" w:lineRule="auto"/>
        <w:ind w:left="170" w:right="227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Members:</w:t>
      </w:r>
    </w:p>
    <w:tbl>
      <w:tblPr>
        <w:tblStyle w:val="Table1"/>
        <w:tblW w:w="10926.0" w:type="dxa"/>
        <w:jc w:val="left"/>
        <w:tblLayout w:type="fixed"/>
        <w:tblLook w:val="0000"/>
      </w:tblPr>
      <w:tblGrid>
        <w:gridCol w:w="1094"/>
        <w:gridCol w:w="2985"/>
        <w:gridCol w:w="6847"/>
        <w:tblGridChange w:id="0">
          <w:tblGrid>
            <w:gridCol w:w="1094"/>
            <w:gridCol w:w="2985"/>
            <w:gridCol w:w="6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PRN No.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Name of the Student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B25CE1144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Pratik Bhalke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B25CE1146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Eshan Bharambe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B25CE1154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Saurav Gaikwad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B25CE1155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Pratik Hajire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hd w:fill="auto" w:val="clear"/>
        <w:tabs>
          <w:tab w:val="left" w:leader="none" w:pos="4348"/>
        </w:tabs>
        <w:spacing w:after="170" w:before="170" w:line="240" w:lineRule="auto"/>
        <w:ind w:left="170" w:right="227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Structures Used:</w:t>
      </w:r>
    </w:p>
    <w:p w:rsidR="00000000" w:rsidDel="00000000" w:rsidP="00000000" w:rsidRDefault="00000000" w:rsidRPr="00000000" w14:paraId="0000001A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Directed graph, adjacency list, vectors, queue, visited array, indegree array, reverse adjacency list, and recursion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Mini-Project Idea: </w:t>
      </w:r>
    </w:p>
    <w:p w:rsidR="00000000" w:rsidDel="00000000" w:rsidP="00000000" w:rsidRDefault="00000000" w:rsidRPr="00000000" w14:paraId="0000001D">
      <w:pPr>
        <w:tabs>
          <w:tab w:val="left" w:leader="none" w:pos="4348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SkillGraph represents learning roadmaps as directed graphs. Each vertex is a skill and each directed edge represents a prerequisite relationship. Users can select one of four roadmaps, inspect skill descriptions and prerequisites, mark skills complete, and run graph algorithms through a browser interface connected to a C++ engine.</w:t>
      </w:r>
    </w:p>
    <w:p w:rsidR="00000000" w:rsidDel="00000000" w:rsidP="00000000" w:rsidRDefault="00000000" w:rsidRPr="00000000" w14:paraId="0000001E">
      <w:pPr>
        <w:tabs>
          <w:tab w:val="left" w:leader="none" w:pos="434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34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20">
      <w:pPr>
        <w:tabs>
          <w:tab w:val="left" w:leader="none" w:pos="4348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roadmap and optional starting skill or target skill.</w:t>
      </w:r>
    </w:p>
    <w:p w:rsidR="00000000" w:rsidDel="00000000" w:rsidP="00000000" w:rsidRDefault="00000000" w:rsidRPr="00000000" w14:paraId="00000021">
      <w:pPr>
        <w:tabs>
          <w:tab w:val="left" w:leader="none" w:pos="434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34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tabs>
          <w:tab w:val="left" w:leader="none" w:pos="4348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Roadmap nodes and edges, BFS/DFS traversal order, topological ordering, cycle status, and prerequisite list.</w:t>
      </w:r>
    </w:p>
    <w:p w:rsidR="00000000" w:rsidDel="00000000" w:rsidP="00000000" w:rsidRDefault="00000000" w:rsidRPr="00000000" w14:paraId="00000024">
      <w:pPr>
        <w:tabs>
          <w:tab w:val="left" w:leader="none" w:pos="434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34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Techniques:</w:t>
      </w:r>
    </w:p>
    <w:p w:rsidR="00000000" w:rsidDel="00000000" w:rsidP="00000000" w:rsidRDefault="00000000" w:rsidRPr="00000000" w14:paraId="00000026">
      <w:pPr>
        <w:tabs>
          <w:tab w:val="left" w:leader="none" w:pos="4348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representation using an adjacency list, BFS, recursive DFS, Kahn's topological sorting, cycle detection using indegrees, reverse graph traversal for prerequisite lookup</w:t>
      </w:r>
    </w:p>
    <w:p w:rsidR="00000000" w:rsidDel="00000000" w:rsidP="00000000" w:rsidRDefault="00000000" w:rsidRPr="00000000" w14:paraId="00000027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color w:val="c921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2F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36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time complexity and space complexity of SkillGraph are analysed based on the number of vertices </w:t>
      </w:r>
      <m:oMath>
        <m:r>
          <w:rPr>
            <w:sz w:val="24"/>
            <w:szCs w:val="24"/>
          </w:rPr>
          <m:t xml:space="preserve">V</m:t>
        </m:r>
      </m:oMath>
      <w:r w:rsidDel="00000000" w:rsidR="00000000" w:rsidRPr="00000000">
        <w:rPr>
          <w:sz w:val="24"/>
          <w:szCs w:val="24"/>
          <w:rtl w:val="0"/>
        </w:rPr>
        <w:t xml:space="preserve">, representing skills, and edges </w:t>
      </w:r>
      <m:oMath>
        <m:r>
          <w:rPr>
            <w:sz w:val="24"/>
            <w:szCs w:val="24"/>
          </w:rPr>
          <m:t xml:space="preserve">E</m:t>
        </m:r>
      </m:oMath>
      <w:r w:rsidDel="00000000" w:rsidR="00000000" w:rsidRPr="00000000">
        <w:rPr>
          <w:sz w:val="24"/>
          <w:szCs w:val="24"/>
          <w:rtl w:val="0"/>
        </w:rPr>
        <w:t xml:space="preserve">, representing prerequisite relationships. Let </w:t>
      </w:r>
      <m:oMath>
        <m:r>
          <w:rPr>
            <w:sz w:val="24"/>
            <w:szCs w:val="24"/>
          </w:rPr>
          <m:t xml:space="preserve">P</m:t>
        </m:r>
      </m:oMath>
      <w:r w:rsidDel="00000000" w:rsidR="00000000" w:rsidRPr="00000000">
        <w:rPr>
          <w:sz w:val="24"/>
          <w:szCs w:val="24"/>
          <w:rtl w:val="0"/>
        </w:rPr>
        <w:t xml:space="preserve"> represent the number of prerequisite skills returned by the prerequisite lookup function. </w:t>
      </w:r>
    </w:p>
    <w:p w:rsidR="00000000" w:rsidDel="00000000" w:rsidP="00000000" w:rsidRDefault="00000000" w:rsidRPr="00000000" w14:paraId="00000037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Time Complexity Analysis : </w:t>
      </w:r>
    </w:p>
    <w:p w:rsidR="00000000" w:rsidDel="00000000" w:rsidP="00000000" w:rsidRDefault="00000000" w:rsidRPr="00000000" w14:paraId="00000039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230" w:tblpY="0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305"/>
        <w:gridCol w:w="2250"/>
        <w:gridCol w:w="2430"/>
        <w:tblGridChange w:id="0">
          <w:tblGrid>
            <w:gridCol w:w="2865"/>
            <w:gridCol w:w="1305"/>
            <w:gridCol w:w="225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4348"/>
              </w:tabs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Algorithm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4348"/>
              </w:tabs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Case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4348"/>
              </w:tabs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Average Case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4348"/>
              </w:tabs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Worst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Breadth-First Search (BFS)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Depth-First Search (DFS)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Topological Sorting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Cycle Detection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Prerequisite Lookup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O(V+E+P</m:t>
              </m:r>
              <m:box>
                <m:boxPr>
                  <m:opEmu m:val="1"/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boxPr>
                <m:e>
                  <m:r>
                    <w:rPr>
                      <w:b w:val="1"/>
                      <w:bCs w:val="1"/>
                      <w:sz w:val="24"/>
                      <w:szCs w:val="24"/>
                    </w:rPr>
                    <m:t>log</m:t>
                  </m:r>
                </m:e>
              </m:box>
              <m:r>
                <w:rPr>
                  <w:b w:val="1"/>
                  <w:bCs w:val="1"/>
                  <w:sz w:val="24"/>
                  <w:szCs w:val="24"/>
                </w:rPr>
                <m:t xml:space="preserve">P)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4348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O(V+E+P</m:t>
              </m:r>
              <m:box>
                <m:boxPr>
                  <m:opEmu m:val="1"/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boxPr>
                <m:e>
                  <m:r>
                    <w:rPr>
                      <w:b w:val="1"/>
                      <w:bCs w:val="1"/>
                      <w:sz w:val="24"/>
                      <w:szCs w:val="24"/>
                    </w:rPr>
                    <m:t>log</m:t>
                  </m:r>
                </m:e>
              </m:box>
              <m:r>
                <w:rPr>
                  <w:b w:val="1"/>
                  <w:bCs w:val="1"/>
                  <w:sz w:val="24"/>
                  <w:szCs w:val="24"/>
                </w:rPr>
                <m:t xml:space="preserve">P)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tabs>
          <w:tab w:val="left" w:leader="none" w:pos="4348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left="0" w:right="0" w:firstLine="0"/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hd w:fill="auto" w:val="clear"/>
        <w:tabs>
          <w:tab w:val="left" w:leader="none" w:pos="4348"/>
        </w:tabs>
        <w:spacing w:after="0" w:before="0" w:line="240" w:lineRule="auto"/>
        <w:ind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79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</w:p>
    <w:p w:rsidR="00000000" w:rsidDel="00000000" w:rsidP="00000000" w:rsidRDefault="00000000" w:rsidRPr="00000000" w14:paraId="00000058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79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6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BFS: Uses a queue to visit reachable vertices. The visited array takes </w:t>
      </w:r>
      <m:oMath>
        <m:r>
          <w:rPr>
            <w:sz w:val="24"/>
            <w:szCs w:val="24"/>
          </w:rPr>
          <m:t xml:space="preserve">O(V)</m:t>
        </m:r>
      </m:oMath>
      <w:r w:rsidDel="00000000" w:rsidR="00000000" w:rsidRPr="00000000">
        <w:rPr>
          <w:sz w:val="24"/>
          <w:szCs w:val="24"/>
          <w:rtl w:val="0"/>
        </w:rPr>
        <w:t xml:space="preserve"> time to initialize, while exploring vertices and edges takes up to </w:t>
      </w:r>
      <m:oMath>
        <m:r>
          <w:rPr>
            <w:sz w:val="24"/>
            <w:szCs w:val="24"/>
          </w:rPr>
          <m:t xml:space="preserve">O(V+E)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DFS: Uses recursion to explore vertices depth-first. Its complexity is </w:t>
      </w:r>
      <m:oMath>
        <m:r>
          <w:rPr>
            <w:sz w:val="24"/>
            <w:szCs w:val="24"/>
          </w:rPr>
          <m:t xml:space="preserve">O(V+E)</m:t>
        </m:r>
      </m:oMath>
      <w:r w:rsidDel="00000000" w:rsidR="00000000" w:rsidRPr="00000000">
        <w:rPr>
          <w:sz w:val="24"/>
          <w:szCs w:val="24"/>
          <w:rtl w:val="0"/>
        </w:rPr>
        <w:t xml:space="preserve"> in the worst case.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Topological Sorting: Calculates indegrees and processes vertices using a queue. Each vertex and edge is processed at most a constant number of times.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Detection: Uses indegree-based processing to determine whether all vertices can be processed. If some remain, the graph contains a cycle.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Prerequisite Lookup: Builds a reverse adjacency list, traverses prerequisite relationships, and sorts the resulting list. Sorting </w:t>
      </w:r>
      <m:oMath>
        <m:r>
          <w:rPr>
            <w:sz w:val="24"/>
            <w:szCs w:val="24"/>
          </w:rPr>
          <m:t xml:space="preserve">P</m:t>
        </m:r>
      </m:oMath>
      <w:r w:rsidDel="00000000" w:rsidR="00000000" w:rsidRPr="00000000">
        <w:rPr>
          <w:sz w:val="24"/>
          <w:szCs w:val="24"/>
          <w:rtl w:val="0"/>
        </w:rPr>
        <w:t xml:space="preserve"> prerequisites requires </w:t>
      </w:r>
      <m:oMath>
        <m:r>
          <w:rPr>
            <w:sz w:val="24"/>
            <w:szCs w:val="24"/>
          </w:rPr>
          <m:t xml:space="preserve">O(P</m:t>
        </m:r>
        <m:box>
          <m:boxPr>
            <m:opEmu m:val="1"/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log</m:t>
            </m:r>
          </m:e>
        </m:box>
        <m:r>
          <w:rPr>
            <w:sz w:val="24"/>
            <w:szCs w:val="24"/>
          </w:rPr>
          <m:t xml:space="preserve">P)</m:t>
        </m:r>
      </m:oMath>
      <w:r w:rsidDel="00000000" w:rsidR="00000000" w:rsidRPr="00000000">
        <w:rPr>
          <w:sz w:val="24"/>
          <w:szCs w:val="24"/>
          <w:rtl w:val="0"/>
        </w:rPr>
        <w:t xml:space="preserve"> time in the average and worst cases.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average-case complexities are standard bounds for these graph operations; exact average performance depends on the structure of the graph.</w:t>
      </w:r>
    </w:p>
    <w:p w:rsidR="00000000" w:rsidDel="00000000" w:rsidP="00000000" w:rsidRDefault="00000000" w:rsidRPr="00000000" w14:paraId="0000006F">
      <w:pPr>
        <w:spacing w:line="276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Space Complexity Analysis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63458650"/>
        <w:tag w:val="goog_rdk_0"/>
      </w:sdtPr>
      <w:sdtContent>
        <w:tbl>
          <w:tblPr>
            <w:tblStyle w:val="Table3"/>
            <w:tblpPr w:leftFromText="31680" w:rightFromText="180" w:topFromText="180" w:bottomFromText="180" w:vertAnchor="text" w:horzAnchor="text" w:tblpX="2455.2000000000003" w:tblpY="0"/>
            <w:tblW w:w="52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80"/>
            <w:gridCol w:w="3110"/>
            <w:tblGridChange w:id="0">
              <w:tblGrid>
                <w:gridCol w:w="2180"/>
                <w:gridCol w:w="311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/>
              <w:p w:rsidR="00000000" w:rsidDel="00000000" w:rsidP="00000000" w:rsidRDefault="00000000" w:rsidRPr="00000000" w14:paraId="00000073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Algorithm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after="240" w:before="24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Auxiliary Space Complexity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/>
              <w:p w:rsidR="00000000" w:rsidDel="00000000" w:rsidP="00000000" w:rsidRDefault="00000000" w:rsidRPr="00000000" w14:paraId="00000075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BFS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m:oMath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O(V)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/>
              <w:p w:rsidR="00000000" w:rsidDel="00000000" w:rsidP="00000000" w:rsidRDefault="00000000" w:rsidRPr="00000000" w14:paraId="00000077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DFS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m:oMath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O(V)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/>
              <w:p w:rsidR="00000000" w:rsidDel="00000000" w:rsidP="00000000" w:rsidRDefault="00000000" w:rsidRPr="00000000" w14:paraId="00000079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Topological Sorting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m:oMath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O(V)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Cycle Detection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m:oMath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O(V)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/>
              <w:p w:rsidR="00000000" w:rsidDel="00000000" w:rsidP="00000000" w:rsidRDefault="00000000" w:rsidRPr="00000000" w14:paraId="0000007D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Prerequisite Lookup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after="240" w:before="240" w:line="276" w:lineRule="auto"/>
                  <w:rPr>
                    <w:b w:val="1"/>
                    <w:bCs w:val="1"/>
                    <w:sz w:val="24"/>
                    <w:szCs w:val="24"/>
                  </w:rPr>
                </w:pPr>
                <m:oMath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O(V+E)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adjacency list requires </w:t>
      </w:r>
      <m:oMath>
        <m:r>
          <w:rPr>
            <w:sz w:val="24"/>
            <w:szCs w:val="24"/>
          </w:rPr>
          <m:t xml:space="preserve">O(V+E)</m:t>
        </m:r>
      </m:oMath>
      <w:r w:rsidDel="00000000" w:rsidR="00000000" w:rsidRPr="00000000">
        <w:rPr>
          <w:sz w:val="24"/>
          <w:szCs w:val="24"/>
          <w:rtl w:val="0"/>
        </w:rPr>
        <w:t xml:space="preserve"> space to store the graph. BFS uses a queue, a visited array, and a traversal-order vector. DFS uses a visited array, a result vector, and a recursion stack. Topological sorting and cycle detection use indegree arrays and queues. Prerequisite lookup additionally creates a reverse adjacency list, requiring </w:t>
      </w:r>
      <m:oMath>
        <m:r>
          <w:rPr>
            <w:sz w:val="24"/>
            <w:szCs w:val="24"/>
          </w:rPr>
          <m:t xml:space="preserve">O(V+E)</m:t>
        </m:r>
      </m:oMath>
      <w:r w:rsidDel="00000000" w:rsidR="00000000" w:rsidRPr="00000000">
        <w:rPr>
          <w:sz w:val="24"/>
          <w:szCs w:val="24"/>
          <w:rtl w:val="0"/>
        </w:rPr>
        <w:t xml:space="preserve"> space.</w:t>
      </w:r>
    </w:p>
    <w:p w:rsidR="00000000" w:rsidDel="00000000" w:rsidP="00000000" w:rsidRDefault="00000000" w:rsidRPr="00000000" w14:paraId="00000098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Overall Analysis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SkillGraph uses an adjacency-list representation, making it suitable for storing sparse dependency graphs. Most graph algorithms execute in </w:t>
      </w:r>
      <m:oMath>
        <m:r>
          <w:rPr>
            <w:sz w:val="24"/>
            <w:szCs w:val="24"/>
          </w:rPr>
          <m:t xml:space="preserve">O(V+E)</m:t>
        </m:r>
      </m:oMath>
      <w:r w:rsidDel="00000000" w:rsidR="00000000" w:rsidRPr="00000000">
        <w:rPr>
          <w:sz w:val="24"/>
          <w:szCs w:val="24"/>
          <w:rtl w:val="0"/>
        </w:rPr>
        <w:t xml:space="preserve"> time and require </w:t>
      </w:r>
      <m:oMath>
        <m:r>
          <w:rPr>
            <w:sz w:val="24"/>
            <w:szCs w:val="24"/>
          </w:rPr>
          <m:t xml:space="preserve">O(V)</m:t>
        </m:r>
      </m:oMath>
      <w:r w:rsidDel="00000000" w:rsidR="00000000" w:rsidRPr="00000000">
        <w:rPr>
          <w:sz w:val="24"/>
          <w:szCs w:val="24"/>
          <w:rtl w:val="0"/>
        </w:rPr>
        <w:t xml:space="preserve"> auxiliary space, excluding the graph storage. Prerequisite lookup has additional sorting overhead of </w:t>
      </w:r>
      <m:oMath>
        <m:r>
          <w:rPr>
            <w:sz w:val="24"/>
            <w:szCs w:val="24"/>
          </w:rPr>
          <m:t xml:space="preserve">O(P</m:t>
        </m:r>
        <m:box>
          <m:boxPr>
            <m:opEmu m:val="1"/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log</m:t>
            </m:r>
          </m:e>
        </m:box>
        <m:r>
          <w:rPr>
            <w:sz w:val="24"/>
            <w:szCs w:val="24"/>
          </w:rPr>
          <m:t xml:space="preserve">P)</m:t>
        </m:r>
      </m:oMath>
      <w:r w:rsidDel="00000000" w:rsidR="00000000" w:rsidRPr="00000000">
        <w:rPr>
          <w:sz w:val="24"/>
          <w:szCs w:val="24"/>
          <w:rtl w:val="0"/>
        </w:rPr>
        <w:t xml:space="preserve">. These complexities support efficient traversal and analysis of learning-roadmap dependencies.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50" w:w="11906" w:orient="portrait"/>
      <w:pgMar w:bottom="720" w:top="2088" w:left="604.8" w:right="374.4" w:header="660" w:footer="2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0" distR="0">
          <wp:extent cx="6934200" cy="679278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4200" cy="6792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0"/>
      <w:shd w:fill="auto" w:val="clear"/>
      <w:tabs>
        <w:tab w:val="center" w:leader="none" w:pos="5463"/>
        <w:tab w:val="right" w:leader="none" w:pos="109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widowControl w:val="1"/>
      <w:ind w:right="1020"/>
      <w:jc w:val="center"/>
      <w:rPr>
        <w:rFonts w:ascii="Cambria" w:cs="Cambria" w:eastAsia="Cambria" w:hAnsi="Cambria"/>
        <w:sz w:val="24"/>
        <w:szCs w:val="24"/>
      </w:rPr>
    </w:pPr>
    <w:r w:rsidDel="00000000" w:rsidR="00000000" w:rsidRPr="00000000">
      <w:rPr>
        <w:rFonts w:ascii="Cambria" w:cs="Cambria" w:eastAsia="Cambria" w:hAnsi="Cambria"/>
        <w:sz w:val="24"/>
        <w:szCs w:val="24"/>
      </w:rPr>
      <w:pict>
        <v:shape id="WordPictureWatermark1" style="position:absolute;width:409.70669291338584pt;height:409.7066929133858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jpg"/>
        </v:shape>
      </w:pict>
    </w:r>
    <w:r w:rsidDel="00000000" w:rsidR="00000000" w:rsidRPr="00000000">
      <w:rPr>
        <w:rFonts w:ascii="Cambria" w:cs="Cambria" w:eastAsia="Cambria" w:hAnsi="Cambria"/>
        <w:sz w:val="24"/>
        <w:szCs w:val="24"/>
        <w:rtl w:val="0"/>
      </w:rPr>
      <w:t xml:space="preserve">                  Marathwada Mitra Mandal's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-4761</wp:posOffset>
          </wp:positionV>
          <wp:extent cx="690733" cy="623888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733" cy="6238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B">
    <w:pPr>
      <w:widowControl w:val="1"/>
      <w:ind w:right="1020"/>
      <w:jc w:val="center"/>
      <w:rPr>
        <w:rFonts w:ascii="Cambria" w:cs="Cambria" w:eastAsia="Cambria" w:hAnsi="Cambria"/>
        <w:b w:val="1"/>
        <w:bCs w:val="1"/>
        <w:sz w:val="28"/>
        <w:szCs w:val="28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8"/>
        <w:szCs w:val="28"/>
        <w:rtl w:val="0"/>
      </w:rPr>
      <w:t xml:space="preserve">                COLLEGE OF ENGINEERING, Karvenagar, Pune - 52</w:t>
    </w:r>
  </w:p>
  <w:p w:rsidR="00000000" w:rsidDel="00000000" w:rsidP="00000000" w:rsidRDefault="00000000" w:rsidRPr="00000000" w14:paraId="0000009C">
    <w:pPr>
      <w:widowControl w:val="1"/>
      <w:spacing w:line="276" w:lineRule="auto"/>
      <w:ind w:right="840"/>
      <w:jc w:val="center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                   An Autonomous Institute permanently affiliated to SPPU</w:t>
    </w:r>
  </w:p>
  <w:p w:rsidR="00000000" w:rsidDel="00000000" w:rsidP="00000000" w:rsidRDefault="00000000" w:rsidRPr="00000000" w14:paraId="0000009D">
    <w:pPr>
      <w:widowControl w:val="1"/>
      <w:tabs>
        <w:tab w:val="left" w:leader="none" w:pos="1035"/>
        <w:tab w:val="left" w:leader="none" w:pos="6840"/>
      </w:tabs>
      <w:ind w:hanging="72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                                                   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NAAC: A ++ |  NBA Accredited                                                    Best College Award by SPPU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widowControl w:val="1"/>
      <w:pBdr>
        <w:bottom w:color="000000" w:space="1" w:sz="12" w:val="single"/>
      </w:pBdr>
      <w:tabs>
        <w:tab w:val="left" w:leader="none" w:pos="1980"/>
        <w:tab w:val="left" w:leader="none" w:pos="6840"/>
      </w:tabs>
      <w:ind w:left="0" w:right="-870" w:firstLine="0"/>
      <w:rPr>
        <w:rFonts w:ascii="Arial" w:cs="Arial" w:eastAsia="Arial" w:hAnsi="Arial"/>
      </w:rPr>
    </w:pPr>
    <w:bookmarkStart w:colFirst="0" w:colLast="0" w:name="_heading=h.ckqeul8kbry" w:id="0"/>
    <w:bookmarkEnd w:id="0"/>
    <w:r w:rsidDel="00000000" w:rsidR="00000000" w:rsidRPr="00000000">
      <w:rPr>
        <w:rFonts w:ascii="Cambria" w:cs="Cambria" w:eastAsia="Cambria" w:hAnsi="Cambria"/>
        <w:rtl w:val="0"/>
      </w:rPr>
      <w:t xml:space="preserve">                                    website: </w:t>
    </w:r>
    <w:hyperlink r:id="rId3"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www.mmcoe.edu.in</w:t>
      </w:r>
    </w:hyperlink>
    <w:r w:rsidDel="00000000" w:rsidR="00000000" w:rsidRPr="00000000">
      <w:rPr>
        <w:rFonts w:ascii="Cambria" w:cs="Cambria" w:eastAsia="Cambria" w:hAnsi="Cambria"/>
        <w:rtl w:val="0"/>
      </w:rPr>
      <w:t xml:space="preserve">                                                      email id: </w:t>
    </w:r>
    <w:hyperlink r:id="rId4"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mmcoe@mmcoe.edu.i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4117" w:hanging="341.00000000000045"/>
      </w:pPr>
      <w:rPr>
        <w:b w:val="1"/>
        <w:bCs w:val="1"/>
        <w:sz w:val="24"/>
        <w:szCs w:val="24"/>
      </w:rPr>
    </w:lvl>
    <w:lvl w:ilvl="1">
      <w:start w:val="0"/>
      <w:numFmt w:val="bullet"/>
      <w:lvlText w:val="●"/>
      <w:lvlJc w:val="left"/>
      <w:pPr>
        <w:ind w:left="4799" w:hanging="341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5479" w:hanging="341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6159" w:hanging="341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6839" w:hanging="341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7519" w:hanging="341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8199" w:hanging="341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8879" w:hanging="34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9559" w:hanging="34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jpg"/><Relationship Id="rId3" Type="http://schemas.openxmlformats.org/officeDocument/2006/relationships/hyperlink" Target="http://www.mmcoe.edu.in" TargetMode="External"/><Relationship Id="rId4" Type="http://schemas.openxmlformats.org/officeDocument/2006/relationships/hyperlink" Target="mailto:mmcoe@mmcoe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+NEvrNblUWhZt6JtaidlcLB9g==">CgMxLjAaHwoBMBIaChgICVIUChJ0YWJsZS4yc3ZwcXFoMGl3NmwyDWguY2txZXVsOGticnk4AHIhMUNqRktZVGRuQnZWVDNIT0hFMTRZanNNTVFlMVJFcFdO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2020-09-22T00:00:00Z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2022-08-06T00:00:00Z</vt:lpwstr>
  </property>
</Properties>
</file>