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6B343" w14:textId="5965F86B" w:rsidR="00F83D13" w:rsidRPr="00EB0BD7" w:rsidRDefault="00F83D13" w:rsidP="006527B9">
      <w:pPr>
        <w:pStyle w:val="Heading1"/>
        <w:rPr>
          <w:rFonts w:eastAsia="Times New Roman"/>
          <w:sz w:val="48"/>
          <w:szCs w:val="48"/>
          <w:lang w:eastAsia="en-GB"/>
        </w:rPr>
      </w:pPr>
      <w:r w:rsidRPr="00EB0BD7">
        <w:rPr>
          <w:rFonts w:eastAsia="Times New Roman"/>
          <w:sz w:val="48"/>
          <w:szCs w:val="48"/>
          <w:lang w:eastAsia="en-GB"/>
        </w:rPr>
        <w:t>Part 1</w:t>
      </w:r>
    </w:p>
    <w:p w14:paraId="6017553C" w14:textId="4EC88C9E" w:rsidR="00F83D13" w:rsidRPr="00EB0BD7" w:rsidRDefault="00F83D13" w:rsidP="00F83D13">
      <w:pPr>
        <w:pStyle w:val="ListParagraph"/>
        <w:spacing w:after="0" w:line="240" w:lineRule="auto"/>
        <w:jc w:val="center"/>
        <w:rPr>
          <w:rFonts w:eastAsia="Times New Roman" w:cstheme="minorHAnsi"/>
          <w:b/>
          <w:bCs/>
          <w:sz w:val="48"/>
          <w:szCs w:val="48"/>
          <w:lang w:eastAsia="en-GB"/>
        </w:rPr>
      </w:pPr>
      <w:r w:rsidRPr="00EB0BD7">
        <w:rPr>
          <w:rFonts w:eastAsia="Times New Roman" w:cstheme="minorHAnsi"/>
          <w:b/>
          <w:bCs/>
          <w:sz w:val="48"/>
          <w:szCs w:val="48"/>
          <w:lang w:eastAsia="en-GB"/>
        </w:rPr>
        <w:t>Questions to Answer</w:t>
      </w:r>
      <w:r w:rsidR="008069F1">
        <w:rPr>
          <w:rFonts w:eastAsia="Times New Roman" w:cstheme="minorHAnsi"/>
          <w:b/>
          <w:bCs/>
          <w:sz w:val="48"/>
          <w:szCs w:val="48"/>
          <w:lang w:eastAsia="en-GB"/>
        </w:rPr>
        <w:br/>
      </w:r>
    </w:p>
    <w:p w14:paraId="7F69C672" w14:textId="739DC0A8" w:rsidR="0058582F" w:rsidRPr="00AC2D86" w:rsidRDefault="0058582F" w:rsidP="007E0682">
      <w:pPr>
        <w:spacing w:after="0" w:line="240" w:lineRule="auto"/>
        <w:rPr>
          <w:rFonts w:eastAsia="Times New Roman" w:cstheme="minorHAnsi"/>
          <w:sz w:val="28"/>
          <w:szCs w:val="28"/>
          <w:lang w:eastAsia="en-GB"/>
        </w:rPr>
      </w:pPr>
      <w:r w:rsidRPr="00AC2D86">
        <w:rPr>
          <w:rFonts w:eastAsia="Times New Roman" w:cstheme="minorHAnsi"/>
          <w:sz w:val="28"/>
          <w:szCs w:val="28"/>
          <w:lang w:eastAsia="en-GB"/>
        </w:rPr>
        <w:t>What is computational pathology (CP)?</w:t>
      </w:r>
    </w:p>
    <w:p w14:paraId="10E791E1" w14:textId="44843252" w:rsidR="00344A13" w:rsidRPr="009B6DF4" w:rsidRDefault="00EB0BD7" w:rsidP="00344A13">
      <w:pPr>
        <w:pStyle w:val="Heading3"/>
        <w:shd w:val="clear" w:color="auto" w:fill="FFFFFF"/>
        <w:spacing w:before="300" w:after="150"/>
      </w:pPr>
      <w:r w:rsidRPr="008069F1">
        <w:rPr>
          <w:rFonts w:eastAsia="Times New Roman" w:cstheme="minorHAnsi"/>
          <w:sz w:val="22"/>
          <w:szCs w:val="22"/>
          <w:lang w:eastAsia="en-GB"/>
        </w:rPr>
        <w:t xml:space="preserve">A branch of pathology that involves computational analysis of a broad array of methods to </w:t>
      </w:r>
      <w:r w:rsidR="004C2107" w:rsidRPr="008069F1">
        <w:rPr>
          <w:rFonts w:eastAsia="Times New Roman" w:cstheme="minorHAnsi"/>
          <w:sz w:val="22"/>
          <w:szCs w:val="22"/>
          <w:lang w:eastAsia="en-GB"/>
        </w:rPr>
        <w:t>analyse</w:t>
      </w:r>
      <w:r w:rsidRPr="008069F1">
        <w:rPr>
          <w:rFonts w:eastAsia="Times New Roman" w:cstheme="minorHAnsi"/>
          <w:sz w:val="22"/>
          <w:szCs w:val="22"/>
          <w:lang w:eastAsia="en-GB"/>
        </w:rPr>
        <w:t xml:space="preserve"> patient specimens for the study of disease</w:t>
      </w:r>
      <w:r w:rsidR="004C2107" w:rsidRPr="008069F1">
        <w:rPr>
          <w:rFonts w:eastAsia="Times New Roman" w:cstheme="minorHAnsi"/>
          <w:sz w:val="22"/>
          <w:szCs w:val="22"/>
          <w:lang w:eastAsia="en-GB"/>
        </w:rPr>
        <w:t>.</w:t>
      </w:r>
      <w:r w:rsidR="00A85212" w:rsidRPr="008069F1">
        <w:rPr>
          <w:rFonts w:eastAsia="Times New Roman" w:cstheme="minorHAnsi"/>
          <w:sz w:val="22"/>
          <w:szCs w:val="22"/>
          <w:lang w:eastAsia="en-GB"/>
        </w:rPr>
        <w:t xml:space="preserve"> </w:t>
      </w:r>
      <w:r w:rsidR="00511EB2" w:rsidRPr="008069F1">
        <w:rPr>
          <w:rFonts w:eastAsia="Times New Roman" w:cstheme="minorHAnsi"/>
          <w:sz w:val="22"/>
          <w:szCs w:val="22"/>
          <w:lang w:eastAsia="en-GB"/>
        </w:rPr>
        <w:t xml:space="preserve">It </w:t>
      </w:r>
      <w:r w:rsidR="00A85212" w:rsidRPr="008069F1">
        <w:rPr>
          <w:rFonts w:eastAsia="Times New Roman" w:cstheme="minorHAnsi"/>
          <w:sz w:val="22"/>
          <w:szCs w:val="22"/>
          <w:lang w:eastAsia="en-GB"/>
        </w:rPr>
        <w:t>is the analysis of digitized pathology images with associated metadata, typically using artificial intelligence (AI) methods</w:t>
      </w:r>
      <w:r w:rsidR="00511EB2" w:rsidRPr="008069F1">
        <w:rPr>
          <w:rFonts w:eastAsia="Times New Roman" w:cstheme="minorHAnsi"/>
          <w:sz w:val="22"/>
          <w:szCs w:val="22"/>
          <w:lang w:eastAsia="en-GB"/>
        </w:rPr>
        <w:t>.</w:t>
      </w:r>
      <w:r w:rsidR="0062381A" w:rsidRPr="008069F1">
        <w:rPr>
          <w:rFonts w:eastAsia="Times New Roman" w:cstheme="minorHAnsi"/>
          <w:sz w:val="22"/>
          <w:szCs w:val="22"/>
          <w:lang w:eastAsia="en-GB"/>
        </w:rPr>
        <w:t xml:space="preserve"> It is simply the use of computer algorithms for understanding disease</w:t>
      </w:r>
      <w:r w:rsidR="0062381A" w:rsidRPr="008069F1">
        <w:rPr>
          <w:rFonts w:eastAsia="Times New Roman" w:cstheme="minorHAnsi"/>
          <w:lang w:eastAsia="en-GB"/>
        </w:rPr>
        <w:t>.</w:t>
      </w:r>
      <w:r w:rsidR="0062381A" w:rsidRPr="008069F1">
        <w:rPr>
          <w:rFonts w:ascii="Arial" w:hAnsi="Arial" w:cs="Arial"/>
          <w:color w:val="363F46"/>
        </w:rPr>
        <w:t> </w:t>
      </w:r>
      <w:r w:rsidR="008069F1">
        <w:rPr>
          <w:rFonts w:ascii="Arial" w:hAnsi="Arial" w:cs="Arial"/>
          <w:color w:val="363F46"/>
        </w:rPr>
        <w:br/>
      </w:r>
      <w:r w:rsidR="00511EB2">
        <w:rPr>
          <w:rFonts w:ascii="Arial" w:hAnsi="Arial" w:cs="Arial"/>
          <w:color w:val="000000"/>
          <w:sz w:val="21"/>
          <w:szCs w:val="21"/>
          <w:shd w:val="clear" w:color="auto" w:fill="FFFFFF"/>
        </w:rPr>
        <w:br/>
      </w:r>
      <w:r w:rsidR="0058582F" w:rsidRPr="008069F1">
        <w:rPr>
          <w:rFonts w:asciiTheme="minorHAnsi" w:eastAsia="Times New Roman" w:hAnsiTheme="minorHAnsi" w:cstheme="minorHAnsi"/>
          <w:color w:val="auto"/>
          <w:sz w:val="28"/>
          <w:szCs w:val="28"/>
          <w:lang w:eastAsia="en-GB"/>
        </w:rPr>
        <w:t>How digital tissue slides (histology images) are prepared?</w:t>
      </w:r>
      <w:r w:rsidR="008069F1">
        <w:rPr>
          <w:rFonts w:asciiTheme="minorHAnsi" w:eastAsia="Times New Roman" w:hAnsiTheme="minorHAnsi" w:cstheme="minorHAnsi"/>
          <w:color w:val="auto"/>
          <w:sz w:val="28"/>
          <w:szCs w:val="28"/>
          <w:lang w:eastAsia="en-GB"/>
        </w:rPr>
        <w:br/>
      </w:r>
      <w:r w:rsidR="009B6DF4">
        <w:rPr>
          <w:rFonts w:asciiTheme="minorHAnsi" w:eastAsia="Times New Roman" w:hAnsiTheme="minorHAnsi" w:cstheme="minorHAnsi"/>
          <w:color w:val="auto"/>
          <w:sz w:val="48"/>
          <w:szCs w:val="48"/>
          <w:lang w:eastAsia="en-GB"/>
        </w:rPr>
        <w:br/>
      </w:r>
      <w:r w:rsidR="008069F1" w:rsidRPr="008069F1">
        <w:rPr>
          <w:sz w:val="22"/>
          <w:szCs w:val="22"/>
        </w:rPr>
        <w:t xml:space="preserve"> 1.</w:t>
      </w:r>
      <w:r w:rsidR="009B6DF4" w:rsidRPr="008069F1">
        <w:rPr>
          <w:sz w:val="22"/>
          <w:szCs w:val="22"/>
        </w:rPr>
        <w:t xml:space="preserve">Tissue procurement and preparation </w:t>
      </w:r>
      <w:r w:rsidR="009B6DF4" w:rsidRPr="008069F1">
        <w:rPr>
          <w:sz w:val="22"/>
          <w:szCs w:val="22"/>
        </w:rPr>
        <w:br/>
      </w:r>
      <w:r w:rsidR="008069F1" w:rsidRPr="008069F1">
        <w:rPr>
          <w:sz w:val="22"/>
          <w:szCs w:val="22"/>
        </w:rPr>
        <w:t xml:space="preserve"> 2.</w:t>
      </w:r>
      <w:r w:rsidR="009B6DF4" w:rsidRPr="008069F1">
        <w:rPr>
          <w:sz w:val="22"/>
          <w:szCs w:val="22"/>
        </w:rPr>
        <w:t xml:space="preserve">Fixation </w:t>
      </w:r>
      <w:r w:rsidR="009B6DF4" w:rsidRPr="008069F1">
        <w:rPr>
          <w:sz w:val="22"/>
          <w:szCs w:val="22"/>
        </w:rPr>
        <w:br/>
      </w:r>
      <w:r w:rsidR="008069F1" w:rsidRPr="008069F1">
        <w:rPr>
          <w:sz w:val="22"/>
          <w:szCs w:val="22"/>
        </w:rPr>
        <w:t xml:space="preserve"> 3.</w:t>
      </w:r>
      <w:r w:rsidR="009B6DF4" w:rsidRPr="008069F1">
        <w:rPr>
          <w:sz w:val="22"/>
          <w:szCs w:val="22"/>
        </w:rPr>
        <w:t xml:space="preserve">Dehydration </w:t>
      </w:r>
      <w:r w:rsidR="009B6DF4" w:rsidRPr="008069F1">
        <w:rPr>
          <w:sz w:val="22"/>
          <w:szCs w:val="22"/>
        </w:rPr>
        <w:br/>
        <w:t xml:space="preserve"> </w:t>
      </w:r>
      <w:r w:rsidR="008069F1" w:rsidRPr="008069F1">
        <w:rPr>
          <w:sz w:val="22"/>
          <w:szCs w:val="22"/>
        </w:rPr>
        <w:t>4.</w:t>
      </w:r>
      <w:r w:rsidR="009B6DF4" w:rsidRPr="008069F1">
        <w:rPr>
          <w:sz w:val="22"/>
          <w:szCs w:val="22"/>
        </w:rPr>
        <w:t xml:space="preserve">Clearing </w:t>
      </w:r>
      <w:r w:rsidR="009B6DF4" w:rsidRPr="008069F1">
        <w:rPr>
          <w:sz w:val="22"/>
          <w:szCs w:val="22"/>
        </w:rPr>
        <w:br/>
        <w:t xml:space="preserve"> </w:t>
      </w:r>
      <w:r w:rsidR="008069F1" w:rsidRPr="008069F1">
        <w:rPr>
          <w:sz w:val="22"/>
          <w:szCs w:val="22"/>
        </w:rPr>
        <w:t>5.</w:t>
      </w:r>
      <w:r w:rsidR="009B6DF4" w:rsidRPr="008069F1">
        <w:rPr>
          <w:sz w:val="22"/>
          <w:szCs w:val="22"/>
        </w:rPr>
        <w:t xml:space="preserve">Embedding </w:t>
      </w:r>
      <w:r w:rsidR="009B6DF4" w:rsidRPr="008069F1">
        <w:rPr>
          <w:sz w:val="22"/>
          <w:szCs w:val="22"/>
        </w:rPr>
        <w:br/>
      </w:r>
      <w:r w:rsidR="008069F1" w:rsidRPr="008069F1">
        <w:rPr>
          <w:sz w:val="22"/>
          <w:szCs w:val="22"/>
        </w:rPr>
        <w:t xml:space="preserve"> 6.</w:t>
      </w:r>
      <w:r w:rsidR="009B6DF4" w:rsidRPr="008069F1">
        <w:rPr>
          <w:sz w:val="22"/>
          <w:szCs w:val="22"/>
        </w:rPr>
        <w:t xml:space="preserve">Section cutting </w:t>
      </w:r>
      <w:r w:rsidR="009B6DF4" w:rsidRPr="008069F1">
        <w:rPr>
          <w:sz w:val="22"/>
          <w:szCs w:val="22"/>
        </w:rPr>
        <w:br/>
        <w:t xml:space="preserve"> </w:t>
      </w:r>
      <w:r w:rsidR="008069F1" w:rsidRPr="008069F1">
        <w:rPr>
          <w:sz w:val="22"/>
          <w:szCs w:val="22"/>
        </w:rPr>
        <w:t>7.</w:t>
      </w:r>
      <w:r w:rsidR="009B6DF4" w:rsidRPr="008069F1">
        <w:rPr>
          <w:sz w:val="22"/>
          <w:szCs w:val="22"/>
        </w:rPr>
        <w:t>Staining and mounting in slide</w:t>
      </w:r>
      <w:r w:rsidR="007E0682" w:rsidRPr="008069F1">
        <w:rPr>
          <w:sz w:val="22"/>
          <w:szCs w:val="22"/>
        </w:rPr>
        <w:br/>
      </w:r>
      <w:r w:rsidR="000A6E3A">
        <w:rPr>
          <w:rFonts w:eastAsia="Times New Roman" w:cstheme="minorHAnsi"/>
          <w:sz w:val="48"/>
          <w:szCs w:val="48"/>
          <w:lang w:eastAsia="en-GB"/>
        </w:rPr>
        <w:br/>
      </w:r>
      <w:r w:rsidR="00344A13" w:rsidRPr="008069F1">
        <w:rPr>
          <w:rFonts w:ascii="Arial" w:hAnsi="Arial" w:cs="Arial"/>
          <w:b/>
          <w:bCs/>
          <w:color w:val="000000"/>
          <w:sz w:val="28"/>
          <w:szCs w:val="28"/>
        </w:rPr>
        <w:t>1. Tissue fixation</w:t>
      </w:r>
      <w:r w:rsidR="00112170">
        <w:rPr>
          <w:rFonts w:ascii="Arial" w:hAnsi="Arial" w:cs="Arial"/>
          <w:b/>
          <w:bCs/>
          <w:color w:val="000000"/>
          <w:sz w:val="33"/>
          <w:szCs w:val="33"/>
        </w:rPr>
        <w:br/>
      </w:r>
      <w:r w:rsidR="00112170" w:rsidRPr="008069F1">
        <w:rPr>
          <w:sz w:val="22"/>
          <w:szCs w:val="22"/>
        </w:rPr>
        <w:t>Slide preparation begins with the fixation of your tissue specimen. This is a crucial step in tissue preparation, and its purpose is to prevent tissue autolysis and putrefaction</w:t>
      </w:r>
    </w:p>
    <w:p w14:paraId="5CB58E3F" w14:textId="77777777" w:rsidR="00CF6A6A" w:rsidRPr="008069F1" w:rsidRDefault="00CF6A6A" w:rsidP="00CF6A6A">
      <w:pPr>
        <w:pStyle w:val="Heading3"/>
        <w:shd w:val="clear" w:color="auto" w:fill="FFFFFF"/>
        <w:spacing w:before="300" w:after="150"/>
        <w:rPr>
          <w:rFonts w:ascii="Arial" w:hAnsi="Arial" w:cs="Arial"/>
          <w:color w:val="000000"/>
          <w:sz w:val="28"/>
          <w:szCs w:val="28"/>
        </w:rPr>
      </w:pPr>
      <w:r w:rsidRPr="008069F1">
        <w:rPr>
          <w:rFonts w:ascii="Arial" w:hAnsi="Arial" w:cs="Arial"/>
          <w:b/>
          <w:bCs/>
          <w:color w:val="000000"/>
          <w:sz w:val="28"/>
          <w:szCs w:val="28"/>
        </w:rPr>
        <w:t>2. Specimen Transfer to Cassettes</w:t>
      </w:r>
    </w:p>
    <w:p w14:paraId="3C1EFE66" w14:textId="197C032D" w:rsidR="00CF6A6A" w:rsidRPr="008069F1" w:rsidRDefault="00CF6A6A" w:rsidP="00CF6A6A">
      <w:pPr>
        <w:pStyle w:val="NormalWeb"/>
        <w:shd w:val="clear" w:color="auto" w:fill="FFFFFF"/>
        <w:spacing w:before="0" w:beforeAutospacing="0" w:after="150" w:afterAutospacing="0"/>
        <w:rPr>
          <w:rFonts w:asciiTheme="majorHAnsi" w:eastAsiaTheme="majorEastAsia" w:hAnsiTheme="majorHAnsi" w:cstheme="majorBidi"/>
          <w:color w:val="1F3763" w:themeColor="accent1" w:themeShade="7F"/>
          <w:sz w:val="22"/>
          <w:szCs w:val="22"/>
          <w:lang w:val="en-GB" w:eastAsia="en-US"/>
        </w:rPr>
      </w:pPr>
      <w:r w:rsidRPr="008069F1">
        <w:rPr>
          <w:rFonts w:asciiTheme="majorHAnsi" w:eastAsiaTheme="majorEastAsia" w:hAnsiTheme="majorHAnsi" w:cstheme="majorBidi"/>
          <w:color w:val="1F3763" w:themeColor="accent1" w:themeShade="7F"/>
          <w:sz w:val="22"/>
          <w:szCs w:val="22"/>
          <w:lang w:val="en-GB" w:eastAsia="en-US"/>
        </w:rPr>
        <w:t xml:space="preserve">After fixation, specimens are trimmed using a scalpel to enable them to fit into an appropriately </w:t>
      </w:r>
      <w:r w:rsidR="00C10513" w:rsidRPr="008069F1">
        <w:rPr>
          <w:rFonts w:asciiTheme="majorHAnsi" w:eastAsiaTheme="majorEastAsia" w:hAnsiTheme="majorHAnsi" w:cstheme="majorBidi"/>
          <w:color w:val="1F3763" w:themeColor="accent1" w:themeShade="7F"/>
          <w:sz w:val="22"/>
          <w:szCs w:val="22"/>
          <w:lang w:val="en-GB" w:eastAsia="en-US"/>
        </w:rPr>
        <w:t>labelled</w:t>
      </w:r>
      <w:r w:rsidRPr="008069F1">
        <w:rPr>
          <w:rFonts w:asciiTheme="majorHAnsi" w:eastAsiaTheme="majorEastAsia" w:hAnsiTheme="majorHAnsi" w:cstheme="majorBidi"/>
          <w:color w:val="1F3763" w:themeColor="accent1" w:themeShade="7F"/>
          <w:sz w:val="22"/>
          <w:szCs w:val="22"/>
          <w:lang w:val="en-GB" w:eastAsia="en-US"/>
        </w:rPr>
        <w:t xml:space="preserve"> tissue cassette. Specimens should not be so big that they fill the cassette – they are trimmed so as not to touch the edges. Additionally, they must not be too thick </w:t>
      </w:r>
    </w:p>
    <w:p w14:paraId="00EBF3E3" w14:textId="77777777" w:rsidR="00812742" w:rsidRPr="008069F1" w:rsidRDefault="00812742" w:rsidP="00812742">
      <w:pPr>
        <w:pStyle w:val="Heading3"/>
        <w:shd w:val="clear" w:color="auto" w:fill="FFFFFF"/>
        <w:spacing w:before="300" w:after="150"/>
        <w:rPr>
          <w:rFonts w:ascii="Arial" w:hAnsi="Arial" w:cs="Arial"/>
          <w:color w:val="000000"/>
          <w:sz w:val="28"/>
          <w:szCs w:val="28"/>
        </w:rPr>
      </w:pPr>
      <w:r w:rsidRPr="008069F1">
        <w:rPr>
          <w:rFonts w:ascii="Arial" w:hAnsi="Arial" w:cs="Arial"/>
          <w:b/>
          <w:bCs/>
          <w:color w:val="000000"/>
          <w:sz w:val="28"/>
          <w:szCs w:val="28"/>
        </w:rPr>
        <w:t>3. Tissue Processing</w:t>
      </w:r>
    </w:p>
    <w:p w14:paraId="76F7F7E5" w14:textId="77777777" w:rsidR="00812742" w:rsidRPr="008069F1" w:rsidRDefault="00812742" w:rsidP="00812742">
      <w:pPr>
        <w:pStyle w:val="NormalWeb"/>
        <w:shd w:val="clear" w:color="auto" w:fill="FFFFFF"/>
        <w:spacing w:before="0" w:beforeAutospacing="0" w:after="150" w:afterAutospacing="0"/>
        <w:rPr>
          <w:rFonts w:asciiTheme="majorHAnsi" w:eastAsiaTheme="majorEastAsia" w:hAnsiTheme="majorHAnsi" w:cstheme="majorBidi"/>
          <w:color w:val="1F3763" w:themeColor="accent1" w:themeShade="7F"/>
          <w:sz w:val="22"/>
          <w:szCs w:val="22"/>
          <w:lang w:val="en-GB" w:eastAsia="en-US"/>
        </w:rPr>
      </w:pPr>
      <w:r w:rsidRPr="008069F1">
        <w:rPr>
          <w:rFonts w:asciiTheme="majorHAnsi" w:eastAsiaTheme="majorEastAsia" w:hAnsiTheme="majorHAnsi" w:cstheme="majorBidi"/>
          <w:color w:val="1F3763" w:themeColor="accent1" w:themeShade="7F"/>
          <w:sz w:val="22"/>
          <w:szCs w:val="22"/>
          <w:lang w:val="en-GB" w:eastAsia="en-US"/>
        </w:rPr>
        <w:t>Processing tissues into thin microscopic sections is usually done using a paraffin block, as follows:</w:t>
      </w:r>
    </w:p>
    <w:p w14:paraId="21EE0162" w14:textId="77777777" w:rsidR="00812742" w:rsidRPr="008069F1" w:rsidRDefault="00812742" w:rsidP="007E0682">
      <w:pPr>
        <w:pStyle w:val="NormalWeb"/>
        <w:shd w:val="clear" w:color="auto" w:fill="FFFFFF"/>
        <w:spacing w:before="0" w:beforeAutospacing="0" w:after="150" w:afterAutospacing="0"/>
        <w:rPr>
          <w:rFonts w:asciiTheme="majorHAnsi" w:eastAsiaTheme="majorEastAsia" w:hAnsiTheme="majorHAnsi" w:cstheme="majorBidi"/>
          <w:color w:val="1F3763" w:themeColor="accent1" w:themeShade="7F"/>
          <w:sz w:val="22"/>
          <w:szCs w:val="22"/>
          <w:lang w:val="en-GB" w:eastAsia="en-US"/>
        </w:rPr>
      </w:pPr>
      <w:r w:rsidRPr="008069F1">
        <w:rPr>
          <w:rFonts w:asciiTheme="majorHAnsi" w:eastAsiaTheme="majorEastAsia" w:hAnsiTheme="majorHAnsi" w:cstheme="majorBidi"/>
          <w:b/>
          <w:bCs/>
          <w:i/>
          <w:iCs/>
          <w:color w:val="1F3763" w:themeColor="accent1" w:themeShade="7F"/>
          <w:sz w:val="22"/>
          <w:szCs w:val="22"/>
          <w:lang w:val="en-GB" w:eastAsia="en-US"/>
        </w:rPr>
        <w:t>Dehydration</w:t>
      </w:r>
      <w:r w:rsidRPr="008069F1">
        <w:rPr>
          <w:rFonts w:asciiTheme="majorHAnsi" w:eastAsiaTheme="majorEastAsia" w:hAnsiTheme="majorHAnsi" w:cstheme="majorBidi"/>
          <w:b/>
          <w:bCs/>
          <w:color w:val="1F3763" w:themeColor="accent1" w:themeShade="7F"/>
          <w:sz w:val="22"/>
          <w:szCs w:val="22"/>
          <w:lang w:val="en-GB" w:eastAsia="en-US"/>
        </w:rPr>
        <w:t>,</w:t>
      </w:r>
      <w:r w:rsidRPr="008069F1">
        <w:rPr>
          <w:rFonts w:asciiTheme="majorHAnsi" w:eastAsiaTheme="majorEastAsia" w:hAnsiTheme="majorHAnsi" w:cstheme="majorBidi"/>
          <w:color w:val="1F3763" w:themeColor="accent1" w:themeShade="7F"/>
          <w:sz w:val="22"/>
          <w:szCs w:val="22"/>
          <w:lang w:val="en-GB" w:eastAsia="en-US"/>
        </w:rPr>
        <w:t xml:space="preserve"> which involves immersing your specimen in increasing concentrations of alcohol to remove the water and formalin from the tissue.</w:t>
      </w:r>
    </w:p>
    <w:p w14:paraId="42B7CEEA" w14:textId="77777777" w:rsidR="00812742" w:rsidRPr="008069F1" w:rsidRDefault="00812742" w:rsidP="007E0682">
      <w:pPr>
        <w:pStyle w:val="NormalWeb"/>
        <w:shd w:val="clear" w:color="auto" w:fill="FFFFFF"/>
        <w:spacing w:before="0" w:beforeAutospacing="0" w:after="150" w:afterAutospacing="0"/>
        <w:rPr>
          <w:rFonts w:asciiTheme="majorHAnsi" w:eastAsiaTheme="majorEastAsia" w:hAnsiTheme="majorHAnsi" w:cstheme="majorBidi"/>
          <w:color w:val="1F3763" w:themeColor="accent1" w:themeShade="7F"/>
          <w:sz w:val="22"/>
          <w:szCs w:val="22"/>
          <w:lang w:val="en-GB" w:eastAsia="en-US"/>
        </w:rPr>
      </w:pPr>
      <w:r w:rsidRPr="008069F1">
        <w:rPr>
          <w:rFonts w:asciiTheme="majorHAnsi" w:eastAsiaTheme="majorEastAsia" w:hAnsiTheme="majorHAnsi" w:cstheme="majorBidi"/>
          <w:b/>
          <w:bCs/>
          <w:i/>
          <w:iCs/>
          <w:color w:val="1F3763" w:themeColor="accent1" w:themeShade="7F"/>
          <w:sz w:val="22"/>
          <w:szCs w:val="22"/>
          <w:lang w:val="en-GB" w:eastAsia="en-US"/>
        </w:rPr>
        <w:t>Clearing</w:t>
      </w:r>
      <w:r w:rsidRPr="008069F1">
        <w:rPr>
          <w:rFonts w:asciiTheme="majorHAnsi" w:eastAsiaTheme="majorEastAsia" w:hAnsiTheme="majorHAnsi" w:cstheme="majorBidi"/>
          <w:b/>
          <w:bCs/>
          <w:color w:val="1F3763" w:themeColor="accent1" w:themeShade="7F"/>
          <w:sz w:val="22"/>
          <w:szCs w:val="22"/>
          <w:lang w:val="en-GB" w:eastAsia="en-US"/>
        </w:rPr>
        <w:t xml:space="preserve">, </w:t>
      </w:r>
      <w:r w:rsidRPr="008069F1">
        <w:rPr>
          <w:rFonts w:asciiTheme="majorHAnsi" w:eastAsiaTheme="majorEastAsia" w:hAnsiTheme="majorHAnsi" w:cstheme="majorBidi"/>
          <w:color w:val="1F3763" w:themeColor="accent1" w:themeShade="7F"/>
          <w:sz w:val="22"/>
          <w:szCs w:val="22"/>
          <w:lang w:val="en-GB" w:eastAsia="en-US"/>
        </w:rPr>
        <w:t>in which an organic solvent such as xylene is used to remove the alcohol and allow infiltration with paraffin wax.</w:t>
      </w:r>
    </w:p>
    <w:p w14:paraId="2089B755" w14:textId="77777777" w:rsidR="00812742" w:rsidRPr="007E0682" w:rsidRDefault="00812742" w:rsidP="007E0682">
      <w:pPr>
        <w:pStyle w:val="NormalWeb"/>
        <w:shd w:val="clear" w:color="auto" w:fill="FFFFFF"/>
        <w:spacing w:before="0" w:beforeAutospacing="0" w:after="150" w:afterAutospacing="0"/>
        <w:rPr>
          <w:rFonts w:asciiTheme="majorHAnsi" w:eastAsiaTheme="majorEastAsia" w:hAnsiTheme="majorHAnsi" w:cstheme="majorBidi"/>
          <w:color w:val="1F3763" w:themeColor="accent1" w:themeShade="7F"/>
          <w:lang w:val="en-GB" w:eastAsia="en-US"/>
        </w:rPr>
      </w:pPr>
      <w:r w:rsidRPr="008069F1">
        <w:rPr>
          <w:rFonts w:asciiTheme="majorHAnsi" w:eastAsiaTheme="majorEastAsia" w:hAnsiTheme="majorHAnsi" w:cstheme="majorBidi"/>
          <w:b/>
          <w:bCs/>
          <w:i/>
          <w:iCs/>
          <w:color w:val="1F3763" w:themeColor="accent1" w:themeShade="7F"/>
          <w:sz w:val="22"/>
          <w:szCs w:val="22"/>
          <w:lang w:val="en-GB" w:eastAsia="en-US"/>
        </w:rPr>
        <w:t>Embedding</w:t>
      </w:r>
      <w:r w:rsidRPr="008069F1">
        <w:rPr>
          <w:rFonts w:asciiTheme="majorHAnsi" w:eastAsiaTheme="majorEastAsia" w:hAnsiTheme="majorHAnsi" w:cstheme="majorBidi"/>
          <w:b/>
          <w:bCs/>
          <w:color w:val="1F3763" w:themeColor="accent1" w:themeShade="7F"/>
          <w:sz w:val="22"/>
          <w:szCs w:val="22"/>
          <w:lang w:val="en-GB" w:eastAsia="en-US"/>
        </w:rPr>
        <w:t>,</w:t>
      </w:r>
      <w:r w:rsidRPr="008069F1">
        <w:rPr>
          <w:rFonts w:asciiTheme="majorHAnsi" w:eastAsiaTheme="majorEastAsia" w:hAnsiTheme="majorHAnsi" w:cstheme="majorBidi"/>
          <w:color w:val="1F3763" w:themeColor="accent1" w:themeShade="7F"/>
          <w:sz w:val="22"/>
          <w:szCs w:val="22"/>
          <w:lang w:val="en-GB" w:eastAsia="en-US"/>
        </w:rPr>
        <w:t xml:space="preserve"> where specimens are infiltrated with the embedding agent – usually paraffin wax. The tissue becomes surrounded by a large block of molten paraffin wax, creating what is now referred to as the “block”.  Once the block solidifies, it provides a support matrix that allows very thin sectioning</w:t>
      </w:r>
      <w:r w:rsidRPr="007E0682">
        <w:rPr>
          <w:rFonts w:asciiTheme="majorHAnsi" w:eastAsiaTheme="majorEastAsia" w:hAnsiTheme="majorHAnsi" w:cstheme="majorBidi"/>
          <w:color w:val="1F3763" w:themeColor="accent1" w:themeShade="7F"/>
          <w:lang w:val="en-GB" w:eastAsia="en-US"/>
        </w:rPr>
        <w:t>.</w:t>
      </w:r>
    </w:p>
    <w:p w14:paraId="1CC0DFB0" w14:textId="77777777" w:rsidR="00B54CAC" w:rsidRPr="008069F1" w:rsidRDefault="00B54CAC" w:rsidP="00B54CAC">
      <w:pPr>
        <w:pStyle w:val="Heading3"/>
        <w:shd w:val="clear" w:color="auto" w:fill="FFFFFF"/>
        <w:spacing w:before="300" w:after="150"/>
        <w:rPr>
          <w:rFonts w:ascii="Arial" w:hAnsi="Arial" w:cs="Arial"/>
          <w:color w:val="000000"/>
          <w:sz w:val="28"/>
          <w:szCs w:val="28"/>
        </w:rPr>
      </w:pPr>
      <w:r w:rsidRPr="008069F1">
        <w:rPr>
          <w:rFonts w:ascii="Arial" w:hAnsi="Arial" w:cs="Arial"/>
          <w:b/>
          <w:bCs/>
          <w:color w:val="000000"/>
          <w:sz w:val="28"/>
          <w:szCs w:val="28"/>
        </w:rPr>
        <w:lastRenderedPageBreak/>
        <w:t>4. Sectioning</w:t>
      </w:r>
    </w:p>
    <w:p w14:paraId="2E522D1E" w14:textId="77777777" w:rsidR="00B54CAC" w:rsidRPr="008069F1" w:rsidRDefault="00B54CAC" w:rsidP="00B54CAC">
      <w:pPr>
        <w:pStyle w:val="NormalWeb"/>
        <w:shd w:val="clear" w:color="auto" w:fill="FFFFFF"/>
        <w:spacing w:before="0" w:beforeAutospacing="0" w:after="150" w:afterAutospacing="0"/>
        <w:rPr>
          <w:rFonts w:asciiTheme="majorHAnsi" w:eastAsiaTheme="majorEastAsia" w:hAnsiTheme="majorHAnsi" w:cstheme="majorBidi"/>
          <w:i/>
          <w:iCs/>
          <w:color w:val="1F3763" w:themeColor="accent1" w:themeShade="7F"/>
          <w:sz w:val="22"/>
          <w:szCs w:val="22"/>
          <w:lang w:val="en-GB" w:eastAsia="en-US"/>
        </w:rPr>
      </w:pPr>
      <w:r w:rsidRPr="008069F1">
        <w:rPr>
          <w:rFonts w:asciiTheme="majorHAnsi" w:eastAsiaTheme="majorEastAsia" w:hAnsiTheme="majorHAnsi" w:cstheme="majorBidi"/>
          <w:i/>
          <w:iCs/>
          <w:color w:val="1F3763" w:themeColor="accent1" w:themeShade="7F"/>
          <w:sz w:val="22"/>
          <w:szCs w:val="22"/>
          <w:lang w:val="en-GB" w:eastAsia="en-US"/>
        </w:rPr>
        <w:t>Your tissue specimen is now ready to be cut into sections that can be placed on a slide.</w:t>
      </w:r>
    </w:p>
    <w:p w14:paraId="2199AAFF" w14:textId="77777777" w:rsidR="00B54CAC" w:rsidRPr="008069F1" w:rsidRDefault="00B54CAC" w:rsidP="00B54CAC">
      <w:pPr>
        <w:numPr>
          <w:ilvl w:val="0"/>
          <w:numId w:val="14"/>
        </w:numPr>
        <w:shd w:val="clear" w:color="auto" w:fill="FFFFFF"/>
        <w:spacing w:before="100" w:beforeAutospacing="1" w:after="100" w:afterAutospacing="1" w:line="240" w:lineRule="auto"/>
        <w:rPr>
          <w:rFonts w:asciiTheme="majorHAnsi" w:eastAsiaTheme="majorEastAsia" w:hAnsiTheme="majorHAnsi" w:cstheme="majorBidi"/>
          <w:color w:val="1F3763" w:themeColor="accent1" w:themeShade="7F"/>
        </w:rPr>
      </w:pPr>
      <w:r w:rsidRPr="008069F1">
        <w:rPr>
          <w:rFonts w:asciiTheme="majorHAnsi" w:eastAsiaTheme="majorEastAsia" w:hAnsiTheme="majorHAnsi" w:cstheme="majorBidi"/>
          <w:color w:val="1F3763" w:themeColor="accent1" w:themeShade="7F"/>
        </w:rPr>
        <w:t>Wax is removed from the surface of the block to expose the tissue.</w:t>
      </w:r>
    </w:p>
    <w:p w14:paraId="1F41BCF9" w14:textId="77777777" w:rsidR="00B54CAC" w:rsidRPr="008069F1" w:rsidRDefault="00B54CAC" w:rsidP="00B54CAC">
      <w:pPr>
        <w:numPr>
          <w:ilvl w:val="0"/>
          <w:numId w:val="14"/>
        </w:numPr>
        <w:shd w:val="clear" w:color="auto" w:fill="FFFFFF"/>
        <w:spacing w:before="100" w:beforeAutospacing="1" w:after="100" w:afterAutospacing="1" w:line="240" w:lineRule="auto"/>
        <w:rPr>
          <w:rFonts w:asciiTheme="majorHAnsi" w:eastAsiaTheme="majorEastAsia" w:hAnsiTheme="majorHAnsi" w:cstheme="majorBidi"/>
          <w:color w:val="1F3763" w:themeColor="accent1" w:themeShade="7F"/>
        </w:rPr>
      </w:pPr>
      <w:r w:rsidRPr="008069F1">
        <w:rPr>
          <w:rFonts w:asciiTheme="majorHAnsi" w:eastAsiaTheme="majorEastAsia" w:hAnsiTheme="majorHAnsi" w:cstheme="majorBidi"/>
          <w:color w:val="1F3763" w:themeColor="accent1" w:themeShade="7F"/>
        </w:rPr>
        <w:t>Blocks are chilled on a refrigerated plate or ice tray for 10 minutes before sectioning.</w:t>
      </w:r>
    </w:p>
    <w:p w14:paraId="37FB691C" w14:textId="77777777" w:rsidR="00B54CAC" w:rsidRPr="008069F1" w:rsidRDefault="00B54CAC" w:rsidP="00B54CAC">
      <w:pPr>
        <w:numPr>
          <w:ilvl w:val="0"/>
          <w:numId w:val="14"/>
        </w:numPr>
        <w:shd w:val="clear" w:color="auto" w:fill="FFFFFF"/>
        <w:spacing w:before="100" w:beforeAutospacing="1" w:after="100" w:afterAutospacing="1" w:line="240" w:lineRule="auto"/>
        <w:rPr>
          <w:rFonts w:asciiTheme="majorHAnsi" w:eastAsiaTheme="majorEastAsia" w:hAnsiTheme="majorHAnsi" w:cstheme="majorBidi"/>
          <w:color w:val="1F3763" w:themeColor="accent1" w:themeShade="7F"/>
        </w:rPr>
      </w:pPr>
      <w:r w:rsidRPr="008069F1">
        <w:rPr>
          <w:rFonts w:asciiTheme="majorHAnsi" w:eastAsiaTheme="majorEastAsia" w:hAnsiTheme="majorHAnsi" w:cstheme="majorBidi"/>
          <w:color w:val="1F3763" w:themeColor="accent1" w:themeShade="7F"/>
        </w:rPr>
        <w:t>A microtome is used to slice extremely thin tissue sections off the block in the form of a ribbon.</w:t>
      </w:r>
    </w:p>
    <w:p w14:paraId="6D338A0F" w14:textId="77777777" w:rsidR="00E63EFF" w:rsidRPr="008069F1" w:rsidRDefault="00E63EFF" w:rsidP="00E63EFF">
      <w:pPr>
        <w:pStyle w:val="Heading3"/>
        <w:shd w:val="clear" w:color="auto" w:fill="FFFFFF"/>
        <w:spacing w:before="300" w:after="150"/>
        <w:rPr>
          <w:rFonts w:ascii="Arial" w:hAnsi="Arial" w:cs="Arial"/>
          <w:color w:val="000000"/>
          <w:sz w:val="28"/>
          <w:szCs w:val="28"/>
        </w:rPr>
      </w:pPr>
      <w:r w:rsidRPr="008069F1">
        <w:rPr>
          <w:rFonts w:ascii="Arial" w:hAnsi="Arial" w:cs="Arial"/>
          <w:b/>
          <w:bCs/>
          <w:color w:val="000000"/>
          <w:sz w:val="28"/>
          <w:szCs w:val="28"/>
        </w:rPr>
        <w:t>5. Staining</w:t>
      </w:r>
    </w:p>
    <w:p w14:paraId="6D44603A" w14:textId="5B4E8E5D" w:rsidR="00E63EFF" w:rsidRPr="009B3F02" w:rsidRDefault="00E63EFF" w:rsidP="00E63EFF">
      <w:pPr>
        <w:pStyle w:val="NormalWeb"/>
        <w:shd w:val="clear" w:color="auto" w:fill="FFFFFF"/>
        <w:spacing w:before="0" w:beforeAutospacing="0" w:after="150" w:afterAutospacing="0"/>
        <w:rPr>
          <w:rFonts w:ascii="Arial" w:hAnsi="Arial" w:cs="Arial"/>
          <w:color w:val="303030"/>
          <w:sz w:val="27"/>
          <w:szCs w:val="27"/>
        </w:rPr>
      </w:pPr>
      <w:r w:rsidRPr="008069F1">
        <w:rPr>
          <w:rFonts w:asciiTheme="majorHAnsi" w:eastAsiaTheme="majorEastAsia" w:hAnsiTheme="majorHAnsi" w:cstheme="majorBidi"/>
          <w:color w:val="1F3763" w:themeColor="accent1" w:themeShade="7F"/>
          <w:sz w:val="22"/>
          <w:szCs w:val="22"/>
          <w:lang w:val="en-GB" w:eastAsia="en-US"/>
        </w:rPr>
        <w:t xml:space="preserve">Most cells are transparent and appear almost </w:t>
      </w:r>
      <w:r w:rsidR="00BA4AB2" w:rsidRPr="008069F1">
        <w:rPr>
          <w:rFonts w:asciiTheme="majorHAnsi" w:eastAsiaTheme="majorEastAsia" w:hAnsiTheme="majorHAnsi" w:cstheme="majorBidi"/>
          <w:color w:val="1F3763" w:themeColor="accent1" w:themeShade="7F"/>
          <w:sz w:val="22"/>
          <w:szCs w:val="22"/>
          <w:lang w:val="en-GB" w:eastAsia="en-US"/>
        </w:rPr>
        <w:t>colourless</w:t>
      </w:r>
      <w:r w:rsidRPr="008069F1">
        <w:rPr>
          <w:rFonts w:asciiTheme="majorHAnsi" w:eastAsiaTheme="majorEastAsia" w:hAnsiTheme="majorHAnsi" w:cstheme="majorBidi"/>
          <w:color w:val="1F3763" w:themeColor="accent1" w:themeShade="7F"/>
          <w:sz w:val="22"/>
          <w:szCs w:val="22"/>
          <w:lang w:val="en-GB" w:eastAsia="en-US"/>
        </w:rPr>
        <w:t xml:space="preserve"> when unstained. Histochemical stains (typically hematoxylin and eosin) are therefore used to provide contrast to tissue sections, making tissue structures more visible and easier to evaluate.  Following staining, a coverslip is mounted over the tissue specimen on the slide, using optical grade glue, to help protect the specimen.</w:t>
      </w:r>
      <w:r w:rsidR="00BA4AB2" w:rsidRPr="009B3F02">
        <w:rPr>
          <w:rFonts w:ascii="Arial" w:hAnsi="Arial" w:cs="Arial"/>
          <w:color w:val="303030"/>
          <w:sz w:val="27"/>
          <w:szCs w:val="27"/>
        </w:rPr>
        <w:br/>
      </w:r>
    </w:p>
    <w:p w14:paraId="4E3703A4" w14:textId="77777777" w:rsidR="00B87239" w:rsidRPr="007E0682" w:rsidRDefault="0058582F" w:rsidP="007E0682">
      <w:pPr>
        <w:pStyle w:val="NormalWeb"/>
        <w:shd w:val="clear" w:color="auto" w:fill="FFFFFF"/>
        <w:spacing w:before="0" w:beforeAutospacing="0" w:after="150" w:afterAutospacing="0"/>
        <w:rPr>
          <w:rFonts w:asciiTheme="majorHAnsi" w:eastAsiaTheme="majorEastAsia" w:hAnsiTheme="majorHAnsi" w:cstheme="majorBidi"/>
          <w:color w:val="1F3763" w:themeColor="accent1" w:themeShade="7F"/>
          <w:lang w:val="en-GB" w:eastAsia="en-US"/>
        </w:rPr>
      </w:pPr>
      <w:r w:rsidRPr="00AC2D86">
        <w:rPr>
          <w:rFonts w:cstheme="minorHAnsi"/>
          <w:sz w:val="28"/>
          <w:szCs w:val="28"/>
          <w:lang w:eastAsia="en-GB"/>
        </w:rPr>
        <w:t>What is Whole Slide Image (WSI)? What is the concept of magnification in digital histology images? What is meant by 40x, 20x, 10 and 5x magnification?</w:t>
      </w:r>
      <w:r w:rsidR="00E27D8B">
        <w:rPr>
          <w:rFonts w:cstheme="minorHAnsi"/>
          <w:sz w:val="48"/>
          <w:szCs w:val="48"/>
          <w:lang w:eastAsia="en-GB"/>
        </w:rPr>
        <w:br/>
      </w:r>
      <w:r w:rsidR="007F37F4">
        <w:rPr>
          <w:rFonts w:cstheme="minorHAnsi"/>
          <w:sz w:val="48"/>
          <w:szCs w:val="48"/>
          <w:lang w:eastAsia="en-GB"/>
        </w:rPr>
        <w:lastRenderedPageBreak/>
        <w:br/>
      </w:r>
      <w:r w:rsidR="007F37F4" w:rsidRPr="008069F1">
        <w:rPr>
          <w:rFonts w:asciiTheme="majorHAnsi" w:eastAsiaTheme="majorEastAsia" w:hAnsiTheme="majorHAnsi" w:cstheme="majorBidi"/>
          <w:b/>
          <w:bCs/>
          <w:color w:val="1F3763" w:themeColor="accent1" w:themeShade="7F"/>
          <w:sz w:val="22"/>
          <w:szCs w:val="22"/>
          <w:lang w:val="en-GB" w:eastAsia="en-US"/>
        </w:rPr>
        <w:t xml:space="preserve">Whole slide imaging, </w:t>
      </w:r>
      <w:r w:rsidR="007F37F4" w:rsidRPr="008069F1">
        <w:rPr>
          <w:rFonts w:asciiTheme="majorHAnsi" w:eastAsiaTheme="majorEastAsia" w:hAnsiTheme="majorHAnsi" w:cstheme="majorBidi"/>
          <w:color w:val="1F3763" w:themeColor="accent1" w:themeShade="7F"/>
          <w:sz w:val="22"/>
          <w:szCs w:val="22"/>
          <w:lang w:val="en-GB" w:eastAsia="en-US"/>
        </w:rPr>
        <w:t>also known as virtual microscopy, refers to scanning a complete microscope slide and creating a single high-resolution digital file. This is commonly achieved by capturing many small high-resolution image tiles or strips and then montaging them to create a full image of a histological section. </w:t>
      </w:r>
      <w:r w:rsidR="00B87239" w:rsidRPr="008069F1">
        <w:rPr>
          <w:rFonts w:asciiTheme="majorHAnsi" w:eastAsiaTheme="majorEastAsia" w:hAnsiTheme="majorHAnsi" w:cstheme="majorBidi"/>
          <w:color w:val="1F3763" w:themeColor="accent1" w:themeShade="7F"/>
          <w:sz w:val="22"/>
          <w:szCs w:val="22"/>
          <w:lang w:val="en-GB" w:eastAsia="en-US"/>
        </w:rPr>
        <w:t>It is basically</w:t>
      </w:r>
      <w:r w:rsidR="00A7015F" w:rsidRPr="008069F1">
        <w:rPr>
          <w:rFonts w:asciiTheme="majorHAnsi" w:eastAsiaTheme="majorEastAsia" w:hAnsiTheme="majorHAnsi" w:cstheme="majorBidi"/>
          <w:color w:val="1F3763" w:themeColor="accent1" w:themeShade="7F"/>
          <w:sz w:val="22"/>
          <w:szCs w:val="22"/>
          <w:lang w:val="en-GB" w:eastAsia="en-US"/>
        </w:rPr>
        <w:t xml:space="preserve"> scanning of conventional glass slides in order to produce digital slides</w:t>
      </w:r>
      <w:r w:rsidR="00B87239" w:rsidRPr="008069F1">
        <w:rPr>
          <w:rFonts w:asciiTheme="majorHAnsi" w:eastAsiaTheme="majorEastAsia" w:hAnsiTheme="majorHAnsi" w:cstheme="majorBidi"/>
          <w:color w:val="1F3763" w:themeColor="accent1" w:themeShade="7F"/>
          <w:sz w:val="22"/>
          <w:szCs w:val="22"/>
          <w:lang w:val="en-GB" w:eastAsia="en-US"/>
        </w:rPr>
        <w:t>.</w:t>
      </w:r>
    </w:p>
    <w:p w14:paraId="01BB2DD8" w14:textId="3BF6642C" w:rsidR="00B87239" w:rsidRPr="00255726" w:rsidRDefault="00A7015F" w:rsidP="00255726">
      <w:pPr>
        <w:pStyle w:val="NormalWeb"/>
        <w:shd w:val="clear" w:color="auto" w:fill="FFFFFF"/>
        <w:spacing w:before="0" w:beforeAutospacing="0" w:after="150" w:afterAutospacing="0"/>
        <w:rPr>
          <w:rFonts w:asciiTheme="majorHAnsi" w:eastAsiaTheme="majorEastAsia" w:hAnsiTheme="majorHAnsi" w:cstheme="majorBidi"/>
          <w:color w:val="1F3763" w:themeColor="accent1" w:themeShade="7F"/>
          <w:lang w:val="en-GB" w:eastAsia="en-US"/>
        </w:rPr>
      </w:pPr>
      <w:r w:rsidRPr="007E0682">
        <w:rPr>
          <w:rFonts w:asciiTheme="majorHAnsi" w:eastAsiaTheme="majorEastAsia" w:hAnsiTheme="majorHAnsi" w:cstheme="majorBidi"/>
          <w:color w:val="1F3763" w:themeColor="accent1" w:themeShade="7F"/>
          <w:lang w:val="en-GB" w:eastAsia="en-US"/>
        </w:rPr>
        <w:br/>
      </w:r>
      <w:r w:rsidRPr="008069F1">
        <w:rPr>
          <w:rFonts w:asciiTheme="majorHAnsi" w:eastAsiaTheme="majorEastAsia" w:hAnsiTheme="majorHAnsi" w:cstheme="majorBidi"/>
          <w:b/>
          <w:bCs/>
          <w:color w:val="1F3763" w:themeColor="accent1" w:themeShade="7F"/>
          <w:sz w:val="22"/>
          <w:szCs w:val="22"/>
          <w:lang w:val="en-GB" w:eastAsia="en-US"/>
        </w:rPr>
        <w:t>Magnification</w:t>
      </w:r>
      <w:r w:rsidRPr="008069F1">
        <w:rPr>
          <w:rFonts w:asciiTheme="majorHAnsi" w:eastAsiaTheme="majorEastAsia" w:hAnsiTheme="majorHAnsi" w:cstheme="majorBidi"/>
          <w:color w:val="1F3763" w:themeColor="accent1" w:themeShade="7F"/>
          <w:sz w:val="22"/>
          <w:szCs w:val="22"/>
          <w:lang w:val="en-GB" w:eastAsia="en-US"/>
        </w:rPr>
        <w:t xml:space="preserve"> is a change in the apparent size of an object, performed so that the object can more easily be seen. In traditional light microscopes used for pathology, a wide range of magnifications are available to ensure that the image observed through the oculars is large enough for easy viewing</w:t>
      </w:r>
      <w:r w:rsidR="00B87239" w:rsidRPr="008069F1">
        <w:rPr>
          <w:rFonts w:asciiTheme="majorHAnsi" w:eastAsiaTheme="majorEastAsia" w:hAnsiTheme="majorHAnsi" w:cstheme="majorBidi"/>
          <w:color w:val="1F3763" w:themeColor="accent1" w:themeShade="7F"/>
          <w:sz w:val="22"/>
          <w:szCs w:val="22"/>
          <w:lang w:val="en-GB" w:eastAsia="en-US"/>
        </w:rPr>
        <w:t>. The field of view is the area seen through the magnifier. As power increases, lens diameter and field of view decrease.</w:t>
      </w:r>
      <w:r w:rsidR="00B87239">
        <w:rPr>
          <w:rFonts w:ascii="Arial" w:hAnsi="Arial" w:cs="Arial"/>
          <w:color w:val="303030"/>
          <w:sz w:val="27"/>
          <w:szCs w:val="27"/>
          <w:lang w:val="en-US"/>
        </w:rPr>
        <w:br/>
      </w:r>
      <w:r w:rsidR="00B0302C" w:rsidRPr="00B87239">
        <w:rPr>
          <w:rFonts w:ascii="Arial" w:hAnsi="Arial" w:cs="Arial"/>
          <w:color w:val="000000"/>
          <w:sz w:val="32"/>
          <w:szCs w:val="32"/>
          <w:shd w:val="clear" w:color="auto" w:fill="FFFFFF"/>
        </w:rPr>
        <w:br/>
      </w:r>
      <w:r w:rsidR="00B0302C" w:rsidRPr="008069F1">
        <w:rPr>
          <w:rFonts w:ascii="Arial" w:hAnsi="Arial" w:cs="Arial"/>
          <w:color w:val="000000"/>
          <w:sz w:val="28"/>
          <w:szCs w:val="28"/>
          <w:shd w:val="clear" w:color="auto" w:fill="FFFFFF"/>
        </w:rPr>
        <w:t>5x</w:t>
      </w:r>
      <w:r w:rsidR="007E0682" w:rsidRPr="008069F1">
        <w:rPr>
          <w:rFonts w:ascii="Arial" w:hAnsi="Arial" w:cs="Arial"/>
          <w:color w:val="000000"/>
          <w:sz w:val="28"/>
          <w:szCs w:val="28"/>
          <w:shd w:val="clear" w:color="auto" w:fill="FFFFFF"/>
          <w:lang w:val="en-US"/>
        </w:rPr>
        <w:t xml:space="preserve"> :</w:t>
      </w:r>
      <w:r w:rsidR="00B0302C" w:rsidRPr="00B87239">
        <w:rPr>
          <w:rFonts w:ascii="Arial" w:hAnsi="Arial" w:cs="Arial"/>
          <w:color w:val="000000"/>
          <w:sz w:val="32"/>
          <w:szCs w:val="32"/>
          <w:shd w:val="clear" w:color="auto" w:fill="FFFFFF"/>
        </w:rPr>
        <w:br/>
      </w:r>
      <w:r w:rsidR="00B0302C" w:rsidRPr="008069F1">
        <w:rPr>
          <w:rFonts w:asciiTheme="majorHAnsi" w:eastAsiaTheme="majorEastAsia" w:hAnsiTheme="majorHAnsi" w:cstheme="majorBidi"/>
          <w:color w:val="1F3763" w:themeColor="accent1" w:themeShade="7F"/>
          <w:sz w:val="22"/>
          <w:szCs w:val="22"/>
          <w:lang w:val="en-GB" w:eastAsia="en-US"/>
        </w:rPr>
        <w:t xml:space="preserve">A scanning objective lens provides the lowest magnification power of all objective lenses. </w:t>
      </w:r>
      <w:r w:rsidR="00B87239" w:rsidRPr="008069F1">
        <w:rPr>
          <w:rFonts w:asciiTheme="majorHAnsi" w:eastAsiaTheme="majorEastAsia" w:hAnsiTheme="majorHAnsi" w:cstheme="majorBidi"/>
          <w:color w:val="1F3763" w:themeColor="accent1" w:themeShade="7F"/>
          <w:sz w:val="22"/>
          <w:szCs w:val="22"/>
          <w:lang w:val="en-GB" w:eastAsia="en-US"/>
        </w:rPr>
        <w:t>5</w:t>
      </w:r>
      <w:r w:rsidR="00B0302C" w:rsidRPr="008069F1">
        <w:rPr>
          <w:rFonts w:asciiTheme="majorHAnsi" w:eastAsiaTheme="majorEastAsia" w:hAnsiTheme="majorHAnsi" w:cstheme="majorBidi"/>
          <w:color w:val="1F3763" w:themeColor="accent1" w:themeShade="7F"/>
          <w:sz w:val="22"/>
          <w:szCs w:val="22"/>
          <w:lang w:val="en-GB" w:eastAsia="en-US"/>
        </w:rPr>
        <w:t xml:space="preserve">x is a common magnification for scanning objectives and, when combined with the magnification power of a 10x eyepiece lens, a </w:t>
      </w:r>
      <w:r w:rsidR="00B87239" w:rsidRPr="008069F1">
        <w:rPr>
          <w:rFonts w:asciiTheme="majorHAnsi" w:eastAsiaTheme="majorEastAsia" w:hAnsiTheme="majorHAnsi" w:cstheme="majorBidi"/>
          <w:color w:val="1F3763" w:themeColor="accent1" w:themeShade="7F"/>
          <w:sz w:val="22"/>
          <w:szCs w:val="22"/>
          <w:lang w:val="en-GB" w:eastAsia="en-US"/>
        </w:rPr>
        <w:t>5</w:t>
      </w:r>
      <w:r w:rsidR="00B0302C" w:rsidRPr="008069F1">
        <w:rPr>
          <w:rFonts w:asciiTheme="majorHAnsi" w:eastAsiaTheme="majorEastAsia" w:hAnsiTheme="majorHAnsi" w:cstheme="majorBidi"/>
          <w:color w:val="1F3763" w:themeColor="accent1" w:themeShade="7F"/>
          <w:sz w:val="22"/>
          <w:szCs w:val="22"/>
          <w:lang w:val="en-GB" w:eastAsia="en-US"/>
        </w:rPr>
        <w:t xml:space="preserve">x scanning objective lens gives a total magnification of </w:t>
      </w:r>
      <w:r w:rsidR="00B87239" w:rsidRPr="008069F1">
        <w:rPr>
          <w:rFonts w:asciiTheme="majorHAnsi" w:eastAsiaTheme="majorEastAsia" w:hAnsiTheme="majorHAnsi" w:cstheme="majorBidi"/>
          <w:color w:val="1F3763" w:themeColor="accent1" w:themeShade="7F"/>
          <w:sz w:val="22"/>
          <w:szCs w:val="22"/>
          <w:lang w:val="en-GB" w:eastAsia="en-US"/>
        </w:rPr>
        <w:t>5</w:t>
      </w:r>
      <w:r w:rsidR="00B0302C" w:rsidRPr="008069F1">
        <w:rPr>
          <w:rFonts w:asciiTheme="majorHAnsi" w:eastAsiaTheme="majorEastAsia" w:hAnsiTheme="majorHAnsi" w:cstheme="majorBidi"/>
          <w:color w:val="1F3763" w:themeColor="accent1" w:themeShade="7F"/>
          <w:sz w:val="22"/>
          <w:szCs w:val="22"/>
          <w:lang w:val="en-GB" w:eastAsia="en-US"/>
        </w:rPr>
        <w:t>0x. The name “scanning” objective lens comes from the fact that they provide observers with about enough magnification for a good overview of the slide</w:t>
      </w:r>
      <w:r w:rsidR="00B87239" w:rsidRPr="008069F1">
        <w:rPr>
          <w:rFonts w:asciiTheme="majorHAnsi" w:eastAsiaTheme="majorEastAsia" w:hAnsiTheme="majorHAnsi" w:cstheme="majorBidi"/>
          <w:color w:val="1F3763" w:themeColor="accent1" w:themeShade="7F"/>
          <w:sz w:val="22"/>
          <w:szCs w:val="22"/>
          <w:lang w:val="en-GB" w:eastAsia="en-US"/>
        </w:rPr>
        <w:t xml:space="preserve">. </w:t>
      </w:r>
      <w:r w:rsidR="00B0302C" w:rsidRPr="008069F1">
        <w:rPr>
          <w:rFonts w:asciiTheme="majorHAnsi" w:eastAsiaTheme="majorEastAsia" w:hAnsiTheme="majorHAnsi" w:cstheme="majorBidi"/>
          <w:color w:val="1F3763" w:themeColor="accent1" w:themeShade="7F"/>
          <w:sz w:val="22"/>
          <w:szCs w:val="22"/>
          <w:lang w:val="en-GB" w:eastAsia="en-US"/>
        </w:rPr>
        <w:t>At 5 power (5X), field of view is about 1.5</w:t>
      </w:r>
      <w:r w:rsidR="00255726">
        <w:rPr>
          <w:rFonts w:asciiTheme="majorHAnsi" w:eastAsiaTheme="majorEastAsia" w:hAnsiTheme="majorHAnsi" w:cstheme="majorBidi"/>
          <w:color w:val="1F3763" w:themeColor="accent1" w:themeShade="7F"/>
          <w:sz w:val="22"/>
          <w:szCs w:val="22"/>
          <w:lang w:val="en-GB" w:eastAsia="en-US"/>
        </w:rPr>
        <w:t>.</w:t>
      </w:r>
      <w:r w:rsidR="00255726">
        <w:rPr>
          <w:rFonts w:asciiTheme="majorHAnsi" w:eastAsiaTheme="majorEastAsia" w:hAnsiTheme="majorHAnsi" w:cstheme="majorBidi"/>
          <w:color w:val="1F3763" w:themeColor="accent1" w:themeShade="7F"/>
          <w:sz w:val="22"/>
          <w:szCs w:val="22"/>
          <w:lang w:val="en-GB" w:eastAsia="en-US"/>
        </w:rPr>
        <w:br/>
      </w:r>
      <w:r w:rsidR="00B87239">
        <w:rPr>
          <w:rFonts w:ascii="Helvetica" w:hAnsi="Helvetica" w:cs="Helvetica"/>
          <w:color w:val="333333"/>
          <w:sz w:val="23"/>
          <w:szCs w:val="23"/>
          <w:shd w:val="clear" w:color="auto" w:fill="FFFFFF"/>
        </w:rPr>
        <w:br/>
      </w:r>
      <w:r w:rsidR="00B0302C" w:rsidRPr="00255726">
        <w:rPr>
          <w:rFonts w:ascii="Arial" w:hAnsi="Arial" w:cs="Arial"/>
          <w:color w:val="000000"/>
          <w:sz w:val="28"/>
          <w:szCs w:val="28"/>
          <w:shd w:val="clear" w:color="auto" w:fill="FFFFFF"/>
        </w:rPr>
        <w:t>10x</w:t>
      </w:r>
      <w:r w:rsidR="007E0682" w:rsidRPr="00255726">
        <w:rPr>
          <w:rFonts w:ascii="Arial" w:hAnsi="Arial" w:cs="Arial"/>
          <w:color w:val="000000"/>
          <w:sz w:val="28"/>
          <w:szCs w:val="28"/>
          <w:shd w:val="clear" w:color="auto" w:fill="FFFFFF"/>
          <w:lang w:val="en-US"/>
        </w:rPr>
        <w:t xml:space="preserve"> :</w:t>
      </w:r>
      <w:r w:rsidR="00B87239">
        <w:rPr>
          <w:rFonts w:ascii="Arial" w:hAnsi="Arial" w:cs="Arial"/>
          <w:color w:val="000000"/>
          <w:sz w:val="32"/>
          <w:szCs w:val="32"/>
          <w:shd w:val="clear" w:color="auto" w:fill="FFFFFF"/>
        </w:rPr>
        <w:br/>
      </w:r>
      <w:r w:rsidR="00B87239" w:rsidRPr="008069F1">
        <w:rPr>
          <w:rFonts w:asciiTheme="majorHAnsi" w:eastAsiaTheme="majorEastAsia" w:hAnsiTheme="majorHAnsi" w:cstheme="majorBidi"/>
          <w:color w:val="1F3763" w:themeColor="accent1" w:themeShade="7F"/>
          <w:sz w:val="22"/>
          <w:szCs w:val="22"/>
          <w:lang w:val="en-GB" w:eastAsia="en-US"/>
        </w:rPr>
        <w:t xml:space="preserve">The low power objective lens has more magnification power than the scanning objective lens, and it is one of the most helpful </w:t>
      </w:r>
      <w:r w:rsidR="00B87239" w:rsidRPr="008069F1">
        <w:rPr>
          <w:rFonts w:asciiTheme="majorHAnsi" w:eastAsiaTheme="majorEastAsia" w:hAnsiTheme="majorHAnsi" w:cstheme="majorBidi"/>
          <w:color w:val="1F3763" w:themeColor="accent1" w:themeShade="7F"/>
          <w:sz w:val="22"/>
          <w:szCs w:val="22"/>
          <w:lang w:val="en-GB" w:eastAsia="en-US"/>
        </w:rPr>
        <w:lastRenderedPageBreak/>
        <w:t>lenses when it comes to observing and analysing glass slide samples. The total magnification of a low power objective lens combined with a 10x eyepiece lens is 100x magnification and it’s field view is about 0.5</w:t>
      </w:r>
      <w:r w:rsidR="00B87239" w:rsidRPr="007E0682">
        <w:rPr>
          <w:rFonts w:asciiTheme="majorHAnsi" w:eastAsiaTheme="majorEastAsia" w:hAnsiTheme="majorHAnsi" w:cstheme="majorBidi"/>
          <w:color w:val="1F3763" w:themeColor="accent1" w:themeShade="7F"/>
          <w:lang w:val="en-GB" w:eastAsia="en-US"/>
        </w:rPr>
        <w:t>.</w:t>
      </w:r>
      <w:r w:rsidR="00255726">
        <w:rPr>
          <w:rFonts w:asciiTheme="majorHAnsi" w:eastAsiaTheme="majorEastAsia" w:hAnsiTheme="majorHAnsi" w:cstheme="majorBidi"/>
          <w:color w:val="1F3763" w:themeColor="accent1" w:themeShade="7F"/>
          <w:lang w:val="en-GB" w:eastAsia="en-US"/>
        </w:rPr>
        <w:br/>
      </w:r>
      <w:r w:rsidR="00B87239">
        <w:rPr>
          <w:rFonts w:ascii="Arial" w:hAnsi="Arial" w:cs="Arial"/>
          <w:color w:val="303030"/>
          <w:sz w:val="27"/>
          <w:szCs w:val="27"/>
        </w:rPr>
        <w:br/>
      </w:r>
      <w:r w:rsidR="00B87239">
        <w:rPr>
          <w:rFonts w:ascii="Arial" w:hAnsi="Arial" w:cs="Arial"/>
          <w:color w:val="303030"/>
          <w:sz w:val="27"/>
          <w:szCs w:val="27"/>
          <w:lang w:val="en-US"/>
        </w:rPr>
        <w:t>20x :</w:t>
      </w:r>
      <w:r w:rsidR="00255726">
        <w:rPr>
          <w:rFonts w:ascii="Arial" w:hAnsi="Arial" w:cs="Arial"/>
          <w:color w:val="303030"/>
          <w:sz w:val="27"/>
          <w:szCs w:val="27"/>
          <w:lang w:val="en-US"/>
        </w:rPr>
        <w:br/>
      </w:r>
      <w:r w:rsidR="00B87239" w:rsidRPr="00255726">
        <w:rPr>
          <w:rFonts w:asciiTheme="majorHAnsi" w:eastAsiaTheme="majorEastAsia" w:hAnsiTheme="majorHAnsi" w:cstheme="majorBidi"/>
          <w:color w:val="1F3763" w:themeColor="accent1" w:themeShade="7F"/>
          <w:sz w:val="22"/>
          <w:szCs w:val="22"/>
        </w:rPr>
        <w:t>While looking at insects and most plant biology, a 10x or 20x objective is probably the right choice.</w:t>
      </w:r>
      <w:r w:rsidR="00B87239" w:rsidRPr="007E0682">
        <w:rPr>
          <w:rFonts w:asciiTheme="majorHAnsi" w:eastAsiaTheme="majorEastAsia" w:hAnsiTheme="majorHAnsi" w:cstheme="majorBidi"/>
          <w:color w:val="1F3763" w:themeColor="accent1" w:themeShade="7F"/>
        </w:rPr>
        <w:br/>
      </w:r>
      <w:r w:rsidR="00255726">
        <w:rPr>
          <w:rFonts w:ascii="Arial" w:hAnsi="Arial" w:cs="Arial"/>
          <w:color w:val="303030"/>
          <w:sz w:val="27"/>
          <w:szCs w:val="27"/>
          <w:lang w:val="en-US"/>
        </w:rPr>
        <w:br/>
      </w:r>
      <w:r w:rsidR="00B87239" w:rsidRPr="007E0682">
        <w:rPr>
          <w:rFonts w:ascii="Arial" w:hAnsi="Arial" w:cs="Arial"/>
          <w:color w:val="303030"/>
          <w:sz w:val="27"/>
          <w:szCs w:val="27"/>
          <w:lang w:val="en-US"/>
        </w:rPr>
        <w:t>40x</w:t>
      </w:r>
      <w:r w:rsidR="007E0682">
        <w:rPr>
          <w:rFonts w:ascii="Arial" w:hAnsi="Arial" w:cs="Arial"/>
          <w:color w:val="303030"/>
          <w:sz w:val="27"/>
          <w:szCs w:val="27"/>
          <w:lang w:val="en-US"/>
        </w:rPr>
        <w:t xml:space="preserve"> :</w:t>
      </w:r>
      <w:r w:rsidR="00B87239" w:rsidRPr="007E0682">
        <w:rPr>
          <w:rFonts w:ascii="Arial" w:hAnsi="Arial" w:cs="Arial"/>
          <w:color w:val="000000"/>
          <w:spacing w:val="8"/>
          <w:sz w:val="20"/>
          <w:szCs w:val="20"/>
          <w:shd w:val="clear" w:color="auto" w:fill="FFFFFF"/>
        </w:rPr>
        <w:br/>
      </w:r>
      <w:r w:rsidR="00B87239" w:rsidRPr="00255726">
        <w:rPr>
          <w:rFonts w:asciiTheme="majorHAnsi" w:eastAsiaTheme="majorEastAsia" w:hAnsiTheme="majorHAnsi" w:cstheme="majorBidi"/>
          <w:color w:val="1F3763" w:themeColor="accent1" w:themeShade="7F"/>
          <w:sz w:val="22"/>
          <w:szCs w:val="22"/>
        </w:rPr>
        <w:t>The high-powered objective lens (also called “high dry” lens) is ideal for observing fine details within a specimen sample. The total magnification of a high-power objective lens combined with a 10x eyepiece is equal to 400x magnification,</w:t>
      </w:r>
    </w:p>
    <w:p w14:paraId="2713F07A" w14:textId="4A89F79C" w:rsidR="00B0302C" w:rsidRPr="00A7015F" w:rsidRDefault="007E0682" w:rsidP="007E0682">
      <w:pPr>
        <w:pStyle w:val="ListParagraph"/>
        <w:spacing w:after="0" w:line="240" w:lineRule="auto"/>
        <w:jc w:val="center"/>
        <w:rPr>
          <w:rFonts w:eastAsia="Times New Roman" w:cstheme="minorHAnsi"/>
          <w:b/>
          <w:bCs/>
          <w:sz w:val="72"/>
          <w:szCs w:val="72"/>
          <w:lang w:eastAsia="en-GB"/>
        </w:rPr>
      </w:pPr>
      <w:r>
        <w:rPr>
          <w:noProof/>
        </w:rPr>
        <w:lastRenderedPageBreak/>
        <w:drawing>
          <wp:inline distT="0" distB="0" distL="0" distR="0" wp14:anchorId="29ED0A45" wp14:editId="067D189E">
            <wp:extent cx="4496546" cy="30106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7039" cy="3017659"/>
                    </a:xfrm>
                    <a:prstGeom prst="rect">
                      <a:avLst/>
                    </a:prstGeom>
                  </pic:spPr>
                </pic:pic>
              </a:graphicData>
            </a:graphic>
          </wp:inline>
        </w:drawing>
      </w:r>
    </w:p>
    <w:p w14:paraId="0F2AD47F" w14:textId="766DC24C" w:rsidR="008569B4" w:rsidRPr="008569B4" w:rsidRDefault="0058582F" w:rsidP="008569B4">
      <w:pPr>
        <w:pStyle w:val="ListParagraph"/>
        <w:numPr>
          <w:ilvl w:val="0"/>
          <w:numId w:val="1"/>
        </w:numPr>
        <w:spacing w:after="0" w:line="240" w:lineRule="auto"/>
        <w:rPr>
          <w:rFonts w:eastAsia="Times New Roman" w:cstheme="minorHAnsi"/>
          <w:sz w:val="56"/>
          <w:szCs w:val="56"/>
          <w:lang w:eastAsia="en-GB"/>
        </w:rPr>
      </w:pPr>
      <w:r w:rsidRPr="00AC2D86">
        <w:rPr>
          <w:rFonts w:eastAsia="Times New Roman" w:cstheme="minorHAnsi"/>
          <w:sz w:val="28"/>
          <w:szCs w:val="28"/>
          <w:lang w:eastAsia="en-GB"/>
        </w:rPr>
        <w:lastRenderedPageBreak/>
        <w:t>What is slide staining process and why it is used in digital pathology? What types of stains are used in tissue slides?</w:t>
      </w:r>
      <w:r w:rsidR="009B3F02">
        <w:rPr>
          <w:rFonts w:eastAsia="Times New Roman" w:cstheme="minorHAnsi"/>
          <w:sz w:val="48"/>
          <w:szCs w:val="48"/>
          <w:lang w:eastAsia="en-GB"/>
        </w:rPr>
        <w:br/>
      </w:r>
      <w:r w:rsidR="00B87239">
        <w:rPr>
          <w:rFonts w:eastAsia="Times New Roman" w:cstheme="minorHAnsi"/>
          <w:sz w:val="48"/>
          <w:szCs w:val="48"/>
          <w:lang w:eastAsia="en-GB"/>
        </w:rPr>
        <w:br/>
      </w:r>
      <w:r w:rsidR="00B87239" w:rsidRPr="00255726">
        <w:rPr>
          <w:rFonts w:eastAsia="Times New Roman" w:cstheme="minorHAnsi"/>
          <w:sz w:val="28"/>
          <w:szCs w:val="28"/>
          <w:lang w:eastAsia="en-GB"/>
        </w:rPr>
        <w:t>Slide Staining Process:</w:t>
      </w:r>
      <w:r w:rsidR="008569B4">
        <w:rPr>
          <w:rFonts w:eastAsia="Times New Roman" w:cstheme="minorHAnsi"/>
          <w:sz w:val="48"/>
          <w:szCs w:val="48"/>
          <w:lang w:eastAsia="en-GB"/>
        </w:rPr>
        <w:br/>
      </w:r>
      <w:r w:rsidR="008569B4" w:rsidRPr="00255726">
        <w:rPr>
          <w:rFonts w:asciiTheme="majorHAnsi" w:eastAsiaTheme="majorEastAsia" w:hAnsiTheme="majorHAnsi" w:cstheme="majorBidi"/>
          <w:color w:val="1F3763" w:themeColor="accent1" w:themeShade="7F"/>
        </w:rPr>
        <w:t xml:space="preserve">It </w:t>
      </w:r>
      <w:r w:rsidR="007F37F4" w:rsidRPr="00255726">
        <w:rPr>
          <w:rFonts w:asciiTheme="majorHAnsi" w:eastAsiaTheme="majorEastAsia" w:hAnsiTheme="majorHAnsi" w:cstheme="majorBidi"/>
          <w:color w:val="1F3763" w:themeColor="accent1" w:themeShade="7F"/>
        </w:rPr>
        <w:t>is a technique used to enable better visualization of cells and cell parts under the microscope. By using different stains, a nucleus or a cell wall are easier to view. Cells are primarily stained to enhance visualization of the cell or certain components</w:t>
      </w:r>
      <w:r w:rsidR="008569B4" w:rsidRPr="00255726">
        <w:rPr>
          <w:rFonts w:asciiTheme="majorHAnsi" w:eastAsiaTheme="majorEastAsia" w:hAnsiTheme="majorHAnsi" w:cstheme="majorBidi"/>
          <w:color w:val="1F3763" w:themeColor="accent1" w:themeShade="7F"/>
        </w:rPr>
        <w:br/>
        <w:t>It is used in histopathology and diagnosis, as it allows for the identification of abnormalities in cell count and structure under the microscope</w:t>
      </w:r>
      <w:r w:rsidR="009B3F02" w:rsidRPr="00255726">
        <w:rPr>
          <w:rFonts w:asciiTheme="majorHAnsi" w:eastAsiaTheme="majorEastAsia" w:hAnsiTheme="majorHAnsi" w:cstheme="majorBidi"/>
          <w:color w:val="1F3763" w:themeColor="accent1" w:themeShade="7F"/>
        </w:rPr>
        <w:br/>
      </w:r>
      <w:r w:rsidR="00D707DD">
        <w:rPr>
          <w:rFonts w:ascii="Arial" w:hAnsi="Arial" w:cs="Arial"/>
          <w:color w:val="202124"/>
          <w:sz w:val="28"/>
          <w:szCs w:val="28"/>
          <w:shd w:val="clear" w:color="auto" w:fill="FFFFFF"/>
        </w:rPr>
        <w:br/>
      </w:r>
      <w:r w:rsidR="008569B4" w:rsidRPr="00255726">
        <w:rPr>
          <w:rFonts w:eastAsia="Times New Roman" w:cstheme="minorHAnsi"/>
          <w:sz w:val="32"/>
          <w:szCs w:val="32"/>
          <w:lang w:eastAsia="en-GB"/>
        </w:rPr>
        <w:t>T</w:t>
      </w:r>
      <w:r w:rsidR="00D707DD" w:rsidRPr="00255726">
        <w:rPr>
          <w:rFonts w:eastAsia="Times New Roman" w:cstheme="minorHAnsi"/>
          <w:sz w:val="32"/>
          <w:szCs w:val="32"/>
          <w:lang w:eastAsia="en-GB"/>
        </w:rPr>
        <w:t xml:space="preserve">ypes of </w:t>
      </w:r>
      <w:r w:rsidR="008569B4" w:rsidRPr="00255726">
        <w:rPr>
          <w:rFonts w:eastAsia="Times New Roman" w:cstheme="minorHAnsi"/>
          <w:sz w:val="32"/>
          <w:szCs w:val="32"/>
          <w:lang w:eastAsia="en-GB"/>
        </w:rPr>
        <w:t>S</w:t>
      </w:r>
      <w:r w:rsidR="00D707DD" w:rsidRPr="00255726">
        <w:rPr>
          <w:rFonts w:eastAsia="Times New Roman" w:cstheme="minorHAnsi"/>
          <w:sz w:val="32"/>
          <w:szCs w:val="32"/>
          <w:lang w:eastAsia="en-GB"/>
        </w:rPr>
        <w:t>tains:</w:t>
      </w:r>
    </w:p>
    <w:p w14:paraId="563AB454" w14:textId="77777777" w:rsidR="00255726" w:rsidRDefault="008569B4" w:rsidP="00255726">
      <w:pPr>
        <w:pStyle w:val="NormalWeb"/>
        <w:numPr>
          <w:ilvl w:val="0"/>
          <w:numId w:val="1"/>
        </w:numPr>
        <w:shd w:val="clear" w:color="auto" w:fill="FFFFFF"/>
        <w:spacing w:before="0" w:beforeAutospacing="0" w:after="300" w:afterAutospacing="0" w:line="390" w:lineRule="atLeast"/>
        <w:rPr>
          <w:rFonts w:asciiTheme="majorHAnsi" w:eastAsiaTheme="majorEastAsia" w:hAnsiTheme="majorHAnsi" w:cstheme="majorBidi"/>
          <w:color w:val="1F3763" w:themeColor="accent1" w:themeShade="7F"/>
          <w:lang w:val="en-GB" w:eastAsia="en-US"/>
        </w:rPr>
      </w:pPr>
      <w:r w:rsidRPr="00255726">
        <w:rPr>
          <w:rFonts w:ascii="Helvetica" w:hAnsi="Helvetica" w:cs="Helvetica"/>
          <w:b/>
          <w:bCs/>
          <w:spacing w:val="-2"/>
        </w:rPr>
        <w:t>Haematoxylin and eosin (H &amp; E): Routine stain</w:t>
      </w:r>
      <w:r w:rsidR="00167246" w:rsidRPr="00255726">
        <w:rPr>
          <w:rFonts w:ascii="Helvetica" w:hAnsi="Helvetica" w:cs="Helvetica"/>
          <w:b/>
          <w:bCs/>
          <w:spacing w:val="-2"/>
          <w:lang w:val="en-US"/>
        </w:rPr>
        <w:t xml:space="preserve"> </w:t>
      </w:r>
      <w:r w:rsidRPr="007E0682">
        <w:rPr>
          <w:rFonts w:asciiTheme="majorHAnsi" w:eastAsiaTheme="majorEastAsia" w:hAnsiTheme="majorHAnsi" w:cstheme="majorBidi"/>
          <w:color w:val="1F3763" w:themeColor="accent1" w:themeShade="7F"/>
          <w:lang w:val="en-GB" w:eastAsia="en-US"/>
        </w:rPr>
        <w:t>This is the most common histologic stain, used to differentiate different tissue structures. It also plays an important role in the diagnoses of various pathologies</w:t>
      </w:r>
      <w:r w:rsidR="00167246" w:rsidRPr="007E0682">
        <w:rPr>
          <w:rFonts w:asciiTheme="majorHAnsi" w:eastAsiaTheme="majorEastAsia" w:hAnsiTheme="majorHAnsi" w:cstheme="majorBidi"/>
          <w:color w:val="1F3763" w:themeColor="accent1" w:themeShade="7F"/>
          <w:lang w:val="en-GB" w:eastAsia="en-US"/>
        </w:rPr>
        <w:t>)</w:t>
      </w:r>
    </w:p>
    <w:p w14:paraId="2D57494F" w14:textId="301A82CB" w:rsidR="00167246" w:rsidRPr="00255726" w:rsidRDefault="00167246" w:rsidP="00255726">
      <w:pPr>
        <w:pStyle w:val="NormalWeb"/>
        <w:numPr>
          <w:ilvl w:val="0"/>
          <w:numId w:val="1"/>
        </w:numPr>
        <w:shd w:val="clear" w:color="auto" w:fill="FFFFFF"/>
        <w:spacing w:before="0" w:beforeAutospacing="0" w:after="300" w:afterAutospacing="0" w:line="390" w:lineRule="atLeast"/>
        <w:rPr>
          <w:rFonts w:asciiTheme="majorHAnsi" w:eastAsiaTheme="majorEastAsia" w:hAnsiTheme="majorHAnsi" w:cstheme="majorBidi"/>
          <w:color w:val="1F3763" w:themeColor="accent1" w:themeShade="7F"/>
          <w:lang w:val="en-GB" w:eastAsia="en-US"/>
        </w:rPr>
      </w:pPr>
      <w:r w:rsidRPr="00255726">
        <w:rPr>
          <w:rFonts w:ascii="Helvetica" w:hAnsi="Helvetica" w:cs="Helvetica"/>
          <w:b/>
          <w:bCs/>
          <w:spacing w:val="-2"/>
        </w:rPr>
        <w:t>Special stains</w:t>
      </w:r>
      <w:r w:rsidR="00255726">
        <w:rPr>
          <w:rFonts w:ascii="Helvetica" w:hAnsi="Helvetica" w:cs="Helvetica"/>
          <w:b/>
          <w:bCs/>
          <w:spacing w:val="-2"/>
          <w:lang w:val="en-US"/>
        </w:rPr>
        <w:t>:</w:t>
      </w:r>
      <w:r w:rsidRPr="00255726">
        <w:rPr>
          <w:rFonts w:ascii="Helvetica" w:hAnsi="Helvetica" w:cs="Helvetica"/>
          <w:b/>
          <w:bCs/>
          <w:color w:val="0099FF"/>
          <w:spacing w:val="-2"/>
        </w:rPr>
        <w:t xml:space="preserve"> </w:t>
      </w:r>
      <w:r w:rsidRPr="00255726">
        <w:rPr>
          <w:rFonts w:asciiTheme="majorHAnsi" w:eastAsiaTheme="majorEastAsia" w:hAnsiTheme="majorHAnsi" w:cstheme="majorBidi"/>
          <w:color w:val="1F3763" w:themeColor="accent1" w:themeShade="7F"/>
          <w:lang w:val="en-GB" w:eastAsia="en-US"/>
        </w:rPr>
        <w:t>Special stains stain are used to identify and demonstrate particular structures and tissues which are not visualized by H&amp;E stains</w:t>
      </w:r>
    </w:p>
    <w:p w14:paraId="1053EEB0" w14:textId="04186F8E" w:rsidR="00E62D7B" w:rsidRPr="007E0682" w:rsidRDefault="008A4D1C" w:rsidP="00E62D7B">
      <w:pPr>
        <w:pStyle w:val="Heading3"/>
        <w:numPr>
          <w:ilvl w:val="0"/>
          <w:numId w:val="1"/>
        </w:numPr>
        <w:shd w:val="clear" w:color="auto" w:fill="FFFFFF"/>
        <w:spacing w:before="0" w:after="300" w:line="300" w:lineRule="atLeast"/>
      </w:pPr>
      <w:r w:rsidRPr="00255726">
        <w:rPr>
          <w:rFonts w:ascii="Helvetica" w:hAnsi="Helvetica" w:cs="Helvetica"/>
          <w:b/>
          <w:bCs/>
          <w:color w:val="auto"/>
          <w:spacing w:val="-2"/>
          <w:sz w:val="22"/>
          <w:szCs w:val="22"/>
        </w:rPr>
        <w:t>Toluidine blue</w:t>
      </w:r>
      <w:r w:rsidR="00255726">
        <w:rPr>
          <w:rFonts w:ascii="Helvetica" w:hAnsi="Helvetica" w:cs="Helvetica"/>
          <w:b/>
          <w:bCs/>
          <w:color w:val="auto"/>
          <w:spacing w:val="-2"/>
          <w:sz w:val="22"/>
          <w:szCs w:val="22"/>
        </w:rPr>
        <w:t>:</w:t>
      </w:r>
      <w:r w:rsidRPr="00255726">
        <w:rPr>
          <w:rFonts w:ascii="Helvetica" w:hAnsi="Helvetica" w:cs="Helvetica"/>
          <w:b/>
          <w:bCs/>
          <w:color w:val="auto"/>
          <w:spacing w:val="-2"/>
          <w:sz w:val="22"/>
          <w:szCs w:val="22"/>
        </w:rPr>
        <w:t xml:space="preserve"> </w:t>
      </w:r>
      <w:r w:rsidRPr="00255726">
        <w:rPr>
          <w:sz w:val="22"/>
          <w:szCs w:val="22"/>
        </w:rPr>
        <w:t xml:space="preserve"> </w:t>
      </w:r>
      <w:r w:rsidRPr="007E0682">
        <w:t>It is particularly attracted to nucleic acids, and is therefore used to stain tissues with high concentrations of DNA and RNA)</w:t>
      </w:r>
    </w:p>
    <w:p w14:paraId="4BACEAE5" w14:textId="387C4AD7" w:rsidR="00471858" w:rsidRPr="005940C7" w:rsidRDefault="00471858" w:rsidP="00E62D7B">
      <w:pPr>
        <w:pStyle w:val="NormalWeb"/>
        <w:numPr>
          <w:ilvl w:val="0"/>
          <w:numId w:val="1"/>
        </w:numPr>
        <w:shd w:val="clear" w:color="auto" w:fill="FFFFFF"/>
        <w:spacing w:before="0" w:beforeAutospacing="0" w:after="300" w:afterAutospacing="0" w:line="390" w:lineRule="atLeast"/>
        <w:rPr>
          <w:rStyle w:val="Strong"/>
          <w:rFonts w:ascii="Helvetica" w:hAnsi="Helvetica" w:cs="Helvetica"/>
          <w:b w:val="0"/>
          <w:bCs w:val="0"/>
          <w:color w:val="495354"/>
          <w:spacing w:val="-2"/>
        </w:rPr>
      </w:pPr>
      <w:r w:rsidRPr="009B3F02">
        <w:rPr>
          <w:rFonts w:ascii="Helvetica" w:hAnsi="Helvetica" w:cs="Helvetica"/>
          <w:b/>
          <w:bCs/>
          <w:spacing w:val="-2"/>
        </w:rPr>
        <w:t>Alcian blue</w:t>
      </w:r>
      <w:r w:rsidR="00255726">
        <w:rPr>
          <w:rFonts w:ascii="Helvetica" w:hAnsi="Helvetica" w:cs="Helvetica"/>
          <w:b/>
          <w:bCs/>
          <w:spacing w:val="-2"/>
          <w:lang w:val="en-US"/>
        </w:rPr>
        <w:t>:</w:t>
      </w:r>
      <w:r w:rsidRPr="009B3F02">
        <w:rPr>
          <w:rFonts w:ascii="Helvetica" w:hAnsi="Helvetica" w:cs="Helvetica"/>
          <w:b/>
          <w:bCs/>
          <w:spacing w:val="-2"/>
        </w:rPr>
        <w:t xml:space="preserve"> </w:t>
      </w:r>
      <w:r w:rsidRPr="007E0682">
        <w:rPr>
          <w:rFonts w:asciiTheme="majorHAnsi" w:eastAsiaTheme="majorEastAsia" w:hAnsiTheme="majorHAnsi" w:cstheme="majorBidi"/>
          <w:color w:val="1F3763" w:themeColor="accent1" w:themeShade="7F"/>
          <w:lang w:val="en-GB" w:eastAsia="en-US"/>
        </w:rPr>
        <w:t>This staining is performed to see the mucoid degeneration and to identify acid mucins which are released by various </w:t>
      </w:r>
      <w:hyperlink r:id="rId11" w:history="1">
        <w:r w:rsidRPr="007E0682">
          <w:rPr>
            <w:rFonts w:asciiTheme="majorHAnsi" w:eastAsiaTheme="majorEastAsia" w:hAnsiTheme="majorHAnsi" w:cstheme="majorBidi"/>
            <w:color w:val="1F3763" w:themeColor="accent1" w:themeShade="7F"/>
            <w:lang w:val="en-GB" w:eastAsia="en-US"/>
          </w:rPr>
          <w:t>connective</w:t>
        </w:r>
      </w:hyperlink>
      <w:r w:rsidRPr="007E0682">
        <w:rPr>
          <w:rFonts w:asciiTheme="majorHAnsi" w:eastAsiaTheme="majorEastAsia" w:hAnsiTheme="majorHAnsi" w:cstheme="majorBidi"/>
          <w:color w:val="1F3763" w:themeColor="accent1" w:themeShade="7F"/>
          <w:lang w:val="en-GB" w:eastAsia="en-US"/>
        </w:rPr>
        <w:t> and </w:t>
      </w:r>
      <w:hyperlink r:id="rId12" w:history="1">
        <w:r w:rsidRPr="007E0682">
          <w:rPr>
            <w:rFonts w:asciiTheme="majorHAnsi" w:eastAsiaTheme="majorEastAsia" w:hAnsiTheme="majorHAnsi" w:cstheme="majorBidi"/>
            <w:color w:val="1F3763" w:themeColor="accent1" w:themeShade="7F"/>
            <w:lang w:val="en-GB" w:eastAsia="en-US"/>
          </w:rPr>
          <w:t>epithelial tissue</w:t>
        </w:r>
      </w:hyperlink>
      <w:r w:rsidRPr="007E0682">
        <w:rPr>
          <w:rFonts w:asciiTheme="majorHAnsi" w:eastAsiaTheme="majorEastAsia" w:hAnsiTheme="majorHAnsi" w:cstheme="majorBidi"/>
          <w:color w:val="1F3763" w:themeColor="accent1" w:themeShade="7F"/>
          <w:lang w:val="en-GB" w:eastAsia="en-US"/>
        </w:rPr>
        <w:t> tumor</w:t>
      </w:r>
    </w:p>
    <w:p w14:paraId="343CC08C" w14:textId="6370FFA0" w:rsidR="005940C7" w:rsidRDefault="005940C7" w:rsidP="00E62D7B">
      <w:pPr>
        <w:pStyle w:val="NormalWeb"/>
        <w:numPr>
          <w:ilvl w:val="0"/>
          <w:numId w:val="1"/>
        </w:numPr>
        <w:shd w:val="clear" w:color="auto" w:fill="FFFFFF"/>
        <w:spacing w:before="0" w:beforeAutospacing="0" w:after="300" w:afterAutospacing="0" w:line="390" w:lineRule="atLeast"/>
        <w:rPr>
          <w:rFonts w:ascii="Helvetica" w:hAnsi="Helvetica" w:cs="Helvetica"/>
          <w:color w:val="495354"/>
          <w:spacing w:val="-2"/>
        </w:rPr>
      </w:pPr>
      <w:r w:rsidRPr="009B3F02">
        <w:rPr>
          <w:rFonts w:ascii="Helvetica" w:hAnsi="Helvetica" w:cs="Helvetica"/>
          <w:b/>
          <w:bCs/>
          <w:spacing w:val="-2"/>
          <w:lang w:val="en-US"/>
        </w:rPr>
        <w:t>Giemsa</w:t>
      </w:r>
      <w:r w:rsidRPr="00255726">
        <w:rPr>
          <w:rFonts w:asciiTheme="majorHAnsi" w:eastAsiaTheme="majorEastAsia" w:hAnsiTheme="majorHAnsi" w:cstheme="majorBidi"/>
          <w:sz w:val="22"/>
          <w:szCs w:val="22"/>
          <w:lang w:val="en-GB" w:eastAsia="en-US"/>
        </w:rPr>
        <w:t xml:space="preserve">: </w:t>
      </w:r>
      <w:r w:rsidRPr="00255726">
        <w:rPr>
          <w:rFonts w:asciiTheme="majorHAnsi" w:eastAsiaTheme="majorEastAsia" w:hAnsiTheme="majorHAnsi" w:cstheme="majorBidi"/>
          <w:color w:val="1F3763" w:themeColor="accent1" w:themeShade="7F"/>
          <w:sz w:val="22"/>
          <w:szCs w:val="22"/>
          <w:lang w:val="en-GB" w:eastAsia="en-US"/>
        </w:rPr>
        <w:t>It stains human and pathogenic cells differently, therefore, it is used in the diagnosis of many diseases as it stains human cells purple, and bacterial cells pink, so that they may be differentiate</w:t>
      </w:r>
    </w:p>
    <w:p w14:paraId="207D14E4" w14:textId="134FF30C" w:rsidR="005940C7" w:rsidRPr="005940C7" w:rsidRDefault="00534881" w:rsidP="00534881">
      <w:pPr>
        <w:pStyle w:val="Heading2"/>
        <w:numPr>
          <w:ilvl w:val="0"/>
          <w:numId w:val="1"/>
        </w:numPr>
        <w:shd w:val="clear" w:color="auto" w:fill="FFFFFF"/>
        <w:spacing w:before="0" w:after="450" w:line="330" w:lineRule="atLeast"/>
        <w:rPr>
          <w:rFonts w:ascii="Helvetica" w:hAnsi="Helvetica" w:cs="Helvetica"/>
          <w:color w:val="0099FF"/>
          <w:spacing w:val="-2"/>
        </w:rPr>
      </w:pPr>
      <w:r w:rsidRPr="00255726">
        <w:rPr>
          <w:rFonts w:ascii="Helvetica" w:hAnsi="Helvetica" w:cs="Helvetica"/>
          <w:b/>
          <w:bCs/>
          <w:color w:val="auto"/>
          <w:spacing w:val="-2"/>
          <w:sz w:val="24"/>
          <w:szCs w:val="24"/>
        </w:rPr>
        <w:lastRenderedPageBreak/>
        <w:t>Van Gieson</w:t>
      </w:r>
      <w:r w:rsidR="00255726">
        <w:rPr>
          <w:rFonts w:ascii="Helvetica" w:hAnsi="Helvetica" w:cs="Helvetica"/>
          <w:b/>
          <w:bCs/>
          <w:color w:val="auto"/>
          <w:spacing w:val="-2"/>
        </w:rPr>
        <w:t>:</w:t>
      </w:r>
      <w:r w:rsidR="008A4D1C" w:rsidRPr="009B3F02">
        <w:rPr>
          <w:rFonts w:ascii="Helvetica" w:hAnsi="Helvetica" w:cs="Helvetica"/>
          <w:b/>
          <w:bCs/>
          <w:color w:val="auto"/>
          <w:spacing w:val="-2"/>
        </w:rPr>
        <w:t xml:space="preserve"> </w:t>
      </w:r>
      <w:r w:rsidR="008A4D1C" w:rsidRPr="00255726">
        <w:rPr>
          <w:color w:val="1F3763" w:themeColor="accent1" w:themeShade="7F"/>
          <w:sz w:val="22"/>
          <w:szCs w:val="22"/>
        </w:rPr>
        <w:t>The van Gieson stain is a very common stain used to highlight the difference between collagen and other connective tissue such as muscle tissues)</w:t>
      </w:r>
    </w:p>
    <w:p w14:paraId="77209E71" w14:textId="77777777" w:rsidR="005940C7" w:rsidRPr="005940C7" w:rsidRDefault="005940C7" w:rsidP="005940C7">
      <w:pPr>
        <w:pStyle w:val="Heading3"/>
        <w:numPr>
          <w:ilvl w:val="0"/>
          <w:numId w:val="1"/>
        </w:numPr>
        <w:shd w:val="clear" w:color="auto" w:fill="FFFFFF"/>
        <w:spacing w:before="0" w:after="300" w:line="300" w:lineRule="atLeast"/>
        <w:rPr>
          <w:rFonts w:ascii="Helvetica" w:hAnsi="Helvetica" w:cs="Helvetica"/>
          <w:color w:val="0099FF"/>
          <w:spacing w:val="-2"/>
        </w:rPr>
      </w:pPr>
      <w:r w:rsidRPr="009B3F02">
        <w:rPr>
          <w:rFonts w:ascii="Helvetica" w:hAnsi="Helvetica" w:cs="Helvetica"/>
          <w:b/>
          <w:bCs/>
          <w:color w:val="auto"/>
          <w:spacing w:val="-2"/>
        </w:rPr>
        <w:t>Reticulin</w:t>
      </w:r>
      <w:r w:rsidRPr="00255726">
        <w:rPr>
          <w:rFonts w:ascii="Helvetica" w:hAnsi="Helvetica" w:cs="Helvetica"/>
          <w:b/>
          <w:bCs/>
          <w:color w:val="auto"/>
          <w:spacing w:val="-2"/>
          <w:sz w:val="22"/>
          <w:szCs w:val="22"/>
        </w:rPr>
        <w:t>:</w:t>
      </w:r>
      <w:r w:rsidRPr="00255726">
        <w:rPr>
          <w:rFonts w:ascii="Helvetica" w:hAnsi="Helvetica" w:cs="Helvetica"/>
          <w:color w:val="auto"/>
          <w:spacing w:val="-2"/>
          <w:sz w:val="22"/>
          <w:szCs w:val="22"/>
        </w:rPr>
        <w:t xml:space="preserve"> </w:t>
      </w:r>
      <w:r w:rsidRPr="00255726">
        <w:rPr>
          <w:sz w:val="22"/>
          <w:szCs w:val="22"/>
        </w:rPr>
        <w:t>It is mainly used in histopathology of the </w:t>
      </w:r>
      <w:hyperlink r:id="rId13" w:history="1">
        <w:r w:rsidRPr="00255726">
          <w:rPr>
            <w:sz w:val="22"/>
            <w:szCs w:val="22"/>
          </w:rPr>
          <w:t>liver</w:t>
        </w:r>
      </w:hyperlink>
      <w:r w:rsidRPr="00255726">
        <w:rPr>
          <w:sz w:val="22"/>
          <w:szCs w:val="22"/>
        </w:rPr>
        <w:t>, but can also be used to assess abnormalities in the </w:t>
      </w:r>
      <w:hyperlink r:id="rId14" w:history="1">
        <w:r w:rsidRPr="00255726">
          <w:rPr>
            <w:sz w:val="22"/>
            <w:szCs w:val="22"/>
          </w:rPr>
          <w:t>spleen</w:t>
        </w:r>
      </w:hyperlink>
      <w:r w:rsidRPr="00255726">
        <w:rPr>
          <w:sz w:val="22"/>
          <w:szCs w:val="22"/>
        </w:rPr>
        <w:t>, bone marrow and </w:t>
      </w:r>
      <w:hyperlink r:id="rId15" w:history="1">
        <w:r w:rsidRPr="00255726">
          <w:rPr>
            <w:sz w:val="22"/>
            <w:szCs w:val="22"/>
          </w:rPr>
          <w:t>kidneys</w:t>
        </w:r>
      </w:hyperlink>
      <w:r w:rsidRPr="00255726">
        <w:rPr>
          <w:sz w:val="22"/>
          <w:szCs w:val="22"/>
        </w:rPr>
        <w:t xml:space="preserve">. In the liver, both necrosis and cirrhosis cause irregular patterns of reticulin. Changes in reticulin can also signal the presence </w:t>
      </w:r>
      <w:r w:rsidRPr="007E0682">
        <w:t>of tumours</w:t>
      </w:r>
    </w:p>
    <w:p w14:paraId="723C95AE" w14:textId="39D43D8D" w:rsidR="00D707DD" w:rsidRPr="00255726" w:rsidRDefault="005940C7" w:rsidP="005940C7">
      <w:pPr>
        <w:pStyle w:val="Heading3"/>
        <w:numPr>
          <w:ilvl w:val="0"/>
          <w:numId w:val="1"/>
        </w:numPr>
        <w:shd w:val="clear" w:color="auto" w:fill="FFFFFF"/>
        <w:spacing w:before="0" w:after="300" w:line="300" w:lineRule="atLeast"/>
        <w:rPr>
          <w:rFonts w:ascii="Helvetica" w:hAnsi="Helvetica" w:cs="Helvetica"/>
          <w:color w:val="0099FF"/>
          <w:spacing w:val="-2"/>
          <w:sz w:val="22"/>
          <w:szCs w:val="22"/>
        </w:rPr>
      </w:pPr>
      <w:r w:rsidRPr="009B3F02">
        <w:rPr>
          <w:rFonts w:ascii="Helvetica" w:hAnsi="Helvetica" w:cs="Helvetica"/>
          <w:b/>
          <w:bCs/>
          <w:color w:val="auto"/>
          <w:spacing w:val="-2"/>
        </w:rPr>
        <w:t>Nissl</w:t>
      </w:r>
      <w:r w:rsidRPr="009B3F02">
        <w:rPr>
          <w:rFonts w:ascii="Helvetica" w:hAnsi="Helvetica" w:cs="Helvetica"/>
          <w:color w:val="auto"/>
          <w:spacing w:val="-2"/>
        </w:rPr>
        <w:t xml:space="preserve"> : </w:t>
      </w:r>
      <w:r w:rsidRPr="00255726">
        <w:rPr>
          <w:sz w:val="22"/>
          <w:szCs w:val="22"/>
        </w:rPr>
        <w:t>Nissl staining is used to visualise Nissl substance (clumps of rough endoplasmic reticulum and free polyribosomes), which is found in </w:t>
      </w:r>
      <w:hyperlink r:id="rId16" w:history="1">
        <w:r w:rsidRPr="00255726">
          <w:rPr>
            <w:sz w:val="22"/>
            <w:szCs w:val="22"/>
          </w:rPr>
          <w:t>neurons</w:t>
        </w:r>
      </w:hyperlink>
      <w:r w:rsidRPr="00255726">
        <w:rPr>
          <w:sz w:val="22"/>
          <w:szCs w:val="22"/>
        </w:rPr>
        <w:t>.</w:t>
      </w:r>
      <w:r w:rsidR="00D707DD" w:rsidRPr="00255726">
        <w:rPr>
          <w:rFonts w:ascii="Helvetica" w:hAnsi="Helvetica" w:cs="Helvetica"/>
          <w:color w:val="495354"/>
          <w:spacing w:val="-2"/>
          <w:sz w:val="22"/>
          <w:szCs w:val="22"/>
          <w:shd w:val="clear" w:color="auto" w:fill="FFFFFF"/>
        </w:rPr>
        <w:br/>
      </w:r>
    </w:p>
    <w:p w14:paraId="41145E23" w14:textId="14D96E2B" w:rsidR="0058582F" w:rsidRPr="005940C7" w:rsidRDefault="0058582F" w:rsidP="00EF3FB3">
      <w:pPr>
        <w:pStyle w:val="ListParagraph"/>
        <w:numPr>
          <w:ilvl w:val="0"/>
          <w:numId w:val="1"/>
        </w:numPr>
        <w:spacing w:after="0" w:line="240" w:lineRule="auto"/>
        <w:rPr>
          <w:rFonts w:eastAsia="Times New Roman" w:cstheme="minorHAnsi"/>
          <w:sz w:val="40"/>
          <w:szCs w:val="40"/>
          <w:lang w:eastAsia="en-GB"/>
        </w:rPr>
      </w:pPr>
      <w:r w:rsidRPr="00AC2D86">
        <w:rPr>
          <w:rFonts w:eastAsia="Times New Roman" w:cstheme="minorHAnsi"/>
          <w:sz w:val="28"/>
          <w:szCs w:val="28"/>
          <w:lang w:eastAsia="en-GB"/>
        </w:rPr>
        <w:t xml:space="preserve">What </w:t>
      </w:r>
      <w:r w:rsidR="00F83D13" w:rsidRPr="00AC2D86">
        <w:rPr>
          <w:rFonts w:eastAsia="Times New Roman" w:cstheme="minorHAnsi"/>
          <w:sz w:val="28"/>
          <w:szCs w:val="28"/>
          <w:lang w:eastAsia="en-GB"/>
        </w:rPr>
        <w:t>is</w:t>
      </w:r>
      <w:r w:rsidRPr="00AC2D86">
        <w:rPr>
          <w:rFonts w:eastAsia="Times New Roman" w:cstheme="minorHAnsi"/>
          <w:sz w:val="28"/>
          <w:szCs w:val="28"/>
          <w:lang w:eastAsia="en-GB"/>
        </w:rPr>
        <w:t xml:space="preserve"> the AI / Deep learning use cases in computational pathology in context of cancer detection, diagnosis, management and survival?</w:t>
      </w:r>
      <w:r w:rsidR="005940C7">
        <w:rPr>
          <w:rFonts w:eastAsia="Times New Roman" w:cstheme="minorHAnsi"/>
          <w:sz w:val="40"/>
          <w:szCs w:val="40"/>
          <w:lang w:eastAsia="en-GB"/>
        </w:rPr>
        <w:br/>
      </w:r>
    </w:p>
    <w:p w14:paraId="6406AB6E" w14:textId="77777777" w:rsidR="005940C7" w:rsidRPr="007E0682" w:rsidRDefault="0059530E" w:rsidP="005940C7">
      <w:pPr>
        <w:pStyle w:val="ListParagraph"/>
        <w:numPr>
          <w:ilvl w:val="0"/>
          <w:numId w:val="1"/>
        </w:numPr>
        <w:rPr>
          <w:rFonts w:asciiTheme="majorHAnsi" w:hAnsiTheme="majorHAnsi" w:cstheme="majorBidi"/>
          <w:color w:val="1F3763" w:themeColor="accent1" w:themeShade="7F"/>
        </w:rPr>
      </w:pPr>
      <w:r w:rsidRPr="007E0682">
        <w:rPr>
          <w:rFonts w:asciiTheme="majorHAnsi" w:hAnsiTheme="majorHAnsi" w:cstheme="majorBidi"/>
          <w:color w:val="1F3763" w:themeColor="accent1" w:themeShade="7F"/>
        </w:rPr>
        <w:t>Identify Glomeruli in Human Kidney Tissue Images</w:t>
      </w:r>
    </w:p>
    <w:p w14:paraId="1EF5414D" w14:textId="77777777" w:rsidR="005940C7" w:rsidRPr="007E0682" w:rsidRDefault="0059530E" w:rsidP="005940C7">
      <w:pPr>
        <w:pStyle w:val="ListParagraph"/>
        <w:numPr>
          <w:ilvl w:val="0"/>
          <w:numId w:val="1"/>
        </w:numPr>
        <w:rPr>
          <w:rFonts w:asciiTheme="majorHAnsi" w:hAnsiTheme="majorHAnsi" w:cstheme="majorBidi"/>
          <w:color w:val="1F3763" w:themeColor="accent1" w:themeShade="7F"/>
        </w:rPr>
      </w:pPr>
      <w:r w:rsidRPr="007E0682">
        <w:rPr>
          <w:rFonts w:asciiTheme="majorHAnsi" w:hAnsiTheme="majorHAnsi" w:cstheme="majorBidi"/>
          <w:color w:val="1F3763" w:themeColor="accent1" w:themeShade="7F"/>
        </w:rPr>
        <w:t>Segmentation of Nuclei in Whole Slide Images</w:t>
      </w:r>
    </w:p>
    <w:p w14:paraId="5A92405C" w14:textId="41D6E22B" w:rsidR="0059530E" w:rsidRPr="007E0682" w:rsidRDefault="0059530E" w:rsidP="005940C7">
      <w:pPr>
        <w:pStyle w:val="ListParagraph"/>
        <w:numPr>
          <w:ilvl w:val="0"/>
          <w:numId w:val="1"/>
        </w:numPr>
        <w:rPr>
          <w:rFonts w:asciiTheme="majorHAnsi" w:hAnsiTheme="majorHAnsi" w:cstheme="majorBidi"/>
          <w:color w:val="1F3763" w:themeColor="accent1" w:themeShade="7F"/>
        </w:rPr>
      </w:pPr>
      <w:r w:rsidRPr="007E0682">
        <w:rPr>
          <w:rFonts w:asciiTheme="majorHAnsi" w:hAnsiTheme="majorHAnsi" w:cstheme="majorBidi"/>
          <w:color w:val="1F3763" w:themeColor="accent1" w:themeShade="7F"/>
        </w:rPr>
        <w:t>Instance Segmentation</w:t>
      </w:r>
    </w:p>
    <w:p w14:paraId="685928DB" w14:textId="3C661ED7" w:rsidR="0059530E" w:rsidRPr="007E0682" w:rsidRDefault="0059530E" w:rsidP="005940C7">
      <w:pPr>
        <w:pStyle w:val="ListParagraph"/>
        <w:numPr>
          <w:ilvl w:val="0"/>
          <w:numId w:val="1"/>
        </w:numPr>
        <w:rPr>
          <w:rFonts w:asciiTheme="majorHAnsi" w:hAnsiTheme="majorHAnsi" w:cstheme="majorBidi"/>
          <w:color w:val="1F3763" w:themeColor="accent1" w:themeShade="7F"/>
        </w:rPr>
      </w:pPr>
      <w:r w:rsidRPr="007E0682">
        <w:rPr>
          <w:rFonts w:asciiTheme="majorHAnsi" w:hAnsiTheme="majorHAnsi" w:cstheme="majorBidi"/>
          <w:color w:val="1F3763" w:themeColor="accent1" w:themeShade="7F"/>
        </w:rPr>
        <w:t>Nuclei Instance Segmentation</w:t>
      </w:r>
    </w:p>
    <w:p w14:paraId="34B9E1C4" w14:textId="06551E1F" w:rsidR="0059530E" w:rsidRPr="007E0682" w:rsidRDefault="0059530E" w:rsidP="005940C7">
      <w:pPr>
        <w:pStyle w:val="ListParagraph"/>
        <w:numPr>
          <w:ilvl w:val="0"/>
          <w:numId w:val="1"/>
        </w:numPr>
        <w:rPr>
          <w:rFonts w:asciiTheme="majorHAnsi" w:hAnsiTheme="majorHAnsi" w:cstheme="majorBidi"/>
          <w:color w:val="1F3763" w:themeColor="accent1" w:themeShade="7F"/>
        </w:rPr>
      </w:pPr>
      <w:r w:rsidRPr="007E0682">
        <w:rPr>
          <w:rFonts w:asciiTheme="majorHAnsi" w:hAnsiTheme="majorHAnsi" w:cstheme="majorBidi"/>
          <w:color w:val="1F3763" w:themeColor="accent1" w:themeShade="7F"/>
        </w:rPr>
        <w:lastRenderedPageBreak/>
        <w:t>Fusion of Pathology and Genomics Data for Cancer Diagnosis and Prognosis</w:t>
      </w:r>
    </w:p>
    <w:p w14:paraId="0A71481B" w14:textId="3FEE92E8" w:rsidR="0059530E" w:rsidRPr="007E0682" w:rsidRDefault="0059530E" w:rsidP="005940C7">
      <w:pPr>
        <w:pStyle w:val="ListParagraph"/>
        <w:numPr>
          <w:ilvl w:val="0"/>
          <w:numId w:val="1"/>
        </w:numPr>
        <w:rPr>
          <w:rFonts w:asciiTheme="majorHAnsi" w:hAnsiTheme="majorHAnsi" w:cstheme="majorBidi"/>
          <w:color w:val="1F3763" w:themeColor="accent1" w:themeShade="7F"/>
        </w:rPr>
      </w:pPr>
      <w:r w:rsidRPr="007E0682">
        <w:rPr>
          <w:rFonts w:asciiTheme="majorHAnsi" w:hAnsiTheme="majorHAnsi" w:cstheme="majorBidi"/>
          <w:color w:val="1F3763" w:themeColor="accent1" w:themeShade="7F"/>
        </w:rPr>
        <w:t>Transformers for Disease Classification Tasks</w:t>
      </w:r>
      <w:r w:rsidRPr="007E0682">
        <w:rPr>
          <w:rFonts w:asciiTheme="majorHAnsi" w:hAnsiTheme="majorHAnsi" w:cstheme="majorBidi"/>
          <w:color w:val="1F3763" w:themeColor="accent1" w:themeShade="7F"/>
        </w:rPr>
        <w:br/>
        <w:t xml:space="preserve">Weakly Supervised Learning for Identification of </w:t>
      </w:r>
      <w:r w:rsidR="005940C7" w:rsidRPr="007E0682">
        <w:rPr>
          <w:rFonts w:asciiTheme="majorHAnsi" w:hAnsiTheme="majorHAnsi" w:cstheme="majorBidi"/>
          <w:color w:val="1F3763" w:themeColor="accent1" w:themeShade="7F"/>
        </w:rPr>
        <w:t>Prostate</w:t>
      </w:r>
      <w:r w:rsidRPr="007E0682">
        <w:rPr>
          <w:rFonts w:asciiTheme="majorHAnsi" w:hAnsiTheme="majorHAnsi" w:cstheme="majorBidi"/>
          <w:color w:val="1F3763" w:themeColor="accent1" w:themeShade="7F"/>
        </w:rPr>
        <w:t xml:space="preserve"> Cancer</w:t>
      </w:r>
    </w:p>
    <w:p w14:paraId="635B4E20" w14:textId="77777777" w:rsidR="0059530E" w:rsidRPr="009B3F02" w:rsidRDefault="0059530E" w:rsidP="005940C7">
      <w:pPr>
        <w:spacing w:after="0" w:line="240" w:lineRule="auto"/>
        <w:rPr>
          <w:rFonts w:eastAsia="Times New Roman" w:cstheme="minorHAnsi"/>
          <w:sz w:val="40"/>
          <w:szCs w:val="40"/>
          <w:lang w:eastAsia="en-GB"/>
        </w:rPr>
      </w:pPr>
    </w:p>
    <w:p w14:paraId="25B4C293" w14:textId="07B0945E" w:rsidR="0058582F" w:rsidRPr="00AC2D86" w:rsidRDefault="0058582F" w:rsidP="00AC2D86">
      <w:pPr>
        <w:pStyle w:val="ListParagraph"/>
        <w:numPr>
          <w:ilvl w:val="0"/>
          <w:numId w:val="1"/>
        </w:numPr>
        <w:spacing w:after="0" w:line="240" w:lineRule="auto"/>
        <w:ind w:hanging="294"/>
        <w:rPr>
          <w:rFonts w:eastAsia="Times New Roman" w:cstheme="minorHAnsi"/>
          <w:sz w:val="28"/>
          <w:szCs w:val="28"/>
          <w:lang w:eastAsia="en-GB"/>
        </w:rPr>
      </w:pPr>
      <w:r w:rsidRPr="00AC2D86">
        <w:rPr>
          <w:rFonts w:eastAsia="Times New Roman" w:cstheme="minorHAnsi"/>
          <w:sz w:val="28"/>
          <w:szCs w:val="28"/>
          <w:lang w:eastAsia="en-GB"/>
        </w:rPr>
        <w:t>Where to look for publications in CP, name top ranked journals and conferences</w:t>
      </w:r>
    </w:p>
    <w:p w14:paraId="45706992" w14:textId="6FB5E18D" w:rsidR="005940C7" w:rsidRPr="009B3F02" w:rsidRDefault="0018603D" w:rsidP="00165221">
      <w:pPr>
        <w:pStyle w:val="Heading4"/>
        <w:shd w:val="clear" w:color="auto" w:fill="FFFFFF"/>
        <w:spacing w:before="0" w:after="120"/>
        <w:rPr>
          <w:b/>
          <w:bCs/>
          <w:i w:val="0"/>
          <w:iCs w:val="0"/>
          <w:sz w:val="28"/>
          <w:szCs w:val="28"/>
        </w:rPr>
      </w:pPr>
      <w:r w:rsidRPr="009B3F02">
        <w:rPr>
          <w:b/>
          <w:bCs/>
          <w:i w:val="0"/>
          <w:iCs w:val="0"/>
          <w:sz w:val="28"/>
          <w:szCs w:val="28"/>
        </w:rPr>
        <w:t>CONFERENCES:</w:t>
      </w:r>
    </w:p>
    <w:p w14:paraId="0DB8A8DB" w14:textId="4723DBA5" w:rsidR="005940C7" w:rsidRPr="007E0682" w:rsidRDefault="00F91A68" w:rsidP="007E0682">
      <w:pPr>
        <w:pStyle w:val="ListParagraph"/>
        <w:numPr>
          <w:ilvl w:val="0"/>
          <w:numId w:val="1"/>
        </w:numPr>
        <w:rPr>
          <w:rFonts w:asciiTheme="majorHAnsi" w:hAnsiTheme="majorHAnsi" w:cstheme="majorBidi"/>
          <w:color w:val="1F3763" w:themeColor="accent1" w:themeShade="7F"/>
        </w:rPr>
      </w:pPr>
      <w:hyperlink r:id="rId17" w:tooltip="Read more" w:history="1">
        <w:r w:rsidR="00165221" w:rsidRPr="007E0682">
          <w:rPr>
            <w:rFonts w:asciiTheme="majorHAnsi" w:hAnsiTheme="majorHAnsi" w:cstheme="majorBidi"/>
            <w:color w:val="1F3763" w:themeColor="accent1" w:themeShade="7F"/>
          </w:rPr>
          <w:t>Medical Image Computing and Computer Assisted Intervention</w:t>
        </w:r>
      </w:hyperlink>
    </w:p>
    <w:p w14:paraId="301CDFCA" w14:textId="77777777"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18" w:tooltip="Read more" w:history="1">
        <w:r w:rsidR="00165221" w:rsidRPr="007E0682">
          <w:rPr>
            <w:rFonts w:asciiTheme="majorHAnsi" w:hAnsiTheme="majorHAnsi" w:cstheme="majorBidi"/>
            <w:color w:val="1F3763" w:themeColor="accent1" w:themeShade="7F"/>
          </w:rPr>
          <w:t>IEEE International Symposium on Biomedical Imaging</w:t>
        </w:r>
      </w:hyperlink>
    </w:p>
    <w:p w14:paraId="0A7AF4BC" w14:textId="77777777"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19" w:tooltip="Read more" w:history="1">
        <w:r w:rsidR="00165221" w:rsidRPr="007E0682">
          <w:rPr>
            <w:rFonts w:asciiTheme="majorHAnsi" w:hAnsiTheme="majorHAnsi" w:cstheme="majorBidi"/>
            <w:color w:val="1F3763" w:themeColor="accent1" w:themeShade="7F"/>
          </w:rPr>
          <w:t>ACM Symposium on Applied Computing</w:t>
        </w:r>
      </w:hyperlink>
    </w:p>
    <w:p w14:paraId="37B34986" w14:textId="77777777"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20" w:tooltip="Read more" w:history="1">
        <w:r w:rsidR="00165221" w:rsidRPr="007E0682">
          <w:rPr>
            <w:rFonts w:asciiTheme="majorHAnsi" w:hAnsiTheme="majorHAnsi" w:cstheme="majorBidi"/>
            <w:color w:val="1F3763" w:themeColor="accent1" w:themeShade="7F"/>
          </w:rPr>
          <w:t>Annual International Conference of the IEEE Engineering in Medicine and Biology Society</w:t>
        </w:r>
      </w:hyperlink>
    </w:p>
    <w:p w14:paraId="75025759" w14:textId="77777777"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21" w:tooltip="Read more" w:history="1">
        <w:r w:rsidR="00165221" w:rsidRPr="007E0682">
          <w:rPr>
            <w:rFonts w:asciiTheme="majorHAnsi" w:hAnsiTheme="majorHAnsi" w:cstheme="majorBidi"/>
            <w:color w:val="1F3763" w:themeColor="accent1" w:themeShade="7F"/>
          </w:rPr>
          <w:t>International Workshop on Machine Learning in Medical Imaging</w:t>
        </w:r>
      </w:hyperlink>
    </w:p>
    <w:p w14:paraId="5C3D950A" w14:textId="77777777"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22" w:tooltip="Read more" w:history="1">
        <w:r w:rsidR="00165221" w:rsidRPr="007E0682">
          <w:rPr>
            <w:rFonts w:asciiTheme="majorHAnsi" w:hAnsiTheme="majorHAnsi" w:cstheme="majorBidi"/>
            <w:color w:val="1F3763" w:themeColor="accent1" w:themeShade="7F"/>
          </w:rPr>
          <w:t>Medical Imaging : Image Processing</w:t>
        </w:r>
      </w:hyperlink>
    </w:p>
    <w:p w14:paraId="13BC03D3" w14:textId="77777777"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23" w:tooltip="Read more" w:history="1">
        <w:r w:rsidR="00165221" w:rsidRPr="007E0682">
          <w:rPr>
            <w:rFonts w:asciiTheme="majorHAnsi" w:hAnsiTheme="majorHAnsi" w:cstheme="majorBidi"/>
            <w:color w:val="1F3763" w:themeColor="accent1" w:themeShade="7F"/>
          </w:rPr>
          <w:t>IEEE International Conference on Bioinformatics and Biomedicine</w:t>
        </w:r>
      </w:hyperlink>
    </w:p>
    <w:p w14:paraId="6FD9B885" w14:textId="77777777"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24" w:tooltip="Read more" w:history="1">
        <w:r w:rsidR="00165221" w:rsidRPr="007E0682">
          <w:rPr>
            <w:rFonts w:asciiTheme="majorHAnsi" w:hAnsiTheme="majorHAnsi" w:cstheme="majorBidi"/>
            <w:color w:val="1F3763" w:themeColor="accent1" w:themeShade="7F"/>
          </w:rPr>
          <w:t>International Conference on Information Processing in Medical Imaging</w:t>
        </w:r>
      </w:hyperlink>
    </w:p>
    <w:p w14:paraId="39226515" w14:textId="77777777"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25" w:tooltip="Read more" w:history="1">
        <w:r w:rsidR="00165221" w:rsidRPr="007E0682">
          <w:rPr>
            <w:rFonts w:asciiTheme="majorHAnsi" w:hAnsiTheme="majorHAnsi" w:cstheme="majorBidi"/>
            <w:color w:val="1F3763" w:themeColor="accent1" w:themeShade="7F"/>
          </w:rPr>
          <w:t>Medical Imaging : Computer-Aided Diagnosis</w:t>
        </w:r>
      </w:hyperlink>
    </w:p>
    <w:p w14:paraId="79C0C245" w14:textId="01C1F63A" w:rsidR="00F116BB" w:rsidRPr="007E0682" w:rsidRDefault="00F91A68" w:rsidP="007E0682">
      <w:pPr>
        <w:pStyle w:val="ListParagraph"/>
        <w:numPr>
          <w:ilvl w:val="0"/>
          <w:numId w:val="1"/>
        </w:numPr>
        <w:rPr>
          <w:rFonts w:asciiTheme="majorHAnsi" w:hAnsiTheme="majorHAnsi" w:cstheme="majorBidi"/>
          <w:color w:val="1F3763" w:themeColor="accent1" w:themeShade="7F"/>
        </w:rPr>
      </w:pPr>
      <w:hyperlink r:id="rId26" w:tooltip="Read more" w:history="1">
        <w:r w:rsidR="00165221" w:rsidRPr="007E0682">
          <w:rPr>
            <w:rFonts w:asciiTheme="majorHAnsi" w:hAnsiTheme="majorHAnsi" w:cstheme="majorBidi"/>
            <w:color w:val="1F3763" w:themeColor="accent1" w:themeShade="7F"/>
          </w:rPr>
          <w:t>IEEE EMBS International Conference on Biomedical &amp; Health Informatics</w:t>
        </w:r>
      </w:hyperlink>
    </w:p>
    <w:p w14:paraId="4CB4CEB6" w14:textId="77777777"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27" w:tooltip="Read more" w:history="1">
        <w:r w:rsidR="00165221" w:rsidRPr="007E0682">
          <w:rPr>
            <w:rFonts w:asciiTheme="majorHAnsi" w:hAnsiTheme="majorHAnsi" w:cstheme="majorBidi"/>
            <w:color w:val="1F3763" w:themeColor="accent1" w:themeShade="7F"/>
          </w:rPr>
          <w:t>ACM International Conference on Bioinformatics, Computational Biology, and Health Informatics</w:t>
        </w:r>
      </w:hyperlink>
    </w:p>
    <w:p w14:paraId="7498659E" w14:textId="77777777"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28" w:tooltip="Read more" w:history="1">
        <w:r w:rsidR="00165221" w:rsidRPr="007E0682">
          <w:rPr>
            <w:rFonts w:asciiTheme="majorHAnsi" w:hAnsiTheme="majorHAnsi" w:cstheme="majorBidi"/>
            <w:color w:val="1F3763" w:themeColor="accent1" w:themeShade="7F"/>
          </w:rPr>
          <w:t>Medical Imaging : Digital Pathology</w:t>
        </w:r>
      </w:hyperlink>
    </w:p>
    <w:p w14:paraId="5A71DCD0" w14:textId="77777777"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29" w:tooltip="Read more" w:history="1">
        <w:r w:rsidR="00165221" w:rsidRPr="007E0682">
          <w:rPr>
            <w:rFonts w:asciiTheme="majorHAnsi" w:hAnsiTheme="majorHAnsi" w:cstheme="majorBidi"/>
            <w:color w:val="1F3763" w:themeColor="accent1" w:themeShade="7F"/>
          </w:rPr>
          <w:t>Medical Imaging : Imaging Informatics for Healthcare, Research, and Applications</w:t>
        </w:r>
      </w:hyperlink>
    </w:p>
    <w:p w14:paraId="11F729C4" w14:textId="77777777"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30" w:tooltip="Read more" w:history="1">
        <w:r w:rsidR="00165221" w:rsidRPr="007E0682">
          <w:rPr>
            <w:rFonts w:asciiTheme="majorHAnsi" w:hAnsiTheme="majorHAnsi" w:cstheme="majorBidi"/>
            <w:color w:val="1F3763" w:themeColor="accent1" w:themeShade="7F"/>
          </w:rPr>
          <w:t>International Conference on Medical Imaging with Deep Learning</w:t>
        </w:r>
      </w:hyperlink>
    </w:p>
    <w:p w14:paraId="7D04687A" w14:textId="2D290A4E"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31" w:tooltip="Read more" w:history="1">
        <w:r w:rsidR="00165221" w:rsidRPr="007E0682">
          <w:rPr>
            <w:rFonts w:asciiTheme="majorHAnsi" w:hAnsiTheme="majorHAnsi" w:cstheme="majorBidi"/>
            <w:color w:val="1F3763" w:themeColor="accent1" w:themeShade="7F"/>
          </w:rPr>
          <w:t>IEEE International Conference on Bioinformatics and Bioengineering</w:t>
        </w:r>
      </w:hyperlink>
    </w:p>
    <w:p w14:paraId="3107170C" w14:textId="77777777" w:rsidR="00F116BB" w:rsidRPr="009B3F02" w:rsidRDefault="00F116BB" w:rsidP="0018603D">
      <w:pPr>
        <w:pStyle w:val="Heading4"/>
        <w:shd w:val="clear" w:color="auto" w:fill="FFFFFF"/>
        <w:spacing w:before="0" w:after="120"/>
        <w:rPr>
          <w:b/>
          <w:bCs/>
          <w:i w:val="0"/>
          <w:iCs w:val="0"/>
          <w:sz w:val="28"/>
          <w:szCs w:val="28"/>
        </w:rPr>
      </w:pPr>
      <w:r w:rsidRPr="009B3F02">
        <w:rPr>
          <w:b/>
          <w:bCs/>
          <w:i w:val="0"/>
          <w:iCs w:val="0"/>
          <w:sz w:val="28"/>
          <w:szCs w:val="28"/>
        </w:rPr>
        <w:t>JOURNALS:</w:t>
      </w:r>
    </w:p>
    <w:p w14:paraId="1A7D2117" w14:textId="29D21DF9"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32" w:tooltip="view journal details" w:history="1">
        <w:r w:rsidR="00165221" w:rsidRPr="007E0682">
          <w:rPr>
            <w:rFonts w:asciiTheme="majorHAnsi" w:hAnsiTheme="majorHAnsi" w:cstheme="majorBidi"/>
            <w:color w:val="1F3763" w:themeColor="accent1" w:themeShade="7F"/>
          </w:rPr>
          <w:t>Annual Review of Pathology: Mechanisms of Disease</w:t>
        </w:r>
      </w:hyperlink>
    </w:p>
    <w:p w14:paraId="26723C14" w14:textId="0EB8C70F"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33" w:tooltip="view journal details" w:history="1">
        <w:r w:rsidR="00165221" w:rsidRPr="007E0682">
          <w:rPr>
            <w:rFonts w:asciiTheme="majorHAnsi" w:hAnsiTheme="majorHAnsi" w:cstheme="majorBidi"/>
            <w:color w:val="1F3763" w:themeColor="accent1" w:themeShade="7F"/>
          </w:rPr>
          <w:t>Cell Systems</w:t>
        </w:r>
      </w:hyperlink>
    </w:p>
    <w:p w14:paraId="5171B011" w14:textId="378D96BF"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34" w:tooltip="view journal details" w:history="1">
        <w:r w:rsidR="00165221" w:rsidRPr="007E0682">
          <w:rPr>
            <w:rFonts w:asciiTheme="majorHAnsi" w:hAnsiTheme="majorHAnsi" w:cstheme="majorBidi"/>
            <w:color w:val="1F3763" w:themeColor="accent1" w:themeShade="7F"/>
          </w:rPr>
          <w:t>Journal of Pathology</w:t>
        </w:r>
      </w:hyperlink>
    </w:p>
    <w:p w14:paraId="4DDCF248" w14:textId="07D1F13F"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35" w:tooltip="view journal details" w:history="1">
        <w:r w:rsidR="00165221" w:rsidRPr="007E0682">
          <w:rPr>
            <w:rFonts w:asciiTheme="majorHAnsi" w:hAnsiTheme="majorHAnsi" w:cstheme="majorBidi"/>
            <w:color w:val="1F3763" w:themeColor="accent1" w:themeShade="7F"/>
          </w:rPr>
          <w:t>Modern Pathology</w:t>
        </w:r>
      </w:hyperlink>
    </w:p>
    <w:p w14:paraId="2D862652" w14:textId="61B937C7"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36" w:tooltip="view journal details" w:history="1">
        <w:r w:rsidR="00165221" w:rsidRPr="007E0682">
          <w:rPr>
            <w:rFonts w:asciiTheme="majorHAnsi" w:hAnsiTheme="majorHAnsi" w:cstheme="majorBidi"/>
            <w:color w:val="1F3763" w:themeColor="accent1" w:themeShade="7F"/>
          </w:rPr>
          <w:t>Histopathology</w:t>
        </w:r>
      </w:hyperlink>
    </w:p>
    <w:p w14:paraId="1C20C4B2" w14:textId="2426A399" w:rsidR="00165221" w:rsidRPr="007E0682" w:rsidRDefault="00F91A68" w:rsidP="007E0682">
      <w:pPr>
        <w:pStyle w:val="ListParagraph"/>
        <w:numPr>
          <w:ilvl w:val="0"/>
          <w:numId w:val="1"/>
        </w:numPr>
        <w:rPr>
          <w:rFonts w:asciiTheme="majorHAnsi" w:hAnsiTheme="majorHAnsi" w:cstheme="majorBidi"/>
          <w:color w:val="1F3763" w:themeColor="accent1" w:themeShade="7F"/>
        </w:rPr>
      </w:pPr>
      <w:hyperlink r:id="rId37" w:tooltip="view journal details" w:history="1">
        <w:r w:rsidR="00165221" w:rsidRPr="007E0682">
          <w:rPr>
            <w:rFonts w:asciiTheme="majorHAnsi" w:hAnsiTheme="majorHAnsi" w:cstheme="majorBidi"/>
            <w:color w:val="1F3763" w:themeColor="accent1" w:themeShade="7F"/>
          </w:rPr>
          <w:t>American Journal of Pathology</w:t>
        </w:r>
      </w:hyperlink>
    </w:p>
    <w:p w14:paraId="7B0051FF" w14:textId="77777777" w:rsidR="00165221" w:rsidRPr="00EB0BD7" w:rsidRDefault="00165221" w:rsidP="0018603D">
      <w:pPr>
        <w:pStyle w:val="ListParagraph"/>
        <w:spacing w:after="0" w:line="240" w:lineRule="auto"/>
        <w:rPr>
          <w:rFonts w:eastAsia="Times New Roman" w:cstheme="minorHAnsi"/>
          <w:sz w:val="48"/>
          <w:szCs w:val="48"/>
          <w:lang w:eastAsia="en-GB"/>
        </w:rPr>
      </w:pPr>
    </w:p>
    <w:p w14:paraId="72F33ED6" w14:textId="4814E7B4" w:rsidR="0058582F" w:rsidRPr="00DF7A2A" w:rsidRDefault="0058582F" w:rsidP="00DF7A2A">
      <w:pPr>
        <w:spacing w:after="0" w:line="240" w:lineRule="auto"/>
        <w:rPr>
          <w:rFonts w:eastAsia="Times New Roman" w:cstheme="minorHAnsi"/>
          <w:sz w:val="48"/>
          <w:szCs w:val="48"/>
          <w:lang w:eastAsia="en-GB"/>
        </w:rPr>
      </w:pPr>
      <w:r w:rsidRPr="00AC2D86">
        <w:rPr>
          <w:rFonts w:eastAsia="Times New Roman" w:cstheme="minorHAnsi"/>
          <w:sz w:val="28"/>
          <w:szCs w:val="28"/>
          <w:lang w:eastAsia="en-GB"/>
        </w:rPr>
        <w:lastRenderedPageBreak/>
        <w:t>What are publicly available datasets for following tasks</w:t>
      </w:r>
      <w:r w:rsidR="0018603D" w:rsidRPr="00AC2D86">
        <w:rPr>
          <w:rFonts w:eastAsia="Times New Roman" w:cstheme="minorHAnsi"/>
          <w:sz w:val="56"/>
          <w:szCs w:val="56"/>
          <w:lang w:eastAsia="en-GB"/>
        </w:rPr>
        <w:br/>
      </w:r>
      <w:r w:rsidR="009B3F02">
        <w:rPr>
          <w:rFonts w:asciiTheme="majorHAnsi" w:eastAsiaTheme="majorEastAsia" w:hAnsiTheme="majorHAnsi" w:cstheme="majorBidi"/>
          <w:b/>
          <w:bCs/>
          <w:color w:val="2F5496" w:themeColor="accent1" w:themeShade="BF"/>
          <w:sz w:val="24"/>
          <w:szCs w:val="24"/>
        </w:rPr>
        <w:br/>
      </w:r>
      <w:r w:rsidR="0018603D" w:rsidRPr="009B3F02">
        <w:rPr>
          <w:rFonts w:asciiTheme="majorHAnsi" w:eastAsiaTheme="majorEastAsia" w:hAnsiTheme="majorHAnsi" w:cstheme="majorBidi"/>
          <w:b/>
          <w:bCs/>
          <w:color w:val="2F5496" w:themeColor="accent1" w:themeShade="BF"/>
          <w:sz w:val="28"/>
          <w:szCs w:val="28"/>
        </w:rPr>
        <w:t>DATASETS:</w:t>
      </w:r>
    </w:p>
    <w:p w14:paraId="375872F4" w14:textId="1D09E416" w:rsidR="00370419" w:rsidRPr="00370419" w:rsidRDefault="00DF7A2A" w:rsidP="00DF7A2A">
      <w:pPr>
        <w:pStyle w:val="Heading4"/>
        <w:numPr>
          <w:ilvl w:val="0"/>
          <w:numId w:val="18"/>
        </w:numPr>
        <w:shd w:val="clear" w:color="auto" w:fill="FFFFFF"/>
        <w:spacing w:before="0" w:after="120"/>
        <w:rPr>
          <w:rStyle w:val="Heading3Char"/>
          <w:rFonts w:asciiTheme="minorHAnsi" w:eastAsiaTheme="minorHAnsi" w:hAnsiTheme="minorHAnsi" w:cstheme="minorBidi"/>
          <w:i w:val="0"/>
          <w:iCs w:val="0"/>
          <w:color w:val="auto"/>
          <w:sz w:val="22"/>
          <w:szCs w:val="22"/>
        </w:rPr>
      </w:pPr>
      <w:r w:rsidRPr="00DF7A2A">
        <w:rPr>
          <w:rStyle w:val="Heading3Char"/>
          <w:i w:val="0"/>
          <w:iCs w:val="0"/>
        </w:rPr>
        <w:lastRenderedPageBreak/>
        <w:t>WSI TISSUE CLASSIFICATION:</w:t>
      </w:r>
      <w:r w:rsidR="00370419">
        <w:rPr>
          <w:rStyle w:val="Heading3Char"/>
          <w:i w:val="0"/>
          <w:iCs w:val="0"/>
        </w:rPr>
        <w:br/>
      </w:r>
      <w:r w:rsidR="00370419">
        <w:rPr>
          <w:rFonts w:asciiTheme="minorHAnsi" w:eastAsiaTheme="minorHAnsi" w:hAnsiTheme="minorHAnsi" w:cstheme="minorBidi"/>
          <w:i w:val="0"/>
          <w:iCs w:val="0"/>
          <w:color w:val="auto"/>
        </w:rPr>
        <w:t xml:space="preserve">- </w:t>
      </w:r>
      <w:r w:rsidR="00370419" w:rsidRPr="00DF7A2A">
        <w:rPr>
          <w:rFonts w:asciiTheme="minorHAnsi" w:eastAsiaTheme="minorHAnsi" w:hAnsiTheme="minorHAnsi" w:cstheme="minorBidi"/>
          <w:i w:val="0"/>
          <w:iCs w:val="0"/>
          <w:color w:val="auto"/>
        </w:rPr>
        <w:t>PAIP</w:t>
      </w:r>
      <w:r w:rsidR="00370419">
        <w:rPr>
          <w:rFonts w:asciiTheme="minorHAnsi" w:eastAsiaTheme="minorHAnsi" w:hAnsiTheme="minorHAnsi" w:cstheme="minorBidi"/>
          <w:i w:val="0"/>
          <w:iCs w:val="0"/>
          <w:color w:val="auto"/>
        </w:rPr>
        <w:br/>
        <w:t xml:space="preserve">- </w:t>
      </w:r>
      <w:r w:rsidR="00370419" w:rsidRPr="00DF7A2A">
        <w:rPr>
          <w:rFonts w:asciiTheme="minorHAnsi" w:eastAsiaTheme="minorHAnsi" w:hAnsiTheme="minorHAnsi" w:cstheme="minorBidi"/>
          <w:i w:val="0"/>
          <w:iCs w:val="0"/>
          <w:color w:val="auto"/>
        </w:rPr>
        <w:t>METASTATIC-TISSUE-CLASSIFICATION-PATCHCAMELYON</w:t>
      </w:r>
    </w:p>
    <w:p w14:paraId="30944917" w14:textId="11A7D90A" w:rsidR="006947EC" w:rsidRPr="006947EC" w:rsidRDefault="006947EC" w:rsidP="006947EC">
      <w:pPr>
        <w:pStyle w:val="Heading4"/>
        <w:numPr>
          <w:ilvl w:val="0"/>
          <w:numId w:val="18"/>
        </w:numPr>
        <w:shd w:val="clear" w:color="auto" w:fill="FFFFFF"/>
        <w:spacing w:before="0" w:after="120"/>
        <w:rPr>
          <w:rFonts w:eastAsiaTheme="minorHAnsi"/>
          <w:i w:val="0"/>
          <w:iCs w:val="0"/>
        </w:rPr>
      </w:pPr>
      <w:r w:rsidRPr="004A79FE">
        <w:rPr>
          <w:rStyle w:val="Heading3Char"/>
          <w:i w:val="0"/>
          <w:iCs w:val="0"/>
        </w:rPr>
        <w:t>WSI SEGMENTATION</w:t>
      </w:r>
      <w:r>
        <w:rPr>
          <w:i w:val="0"/>
          <w:iCs w:val="0"/>
          <w:sz w:val="24"/>
          <w:szCs w:val="24"/>
        </w:rPr>
        <w:br/>
      </w:r>
      <w:r w:rsidRPr="004A79FE">
        <w:rPr>
          <w:rFonts w:asciiTheme="minorHAnsi" w:eastAsiaTheme="minorHAnsi" w:hAnsiTheme="minorHAnsi" w:cstheme="minorBidi"/>
          <w:i w:val="0"/>
          <w:iCs w:val="0"/>
          <w:color w:val="auto"/>
        </w:rPr>
        <w:t>-Colonoscopy tissue segment dataset</w:t>
      </w:r>
      <w:r w:rsidRPr="004A79FE">
        <w:rPr>
          <w:rFonts w:asciiTheme="minorHAnsi" w:eastAsiaTheme="minorHAnsi" w:hAnsiTheme="minorHAnsi" w:cstheme="minorBidi"/>
          <w:i w:val="0"/>
          <w:iCs w:val="0"/>
          <w:color w:val="auto"/>
        </w:rPr>
        <w:br/>
        <w:t>-Signet ring cell dataset</w:t>
      </w:r>
    </w:p>
    <w:p w14:paraId="700A834D" w14:textId="179CA582" w:rsidR="006947EC" w:rsidRPr="004A79FE" w:rsidRDefault="004A79FE" w:rsidP="006947EC">
      <w:pPr>
        <w:pStyle w:val="Heading4"/>
        <w:numPr>
          <w:ilvl w:val="0"/>
          <w:numId w:val="18"/>
        </w:numPr>
        <w:shd w:val="clear" w:color="auto" w:fill="FFFFFF"/>
        <w:spacing w:before="0" w:after="120"/>
        <w:rPr>
          <w:rFonts w:asciiTheme="minorHAnsi" w:eastAsiaTheme="minorHAnsi" w:hAnsiTheme="minorHAnsi" w:cstheme="minorBidi"/>
          <w:i w:val="0"/>
          <w:iCs w:val="0"/>
          <w:color w:val="auto"/>
        </w:rPr>
      </w:pPr>
      <w:r w:rsidRPr="004A79FE">
        <w:rPr>
          <w:rStyle w:val="Heading3Char"/>
          <w:i w:val="0"/>
          <w:iCs w:val="0"/>
        </w:rPr>
        <w:t>GLANDS SEGMENTATION</w:t>
      </w:r>
      <w:r w:rsidR="006947EC">
        <w:rPr>
          <w:b/>
          <w:bCs/>
          <w:sz w:val="24"/>
          <w:szCs w:val="24"/>
        </w:rPr>
        <w:br/>
      </w:r>
      <w:r w:rsidR="006947EC" w:rsidRPr="004A79FE">
        <w:rPr>
          <w:rFonts w:asciiTheme="minorHAnsi" w:eastAsiaTheme="minorHAnsi" w:hAnsiTheme="minorHAnsi" w:cstheme="minorBidi"/>
          <w:i w:val="0"/>
          <w:iCs w:val="0"/>
          <w:color w:val="auto"/>
        </w:rPr>
        <w:t xml:space="preserve">  </w:t>
      </w:r>
      <w:r w:rsidR="00A60082">
        <w:rPr>
          <w:rFonts w:asciiTheme="minorHAnsi" w:eastAsiaTheme="minorHAnsi" w:hAnsiTheme="minorHAnsi" w:cstheme="minorBidi"/>
          <w:i w:val="0"/>
          <w:iCs w:val="0"/>
          <w:color w:val="auto"/>
        </w:rPr>
        <w:t xml:space="preserve">- </w:t>
      </w:r>
      <w:r w:rsidR="006947EC" w:rsidRPr="004A79FE">
        <w:rPr>
          <w:rFonts w:asciiTheme="minorHAnsi" w:eastAsiaTheme="minorHAnsi" w:hAnsiTheme="minorHAnsi" w:cstheme="minorBidi"/>
          <w:i w:val="0"/>
          <w:iCs w:val="0"/>
          <w:color w:val="auto"/>
        </w:rPr>
        <w:t>GlaS Dataset</w:t>
      </w:r>
      <w:r w:rsidR="00A60082">
        <w:rPr>
          <w:rFonts w:asciiTheme="minorHAnsi" w:eastAsiaTheme="minorHAnsi" w:hAnsiTheme="minorHAnsi" w:cstheme="minorBidi"/>
          <w:i w:val="0"/>
          <w:iCs w:val="0"/>
          <w:color w:val="auto"/>
        </w:rPr>
        <w:t xml:space="preserve"> </w:t>
      </w:r>
      <w:r w:rsidR="006947EC" w:rsidRPr="004A79FE">
        <w:rPr>
          <w:rFonts w:asciiTheme="minorHAnsi" w:eastAsiaTheme="minorHAnsi" w:hAnsiTheme="minorHAnsi" w:cstheme="minorBidi"/>
          <w:i w:val="0"/>
          <w:iCs w:val="0"/>
          <w:color w:val="auto"/>
        </w:rPr>
        <w:t>https://warwick.ac.uk/fac/cross_fac/tia/data/glascontest/download/</w:t>
      </w:r>
    </w:p>
    <w:p w14:paraId="3AEDDB0F" w14:textId="5B98922F" w:rsidR="006947EC" w:rsidRPr="004A79FE" w:rsidRDefault="004A79FE" w:rsidP="004A79FE">
      <w:pPr>
        <w:pStyle w:val="Heading4"/>
        <w:numPr>
          <w:ilvl w:val="0"/>
          <w:numId w:val="18"/>
        </w:numPr>
        <w:shd w:val="clear" w:color="auto" w:fill="FFFFFF"/>
        <w:spacing w:before="0" w:after="120"/>
        <w:rPr>
          <w:rFonts w:eastAsiaTheme="minorHAnsi"/>
          <w:i w:val="0"/>
          <w:iCs w:val="0"/>
        </w:rPr>
      </w:pPr>
      <w:r w:rsidRPr="004A79FE">
        <w:rPr>
          <w:rStyle w:val="Heading3Char"/>
          <w:i w:val="0"/>
          <w:iCs w:val="0"/>
        </w:rPr>
        <w:t>NUCLEI INSTANCE SEGMENTATION</w:t>
      </w:r>
      <w:r w:rsidR="006947EC">
        <w:rPr>
          <w:b/>
          <w:bCs/>
          <w:sz w:val="24"/>
          <w:szCs w:val="24"/>
        </w:rPr>
        <w:br/>
      </w:r>
      <w:r>
        <w:rPr>
          <w:rFonts w:asciiTheme="minorHAnsi" w:eastAsiaTheme="minorHAnsi" w:hAnsiTheme="minorHAnsi" w:cstheme="minorBidi"/>
          <w:i w:val="0"/>
          <w:iCs w:val="0"/>
          <w:color w:val="auto"/>
        </w:rPr>
        <w:t>-</w:t>
      </w:r>
      <w:r w:rsidR="006947EC" w:rsidRPr="004A79FE">
        <w:rPr>
          <w:rFonts w:asciiTheme="minorHAnsi" w:eastAsiaTheme="minorHAnsi" w:hAnsiTheme="minorHAnsi" w:cstheme="minorBidi"/>
          <w:i w:val="0"/>
          <w:iCs w:val="0"/>
          <w:color w:val="auto"/>
        </w:rPr>
        <w:t xml:space="preserve"> CryoNuSeg: A dataset for nuclei instance segmentation of </w:t>
      </w:r>
      <w:proofErr w:type="spellStart"/>
      <w:r w:rsidR="006947EC" w:rsidRPr="004A79FE">
        <w:rPr>
          <w:rFonts w:asciiTheme="minorHAnsi" w:eastAsiaTheme="minorHAnsi" w:hAnsiTheme="minorHAnsi" w:cstheme="minorBidi"/>
          <w:i w:val="0"/>
          <w:iCs w:val="0"/>
          <w:color w:val="auto"/>
        </w:rPr>
        <w:t>cryo</w:t>
      </w:r>
      <w:proofErr w:type="spellEnd"/>
      <w:r>
        <w:rPr>
          <w:rFonts w:asciiTheme="minorHAnsi" w:eastAsiaTheme="minorHAnsi" w:hAnsiTheme="minorHAnsi" w:cstheme="minorBidi"/>
          <w:i w:val="0"/>
          <w:iCs w:val="0"/>
          <w:color w:val="auto"/>
        </w:rPr>
        <w:t xml:space="preserve"> </w:t>
      </w:r>
      <w:r w:rsidR="006947EC" w:rsidRPr="004A79FE">
        <w:rPr>
          <w:rFonts w:asciiTheme="minorHAnsi" w:eastAsiaTheme="minorHAnsi" w:hAnsiTheme="minorHAnsi" w:cstheme="minorBidi"/>
          <w:i w:val="0"/>
          <w:iCs w:val="0"/>
          <w:color w:val="auto"/>
        </w:rPr>
        <w:t>sectioned H&amp;E-stained histological images</w:t>
      </w:r>
      <w:r w:rsidR="006947EC" w:rsidRPr="004A79FE">
        <w:rPr>
          <w:rFonts w:asciiTheme="minorHAnsi" w:eastAsiaTheme="minorHAnsi" w:hAnsiTheme="minorHAnsi" w:cstheme="minorBidi"/>
          <w:i w:val="0"/>
          <w:iCs w:val="0"/>
          <w:color w:val="auto"/>
        </w:rPr>
        <w:br/>
      </w:r>
      <w:r>
        <w:rPr>
          <w:rFonts w:asciiTheme="minorHAnsi" w:eastAsiaTheme="minorHAnsi" w:hAnsiTheme="minorHAnsi" w:cstheme="minorBidi"/>
          <w:i w:val="0"/>
          <w:iCs w:val="0"/>
          <w:color w:val="auto"/>
        </w:rPr>
        <w:t xml:space="preserve">- </w:t>
      </w:r>
      <w:r w:rsidR="006947EC" w:rsidRPr="004A79FE">
        <w:rPr>
          <w:rFonts w:asciiTheme="minorHAnsi" w:eastAsiaTheme="minorHAnsi" w:hAnsiTheme="minorHAnsi" w:cstheme="minorBidi"/>
          <w:i w:val="0"/>
          <w:iCs w:val="0"/>
          <w:color w:val="auto"/>
        </w:rPr>
        <w:t xml:space="preserve">NucMM Dataset: 3D Neuronal Nuclei Instance Segmentation at Sub-Cubic </w:t>
      </w:r>
      <w:r w:rsidRPr="004A79FE">
        <w:rPr>
          <w:rFonts w:asciiTheme="minorHAnsi" w:eastAsiaTheme="minorHAnsi" w:hAnsiTheme="minorHAnsi" w:cstheme="minorBidi"/>
          <w:i w:val="0"/>
          <w:iCs w:val="0"/>
          <w:color w:val="auto"/>
        </w:rPr>
        <w:t>Millimetre</w:t>
      </w:r>
      <w:r w:rsidR="006947EC" w:rsidRPr="004A79FE">
        <w:rPr>
          <w:rFonts w:asciiTheme="minorHAnsi" w:eastAsiaTheme="minorHAnsi" w:hAnsiTheme="minorHAnsi" w:cstheme="minorBidi"/>
          <w:i w:val="0"/>
          <w:iCs w:val="0"/>
          <w:color w:val="auto"/>
        </w:rPr>
        <w:t xml:space="preserve"> Scale</w:t>
      </w:r>
      <w:r w:rsidR="006947EC" w:rsidRPr="004A79FE">
        <w:rPr>
          <w:rFonts w:asciiTheme="minorHAnsi" w:eastAsiaTheme="minorHAnsi" w:hAnsiTheme="minorHAnsi" w:cstheme="minorBidi"/>
          <w:i w:val="0"/>
          <w:iCs w:val="0"/>
          <w:color w:val="auto"/>
        </w:rPr>
        <w:br/>
      </w:r>
      <w:r>
        <w:rPr>
          <w:rFonts w:asciiTheme="minorHAnsi" w:eastAsiaTheme="minorHAnsi" w:hAnsiTheme="minorHAnsi" w:cstheme="minorBidi"/>
          <w:i w:val="0"/>
          <w:iCs w:val="0"/>
          <w:color w:val="auto"/>
        </w:rPr>
        <w:t xml:space="preserve">- </w:t>
      </w:r>
      <w:r w:rsidR="006947EC" w:rsidRPr="004A79FE">
        <w:rPr>
          <w:rFonts w:asciiTheme="minorHAnsi" w:eastAsiaTheme="minorHAnsi" w:hAnsiTheme="minorHAnsi" w:cstheme="minorBidi"/>
          <w:i w:val="0"/>
          <w:iCs w:val="0"/>
          <w:color w:val="auto"/>
        </w:rPr>
        <w:t>PanNuke Dataset:  An Open Pan-Cancer Histology Dataset for Nuclei Instance Segmentation and Classificatio</w:t>
      </w:r>
      <w:r w:rsidR="00A60082">
        <w:rPr>
          <w:rFonts w:asciiTheme="minorHAnsi" w:eastAsiaTheme="minorHAnsi" w:hAnsiTheme="minorHAnsi" w:cstheme="minorBidi"/>
          <w:i w:val="0"/>
          <w:iCs w:val="0"/>
          <w:color w:val="auto"/>
        </w:rPr>
        <w:t xml:space="preserve">n </w:t>
      </w:r>
      <w:r w:rsidR="006947EC" w:rsidRPr="004A79FE">
        <w:rPr>
          <w:rFonts w:eastAsiaTheme="minorHAnsi"/>
        </w:rPr>
        <w:t>https://jgamper.github.io/PanNukeDataset/</w:t>
      </w:r>
    </w:p>
    <w:p w14:paraId="507BB0DD" w14:textId="66711423" w:rsidR="006947EC" w:rsidRPr="00713105" w:rsidRDefault="00A60082" w:rsidP="004A79FE">
      <w:pPr>
        <w:pStyle w:val="ListParagraph"/>
        <w:numPr>
          <w:ilvl w:val="0"/>
          <w:numId w:val="18"/>
        </w:numPr>
        <w:spacing w:after="0" w:line="240" w:lineRule="auto"/>
        <w:rPr>
          <w:rFonts w:asciiTheme="majorHAnsi" w:eastAsiaTheme="majorEastAsia" w:hAnsiTheme="majorHAnsi" w:cstheme="majorBidi"/>
          <w:b/>
          <w:bCs/>
          <w:color w:val="2F5496" w:themeColor="accent1" w:themeShade="BF"/>
          <w:sz w:val="24"/>
          <w:szCs w:val="24"/>
        </w:rPr>
      </w:pPr>
      <w:r w:rsidRPr="00A60082">
        <w:rPr>
          <w:rStyle w:val="Heading3Char"/>
        </w:rPr>
        <w:t>MITOSIS DETECTION</w:t>
      </w:r>
      <w:r w:rsidR="004A79FE">
        <w:rPr>
          <w:b/>
          <w:bCs/>
          <w:sz w:val="24"/>
          <w:szCs w:val="24"/>
        </w:rPr>
        <w:br/>
      </w:r>
      <w:r>
        <w:t xml:space="preserve">- </w:t>
      </w:r>
      <w:r w:rsidR="004A79FE" w:rsidRPr="004A79FE">
        <w:t>ICPR 2012</w:t>
      </w:r>
      <w:r w:rsidR="004A79FE" w:rsidRPr="004A79FE">
        <w:br/>
      </w:r>
      <w:r>
        <w:t xml:space="preserve">- </w:t>
      </w:r>
      <w:r w:rsidR="004A79FE" w:rsidRPr="004A79FE">
        <w:t>ICPR 2014</w:t>
      </w:r>
      <w:r w:rsidR="004A79FE" w:rsidRPr="004A79FE">
        <w:br/>
      </w:r>
      <w:r>
        <w:t xml:space="preserve">- </w:t>
      </w:r>
      <w:r w:rsidR="004A79FE" w:rsidRPr="004A79FE">
        <w:t>TUPAC 16</w:t>
      </w:r>
    </w:p>
    <w:p w14:paraId="1B1E67DF" w14:textId="736F961F" w:rsidR="00713105" w:rsidRPr="004A79FE" w:rsidRDefault="00713105" w:rsidP="00713105">
      <w:pPr>
        <w:pStyle w:val="ListParagraph"/>
        <w:spacing w:after="0" w:line="240" w:lineRule="auto"/>
        <w:ind w:left="920"/>
        <w:rPr>
          <w:rFonts w:asciiTheme="majorHAnsi" w:eastAsiaTheme="majorEastAsia" w:hAnsiTheme="majorHAnsi" w:cstheme="majorBidi"/>
          <w:b/>
          <w:bCs/>
          <w:color w:val="2F5496" w:themeColor="accent1" w:themeShade="BF"/>
          <w:sz w:val="24"/>
          <w:szCs w:val="24"/>
        </w:rPr>
      </w:pPr>
      <w:r w:rsidRPr="00713105">
        <w:rPr>
          <w:b/>
          <w:bCs/>
          <w:color w:val="2F5496" w:themeColor="accent1" w:themeShade="BF"/>
        </w:rPr>
        <w:t>-</w:t>
      </w:r>
      <w:r w:rsidRPr="00713105">
        <w:rPr>
          <w:rFonts w:ascii="Arial" w:hAnsi="Arial" w:cs="Arial"/>
          <w:color w:val="333333"/>
          <w:sz w:val="38"/>
          <w:szCs w:val="38"/>
        </w:rPr>
        <w:t xml:space="preserve"> </w:t>
      </w:r>
      <w:r w:rsidRPr="00713105">
        <w:t>CTMC: Cell Tracking with Mitosis Detection Dataset Challenge</w:t>
      </w:r>
    </w:p>
    <w:p w14:paraId="33B83607" w14:textId="3386221A" w:rsidR="0058582F" w:rsidRPr="002427E1" w:rsidRDefault="0058582F" w:rsidP="002427E1">
      <w:pPr>
        <w:pStyle w:val="Heading4"/>
        <w:shd w:val="clear" w:color="auto" w:fill="FFFFFF"/>
        <w:spacing w:before="0" w:after="120"/>
        <w:ind w:left="920"/>
        <w:rPr>
          <w:rFonts w:eastAsiaTheme="minorHAnsi"/>
          <w:i w:val="0"/>
          <w:iCs w:val="0"/>
        </w:rPr>
      </w:pPr>
    </w:p>
    <w:p w14:paraId="6C1B038A" w14:textId="13F66881" w:rsidR="00792807" w:rsidRPr="009B3F02" w:rsidRDefault="0058582F" w:rsidP="007E0682">
      <w:pPr>
        <w:pStyle w:val="ListParagraph"/>
        <w:numPr>
          <w:ilvl w:val="0"/>
          <w:numId w:val="1"/>
        </w:numPr>
        <w:rPr>
          <w:rFonts w:asciiTheme="majorHAnsi" w:hAnsiTheme="majorHAnsi" w:cstheme="majorBidi"/>
          <w:color w:val="1F3763" w:themeColor="accent1" w:themeShade="7F"/>
          <w:sz w:val="24"/>
          <w:szCs w:val="24"/>
        </w:rPr>
      </w:pPr>
      <w:r w:rsidRPr="00AC2D86">
        <w:rPr>
          <w:rFonts w:eastAsia="Times New Roman" w:cstheme="minorHAnsi"/>
          <w:sz w:val="28"/>
          <w:szCs w:val="28"/>
          <w:lang w:eastAsia="en-GB"/>
        </w:rPr>
        <w:t>Elaborate the patch extraction process from WSI, why it is used / necessary?</w:t>
      </w:r>
      <w:r w:rsidR="00255726">
        <w:rPr>
          <w:rFonts w:eastAsia="Times New Roman" w:cstheme="minorHAnsi"/>
          <w:sz w:val="48"/>
          <w:szCs w:val="48"/>
          <w:lang w:eastAsia="en-GB"/>
        </w:rPr>
        <w:br/>
      </w:r>
      <w:r w:rsidR="00B1184A" w:rsidRPr="00792807">
        <w:rPr>
          <w:rFonts w:eastAsia="Times New Roman" w:cstheme="minorHAnsi"/>
          <w:sz w:val="48"/>
          <w:szCs w:val="48"/>
          <w:lang w:eastAsia="en-GB"/>
        </w:rPr>
        <w:br/>
      </w:r>
      <w:r w:rsidR="0023270A" w:rsidRPr="009B3F02">
        <w:rPr>
          <w:rFonts w:asciiTheme="majorHAnsi" w:hAnsiTheme="majorHAnsi" w:cstheme="majorBidi"/>
          <w:color w:val="1F3763" w:themeColor="accent1" w:themeShade="7F"/>
          <w:sz w:val="24"/>
          <w:szCs w:val="24"/>
        </w:rPr>
        <w:t>Image patches are usually square regions with dimensions ranging from 32 × 32 pixels up to 10,000 × 10,000 pixels with the majority of approaches using image patches of around 256 × 256 pixels (</w:t>
      </w:r>
      <w:hyperlink r:id="rId38" w:anchor="B6" w:history="1">
        <w:r w:rsidR="0023270A" w:rsidRPr="009B3F02">
          <w:rPr>
            <w:rFonts w:asciiTheme="majorHAnsi" w:hAnsiTheme="majorHAnsi" w:cstheme="majorBidi"/>
            <w:color w:val="1F3763" w:themeColor="accent1" w:themeShade="7F"/>
            <w:sz w:val="24"/>
            <w:szCs w:val="24"/>
          </w:rPr>
          <w:t>6</w:t>
        </w:r>
      </w:hyperlink>
      <w:r w:rsidR="0023270A" w:rsidRPr="009B3F02">
        <w:rPr>
          <w:rFonts w:asciiTheme="majorHAnsi" w:hAnsiTheme="majorHAnsi" w:cstheme="majorBidi"/>
          <w:color w:val="1F3763" w:themeColor="accent1" w:themeShade="7F"/>
          <w:sz w:val="24"/>
          <w:szCs w:val="24"/>
        </w:rPr>
        <w:t>, </w:t>
      </w:r>
      <w:hyperlink r:id="rId39" w:anchor="B25" w:history="1">
        <w:r w:rsidR="0023270A" w:rsidRPr="009B3F02">
          <w:rPr>
            <w:rFonts w:asciiTheme="majorHAnsi" w:hAnsiTheme="majorHAnsi" w:cstheme="majorBidi"/>
            <w:color w:val="1F3763" w:themeColor="accent1" w:themeShade="7F"/>
            <w:sz w:val="24"/>
            <w:szCs w:val="24"/>
          </w:rPr>
          <w:t>25</w:t>
        </w:r>
      </w:hyperlink>
      <w:r w:rsidR="0023270A" w:rsidRPr="009B3F02">
        <w:rPr>
          <w:rFonts w:asciiTheme="majorHAnsi" w:hAnsiTheme="majorHAnsi" w:cstheme="majorBidi"/>
          <w:color w:val="1F3763" w:themeColor="accent1" w:themeShade="7F"/>
          <w:sz w:val="24"/>
          <w:szCs w:val="24"/>
        </w:rPr>
        <w:t>, </w:t>
      </w:r>
      <w:hyperlink r:id="rId40" w:anchor="B35" w:history="1">
        <w:r w:rsidR="0023270A" w:rsidRPr="009B3F02">
          <w:rPr>
            <w:rFonts w:asciiTheme="majorHAnsi" w:hAnsiTheme="majorHAnsi" w:cstheme="majorBidi"/>
            <w:color w:val="1F3763" w:themeColor="accent1" w:themeShade="7F"/>
            <w:sz w:val="24"/>
            <w:szCs w:val="24"/>
          </w:rPr>
          <w:t>35</w:t>
        </w:r>
      </w:hyperlink>
      <w:r w:rsidR="0023270A" w:rsidRPr="009B3F02">
        <w:rPr>
          <w:rFonts w:asciiTheme="majorHAnsi" w:hAnsiTheme="majorHAnsi" w:cstheme="majorBidi"/>
          <w:color w:val="1F3763" w:themeColor="accent1" w:themeShade="7F"/>
          <w:sz w:val="24"/>
          <w:szCs w:val="24"/>
        </w:rPr>
        <w:t>)</w:t>
      </w:r>
      <w:r w:rsidR="00792807" w:rsidRPr="009B3F02">
        <w:rPr>
          <w:rFonts w:asciiTheme="majorHAnsi" w:hAnsiTheme="majorHAnsi" w:cstheme="majorBidi"/>
          <w:color w:val="1F3763" w:themeColor="accent1" w:themeShade="7F"/>
          <w:sz w:val="24"/>
          <w:szCs w:val="24"/>
        </w:rPr>
        <w:br/>
      </w:r>
    </w:p>
    <w:p w14:paraId="7AA57D9C" w14:textId="753BD916" w:rsidR="00792807" w:rsidRPr="009B3F02" w:rsidRDefault="00792807" w:rsidP="007E0682">
      <w:pPr>
        <w:pStyle w:val="ListParagraph"/>
        <w:numPr>
          <w:ilvl w:val="0"/>
          <w:numId w:val="1"/>
        </w:numPr>
        <w:rPr>
          <w:rFonts w:asciiTheme="majorHAnsi" w:hAnsiTheme="majorHAnsi" w:cstheme="majorBidi"/>
          <w:color w:val="1F3763" w:themeColor="accent1" w:themeShade="7F"/>
          <w:sz w:val="24"/>
          <w:szCs w:val="24"/>
        </w:rPr>
      </w:pPr>
      <w:r w:rsidRPr="009B3F02">
        <w:rPr>
          <w:rFonts w:asciiTheme="majorHAnsi" w:hAnsiTheme="majorHAnsi" w:cstheme="majorBidi"/>
          <w:color w:val="1F3763" w:themeColor="accent1" w:themeShade="7F"/>
          <w:sz w:val="24"/>
          <w:szCs w:val="24"/>
        </w:rPr>
        <w:t>Tissue specimen is often investigated as a potential predictor of patient diagnosis, prognosis, or other patient level information. </w:t>
      </w:r>
    </w:p>
    <w:p w14:paraId="140413C9" w14:textId="5696E3CD" w:rsidR="00792807" w:rsidRPr="009B3F02" w:rsidRDefault="008A28AC" w:rsidP="007E0682">
      <w:pPr>
        <w:pStyle w:val="ListParagraph"/>
        <w:numPr>
          <w:ilvl w:val="0"/>
          <w:numId w:val="1"/>
        </w:numPr>
        <w:rPr>
          <w:rFonts w:asciiTheme="majorHAnsi" w:hAnsiTheme="majorHAnsi" w:cstheme="majorBidi"/>
          <w:color w:val="1F3763" w:themeColor="accent1" w:themeShade="7F"/>
          <w:sz w:val="24"/>
          <w:szCs w:val="24"/>
        </w:rPr>
      </w:pPr>
      <w:r w:rsidRPr="009B3F02">
        <w:rPr>
          <w:rFonts w:asciiTheme="majorHAnsi" w:hAnsiTheme="majorHAnsi" w:cstheme="majorBidi"/>
          <w:color w:val="1F3763" w:themeColor="accent1" w:themeShade="7F"/>
          <w:sz w:val="24"/>
          <w:szCs w:val="24"/>
        </w:rPr>
        <w:t>2,3.  In the interest of time, a single tissue slide, or its digital counterpart, is often assessed. Annotations associated with a single tissue section can be provided such as whether a malignancy is present</w:t>
      </w:r>
    </w:p>
    <w:p w14:paraId="0B57D1FE" w14:textId="66A668A8" w:rsidR="008A28AC" w:rsidRPr="009B3F02" w:rsidRDefault="008A28AC" w:rsidP="007E0682">
      <w:pPr>
        <w:pStyle w:val="ListParagraph"/>
        <w:numPr>
          <w:ilvl w:val="0"/>
          <w:numId w:val="1"/>
        </w:numPr>
        <w:rPr>
          <w:rFonts w:asciiTheme="majorHAnsi" w:hAnsiTheme="majorHAnsi" w:cstheme="majorBidi"/>
          <w:color w:val="1F3763" w:themeColor="accent1" w:themeShade="7F"/>
          <w:sz w:val="24"/>
          <w:szCs w:val="24"/>
        </w:rPr>
      </w:pPr>
      <w:r w:rsidRPr="009B3F02">
        <w:rPr>
          <w:rFonts w:asciiTheme="majorHAnsi" w:hAnsiTheme="majorHAnsi" w:cstheme="majorBidi"/>
          <w:color w:val="1F3763" w:themeColor="accent1" w:themeShade="7F"/>
          <w:sz w:val="24"/>
          <w:szCs w:val="24"/>
        </w:rPr>
        <w:t>Consequent to the gigapixel size of WSIs, image analysis requires further image reduction. Patches are often extracted based on annotations, if available, or otherwise </w:t>
      </w:r>
    </w:p>
    <w:p w14:paraId="45790940" w14:textId="334361A4" w:rsidR="0058582F" w:rsidRDefault="00053A4A" w:rsidP="009B3F02">
      <w:pPr>
        <w:spacing w:after="0" w:line="240" w:lineRule="auto"/>
        <w:ind w:left="360"/>
        <w:jc w:val="center"/>
      </w:pPr>
      <w:r>
        <w:lastRenderedPageBreak/>
        <w:br/>
      </w:r>
      <w:r w:rsidR="00D707DD" w:rsidRPr="0023270A">
        <w:br/>
      </w:r>
      <w:r>
        <w:rPr>
          <w:noProof/>
        </w:rPr>
        <w:drawing>
          <wp:inline distT="0" distB="0" distL="0" distR="0" wp14:anchorId="6E276ADD" wp14:editId="713C5986">
            <wp:extent cx="3291427" cy="299764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05749" cy="3010685"/>
                    </a:xfrm>
                    <a:prstGeom prst="rect">
                      <a:avLst/>
                    </a:prstGeom>
                    <a:noFill/>
                    <a:ln>
                      <a:noFill/>
                    </a:ln>
                  </pic:spPr>
                </pic:pic>
              </a:graphicData>
            </a:graphic>
          </wp:inline>
        </w:drawing>
      </w:r>
    </w:p>
    <w:p w14:paraId="3B05A313" w14:textId="77777777" w:rsidR="00AC2D86" w:rsidRPr="00792807" w:rsidRDefault="00AC2D86" w:rsidP="009B3F02">
      <w:pPr>
        <w:spacing w:after="0" w:line="240" w:lineRule="auto"/>
        <w:ind w:left="360"/>
        <w:jc w:val="center"/>
        <w:rPr>
          <w:rFonts w:eastAsia="Times New Roman" w:cstheme="minorHAnsi"/>
          <w:sz w:val="48"/>
          <w:szCs w:val="48"/>
          <w:lang w:eastAsia="en-GB"/>
        </w:rPr>
      </w:pPr>
    </w:p>
    <w:p w14:paraId="091C939E" w14:textId="7E55F000" w:rsidR="000A2316" w:rsidRPr="009B3F02" w:rsidRDefault="000A2316" w:rsidP="000A2316">
      <w:pPr>
        <w:pStyle w:val="ListParagraph"/>
        <w:spacing w:after="0" w:line="240" w:lineRule="auto"/>
        <w:rPr>
          <w:rFonts w:eastAsia="Times New Roman" w:cstheme="minorHAnsi"/>
          <w:sz w:val="52"/>
          <w:szCs w:val="52"/>
          <w:lang w:eastAsia="en-GB"/>
        </w:rPr>
      </w:pPr>
      <w:r w:rsidRPr="00255726">
        <w:rPr>
          <w:rFonts w:eastAsia="Times New Roman" w:cstheme="minorHAnsi"/>
          <w:sz w:val="28"/>
          <w:szCs w:val="28"/>
          <w:lang w:eastAsia="en-GB"/>
        </w:rPr>
        <w:lastRenderedPageBreak/>
        <w:t xml:space="preserve">Why Patch extraction method is used: </w:t>
      </w:r>
      <w:r>
        <w:rPr>
          <w:rFonts w:eastAsia="Times New Roman" w:cstheme="minorHAnsi"/>
          <w:sz w:val="48"/>
          <w:szCs w:val="48"/>
          <w:lang w:eastAsia="en-GB"/>
        </w:rPr>
        <w:br/>
      </w:r>
      <w:r w:rsidRPr="00AC2D86">
        <w:rPr>
          <w:rFonts w:asciiTheme="majorHAnsi" w:hAnsiTheme="majorHAnsi" w:cstheme="majorBidi"/>
          <w:color w:val="1F3763" w:themeColor="accent1" w:themeShade="7F"/>
        </w:rPr>
        <w:t xml:space="preserve">Using CNN directly for WSI classification has several drawbacks. First, extensive image </w:t>
      </w:r>
      <w:r w:rsidR="00715BF1" w:rsidRPr="00AC2D86">
        <w:rPr>
          <w:rFonts w:asciiTheme="majorHAnsi" w:hAnsiTheme="majorHAnsi" w:cstheme="majorBidi"/>
          <w:color w:val="1F3763" w:themeColor="accent1" w:themeShade="7F"/>
        </w:rPr>
        <w:t>down sampling</w:t>
      </w:r>
      <w:r w:rsidRPr="00AC2D86">
        <w:rPr>
          <w:rFonts w:asciiTheme="majorHAnsi" w:hAnsiTheme="majorHAnsi" w:cstheme="majorBidi"/>
          <w:color w:val="1F3763" w:themeColor="accent1" w:themeShade="7F"/>
        </w:rPr>
        <w:t xml:space="preserve"> is required by which most of the discriminative details could be lost. Second, it is possible that a CNN might only learn from one of the multiple discriminative patterns in an image, resulting in data inefficiency. Discriminative information is encoded in high-resolution image patches. There- fore, one solution is to train a CNN on high-resolution image patches and predict the label of a WSI based on patch-level predictions.</w:t>
      </w:r>
    </w:p>
    <w:p w14:paraId="1415DA05" w14:textId="1ADD7E7F" w:rsidR="00F83D13" w:rsidRPr="009B3F02" w:rsidRDefault="00F83D13" w:rsidP="0058582F">
      <w:pPr>
        <w:pStyle w:val="ListParagraph"/>
        <w:numPr>
          <w:ilvl w:val="0"/>
          <w:numId w:val="1"/>
        </w:numPr>
        <w:spacing w:after="0" w:line="240" w:lineRule="auto"/>
        <w:rPr>
          <w:rFonts w:eastAsia="Times New Roman" w:cstheme="minorHAnsi"/>
          <w:sz w:val="36"/>
          <w:szCs w:val="36"/>
          <w:lang w:eastAsia="en-GB"/>
        </w:rPr>
      </w:pPr>
      <w:r w:rsidRPr="00AC2D86">
        <w:rPr>
          <w:rFonts w:eastAsia="Times New Roman" w:cstheme="minorHAnsi"/>
          <w:sz w:val="28"/>
          <w:szCs w:val="28"/>
          <w:lang w:eastAsia="en-GB"/>
        </w:rPr>
        <w:t>Illustrate a typical computational pathology pipeline for cancer grading.</w:t>
      </w:r>
      <w:r w:rsidR="009B3F02">
        <w:rPr>
          <w:rFonts w:eastAsia="Times New Roman" w:cstheme="minorHAnsi"/>
          <w:sz w:val="36"/>
          <w:szCs w:val="36"/>
          <w:lang w:eastAsia="en-GB"/>
        </w:rPr>
        <w:br/>
      </w:r>
    </w:p>
    <w:p w14:paraId="7304F84E" w14:textId="3CA41DE7" w:rsidR="00FA2197" w:rsidRPr="007E0682" w:rsidRDefault="00AC2D86" w:rsidP="00FA2197">
      <w:pPr>
        <w:pStyle w:val="NormalWeb"/>
        <w:shd w:val="clear" w:color="auto" w:fill="FFFFFF"/>
        <w:spacing w:before="0" w:beforeAutospacing="0" w:after="420" w:afterAutospacing="0"/>
        <w:rPr>
          <w:rFonts w:asciiTheme="majorHAnsi" w:eastAsiaTheme="minorHAnsi" w:hAnsiTheme="majorHAnsi" w:cstheme="majorBidi"/>
          <w:color w:val="1F3763" w:themeColor="accent1" w:themeShade="7F"/>
          <w:sz w:val="22"/>
          <w:szCs w:val="22"/>
          <w:lang w:val="en-GB" w:eastAsia="en-US"/>
        </w:rPr>
      </w:pPr>
      <w:r>
        <w:rPr>
          <w:rFonts w:ascii="Segoe UI" w:hAnsi="Segoe UI" w:cs="Segoe UI"/>
          <w:b/>
          <w:bCs/>
          <w:color w:val="323232"/>
          <w:sz w:val="32"/>
          <w:szCs w:val="32"/>
          <w:shd w:val="clear" w:color="auto" w:fill="FCFCFC"/>
          <w:lang w:val="en-US"/>
        </w:rPr>
        <w:t xml:space="preserve">     </w:t>
      </w:r>
      <w:r w:rsidR="00072876" w:rsidRPr="00255726">
        <w:rPr>
          <w:rFonts w:ascii="Segoe UI" w:hAnsi="Segoe UI" w:cs="Segoe UI"/>
          <w:b/>
          <w:bCs/>
          <w:color w:val="323232"/>
          <w:sz w:val="28"/>
          <w:szCs w:val="28"/>
          <w:shd w:val="clear" w:color="auto" w:fill="FCFCFC"/>
        </w:rPr>
        <w:t xml:space="preserve">Computational Pathology </w:t>
      </w:r>
      <w:r w:rsidR="009B3F02" w:rsidRPr="00255726">
        <w:rPr>
          <w:rFonts w:ascii="Segoe UI" w:hAnsi="Segoe UI" w:cs="Segoe UI"/>
          <w:b/>
          <w:bCs/>
          <w:color w:val="323232"/>
          <w:sz w:val="28"/>
          <w:szCs w:val="28"/>
          <w:shd w:val="clear" w:color="auto" w:fill="FCFCFC"/>
        </w:rPr>
        <w:t>Pipeline For Cancer Grading:</w:t>
      </w:r>
      <w:r w:rsidR="009B3F02">
        <w:rPr>
          <w:rFonts w:ascii="Segoe UI" w:hAnsi="Segoe UI" w:cs="Segoe UI"/>
          <w:color w:val="323232"/>
          <w:sz w:val="48"/>
          <w:szCs w:val="48"/>
          <w:shd w:val="clear" w:color="auto" w:fill="FCFCFC"/>
        </w:rPr>
        <w:br/>
      </w:r>
      <w:r w:rsidR="00FA2197" w:rsidRPr="009B3F02">
        <w:rPr>
          <w:rFonts w:asciiTheme="majorHAnsi" w:eastAsiaTheme="minorHAnsi" w:hAnsiTheme="majorHAnsi" w:cstheme="majorBidi"/>
          <w:color w:val="1F3763" w:themeColor="accent1" w:themeShade="7F"/>
          <w:lang w:val="en-GB" w:eastAsia="en-US"/>
        </w:rPr>
        <w:t>The pipeline comprises four blocks as described below:</w:t>
      </w:r>
    </w:p>
    <w:p w14:paraId="20B6AAF2" w14:textId="77777777" w:rsidR="00FA2197" w:rsidRPr="009B3F02" w:rsidRDefault="00FA2197" w:rsidP="00FA2197">
      <w:pPr>
        <w:pStyle w:val="NormalWeb"/>
        <w:numPr>
          <w:ilvl w:val="0"/>
          <w:numId w:val="21"/>
        </w:numPr>
        <w:shd w:val="clear" w:color="auto" w:fill="FFFFFF"/>
        <w:spacing w:before="0" w:beforeAutospacing="0" w:after="420" w:afterAutospacing="0"/>
        <w:rPr>
          <w:rFonts w:asciiTheme="majorHAnsi" w:eastAsiaTheme="minorHAnsi" w:hAnsiTheme="majorHAnsi" w:cstheme="majorBidi"/>
          <w:b/>
          <w:bCs/>
          <w:color w:val="1F3763" w:themeColor="accent1" w:themeShade="7F"/>
          <w:lang w:val="en-GB" w:eastAsia="en-US"/>
        </w:rPr>
      </w:pPr>
      <w:r w:rsidRPr="009B3F02">
        <w:rPr>
          <w:rFonts w:asciiTheme="majorHAnsi" w:eastAsiaTheme="minorHAnsi" w:hAnsiTheme="majorHAnsi" w:cstheme="majorBidi"/>
          <w:b/>
          <w:bCs/>
          <w:color w:val="1F3763" w:themeColor="accent1" w:themeShade="7F"/>
          <w:lang w:val="en-GB" w:eastAsia="en-US"/>
        </w:rPr>
        <w:t xml:space="preserve">Pre-processing </w:t>
      </w:r>
    </w:p>
    <w:p w14:paraId="1AC8BAE4" w14:textId="77777777" w:rsidR="00FA2197" w:rsidRPr="009B3F02" w:rsidRDefault="00FA2197" w:rsidP="00FA2197">
      <w:pPr>
        <w:pStyle w:val="NormalWeb"/>
        <w:numPr>
          <w:ilvl w:val="0"/>
          <w:numId w:val="21"/>
        </w:numPr>
        <w:shd w:val="clear" w:color="auto" w:fill="FFFFFF"/>
        <w:spacing w:before="0" w:beforeAutospacing="0" w:after="420" w:afterAutospacing="0"/>
        <w:rPr>
          <w:rFonts w:asciiTheme="majorHAnsi" w:eastAsiaTheme="minorHAnsi" w:hAnsiTheme="majorHAnsi" w:cstheme="majorBidi"/>
          <w:b/>
          <w:bCs/>
          <w:color w:val="1F3763" w:themeColor="accent1" w:themeShade="7F"/>
          <w:lang w:val="en-GB" w:eastAsia="en-US"/>
        </w:rPr>
      </w:pPr>
      <w:r w:rsidRPr="009B3F02">
        <w:rPr>
          <w:rFonts w:asciiTheme="majorHAnsi" w:eastAsiaTheme="minorHAnsi" w:hAnsiTheme="majorHAnsi" w:cstheme="majorBidi"/>
          <w:b/>
          <w:bCs/>
          <w:color w:val="1F3763" w:themeColor="accent1" w:themeShade="7F"/>
          <w:lang w:val="en-GB" w:eastAsia="en-US"/>
        </w:rPr>
        <w:t>Heatmap generation</w:t>
      </w:r>
    </w:p>
    <w:p w14:paraId="21B6806A" w14:textId="77777777" w:rsidR="00FA2197" w:rsidRPr="009B3F02" w:rsidRDefault="00FA2197" w:rsidP="00FA2197">
      <w:pPr>
        <w:pStyle w:val="NormalWeb"/>
        <w:numPr>
          <w:ilvl w:val="0"/>
          <w:numId w:val="21"/>
        </w:numPr>
        <w:shd w:val="clear" w:color="auto" w:fill="FFFFFF"/>
        <w:spacing w:before="0" w:beforeAutospacing="0" w:after="420" w:afterAutospacing="0"/>
        <w:rPr>
          <w:rFonts w:asciiTheme="majorHAnsi" w:eastAsiaTheme="minorHAnsi" w:hAnsiTheme="majorHAnsi" w:cstheme="majorBidi"/>
          <w:b/>
          <w:bCs/>
          <w:color w:val="1F3763" w:themeColor="accent1" w:themeShade="7F"/>
          <w:lang w:val="en-GB" w:eastAsia="en-US"/>
        </w:rPr>
      </w:pPr>
      <w:r w:rsidRPr="009B3F02">
        <w:rPr>
          <w:rFonts w:asciiTheme="majorHAnsi" w:eastAsiaTheme="minorHAnsi" w:hAnsiTheme="majorHAnsi" w:cstheme="majorBidi"/>
          <w:b/>
          <w:bCs/>
          <w:color w:val="1F3763" w:themeColor="accent1" w:themeShade="7F"/>
          <w:lang w:val="en-GB" w:eastAsia="en-US"/>
        </w:rPr>
        <w:t>Feature extraction</w:t>
      </w:r>
    </w:p>
    <w:p w14:paraId="71693633" w14:textId="77777777" w:rsidR="00FA2197" w:rsidRPr="009B3F02" w:rsidRDefault="00FA2197" w:rsidP="00FA2197">
      <w:pPr>
        <w:pStyle w:val="NormalWeb"/>
        <w:numPr>
          <w:ilvl w:val="0"/>
          <w:numId w:val="21"/>
        </w:numPr>
        <w:shd w:val="clear" w:color="auto" w:fill="FFFFFF"/>
        <w:spacing w:before="0" w:beforeAutospacing="0" w:after="420" w:afterAutospacing="0"/>
        <w:rPr>
          <w:rFonts w:asciiTheme="majorHAnsi" w:eastAsiaTheme="minorHAnsi" w:hAnsiTheme="majorHAnsi" w:cstheme="majorBidi"/>
          <w:b/>
          <w:bCs/>
          <w:color w:val="1F3763" w:themeColor="accent1" w:themeShade="7F"/>
          <w:lang w:val="en-GB" w:eastAsia="en-US"/>
        </w:rPr>
      </w:pPr>
      <w:r w:rsidRPr="009B3F02">
        <w:rPr>
          <w:rFonts w:asciiTheme="majorHAnsi" w:eastAsiaTheme="minorHAnsi" w:hAnsiTheme="majorHAnsi" w:cstheme="majorBidi"/>
          <w:b/>
          <w:bCs/>
          <w:color w:val="1F3763" w:themeColor="accent1" w:themeShade="7F"/>
          <w:lang w:val="en-GB" w:eastAsia="en-US"/>
        </w:rPr>
        <w:lastRenderedPageBreak/>
        <w:t>Data balancing</w:t>
      </w:r>
    </w:p>
    <w:p w14:paraId="6C513E9B" w14:textId="77777777" w:rsidR="00FA2197" w:rsidRPr="009B3F02" w:rsidRDefault="00FA2197" w:rsidP="00FA2197">
      <w:pPr>
        <w:pStyle w:val="NormalWeb"/>
        <w:numPr>
          <w:ilvl w:val="0"/>
          <w:numId w:val="21"/>
        </w:numPr>
        <w:shd w:val="clear" w:color="auto" w:fill="FFFFFF"/>
        <w:spacing w:before="0" w:beforeAutospacing="0" w:after="420" w:afterAutospacing="0"/>
        <w:rPr>
          <w:rFonts w:asciiTheme="majorHAnsi" w:eastAsiaTheme="minorHAnsi" w:hAnsiTheme="majorHAnsi" w:cstheme="majorBidi"/>
          <w:b/>
          <w:bCs/>
          <w:color w:val="1F3763" w:themeColor="accent1" w:themeShade="7F"/>
          <w:lang w:val="en-GB" w:eastAsia="en-US"/>
        </w:rPr>
      </w:pPr>
      <w:r w:rsidRPr="009B3F02">
        <w:rPr>
          <w:rFonts w:asciiTheme="majorHAnsi" w:eastAsiaTheme="minorHAnsi" w:hAnsiTheme="majorHAnsi" w:cstheme="majorBidi"/>
          <w:b/>
          <w:bCs/>
          <w:color w:val="1F3763" w:themeColor="accent1" w:themeShade="7F"/>
          <w:lang w:val="en-GB" w:eastAsia="en-US"/>
        </w:rPr>
        <w:t>Classification</w:t>
      </w:r>
    </w:p>
    <w:p w14:paraId="7CF53FC8" w14:textId="25D4F826" w:rsidR="00072876" w:rsidRDefault="00072876" w:rsidP="00072876">
      <w:pPr>
        <w:pStyle w:val="NormalWeb"/>
        <w:shd w:val="clear" w:color="auto" w:fill="FFFFFF"/>
        <w:spacing w:before="0" w:beforeAutospacing="0" w:after="420" w:afterAutospacing="0"/>
        <w:rPr>
          <w:rFonts w:ascii="Segoe UI" w:hAnsi="Segoe UI" w:cs="Segoe UI"/>
          <w:color w:val="222222"/>
          <w:sz w:val="27"/>
          <w:szCs w:val="27"/>
        </w:rPr>
      </w:pPr>
      <w:r w:rsidRPr="009B3F02">
        <w:rPr>
          <w:rFonts w:asciiTheme="majorHAnsi" w:eastAsiaTheme="minorHAnsi" w:hAnsiTheme="majorHAnsi" w:cstheme="majorBidi"/>
          <w:color w:val="1F3763" w:themeColor="accent1" w:themeShade="7F"/>
          <w:lang w:val="en-GB" w:eastAsia="en-US"/>
        </w:rPr>
        <w:t xml:space="preserve">     The training can broadly split into tissue mask generation, patch extraction and training the models patch wise.</w:t>
      </w:r>
      <w:r w:rsidRPr="009B3F02">
        <w:rPr>
          <w:rFonts w:ascii="Segoe UI" w:hAnsi="Segoe UI" w:cs="Segoe UI"/>
          <w:color w:val="222222"/>
          <w:sz w:val="28"/>
          <w:szCs w:val="28"/>
        </w:rPr>
        <w:t> </w:t>
      </w:r>
      <w:r>
        <w:rPr>
          <w:rFonts w:ascii="Segoe UI" w:hAnsi="Segoe UI" w:cs="Segoe UI"/>
          <w:color w:val="222222"/>
          <w:sz w:val="27"/>
          <w:szCs w:val="27"/>
        </w:rPr>
        <w:br/>
      </w:r>
      <w:r w:rsidR="00CD608F">
        <w:rPr>
          <w:rFonts w:ascii="Segoe UI" w:hAnsi="Segoe UI" w:cs="Segoe UI"/>
          <w:color w:val="222222"/>
          <w:sz w:val="27"/>
          <w:szCs w:val="27"/>
        </w:rPr>
        <w:br/>
      </w:r>
      <w:r w:rsidR="00CD608F">
        <w:rPr>
          <w:noProof/>
        </w:rPr>
        <w:drawing>
          <wp:inline distT="0" distB="0" distL="0" distR="0" wp14:anchorId="7CB7C2C5" wp14:editId="589B75A1">
            <wp:extent cx="5461733" cy="2560320"/>
            <wp:effectExtent l="0" t="0" r="5715" b="0"/>
            <wp:docPr id="3" name="Picture 3"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0870" cy="2569291"/>
                    </a:xfrm>
                    <a:prstGeom prst="rect">
                      <a:avLst/>
                    </a:prstGeom>
                    <a:noFill/>
                    <a:ln>
                      <a:noFill/>
                    </a:ln>
                  </pic:spPr>
                </pic:pic>
              </a:graphicData>
            </a:graphic>
          </wp:inline>
        </w:drawing>
      </w:r>
    </w:p>
    <w:p w14:paraId="27245DA5" w14:textId="769935CE" w:rsidR="00BC15BF" w:rsidRPr="009B3F02" w:rsidRDefault="00C476C0" w:rsidP="00BC15BF">
      <w:pPr>
        <w:pStyle w:val="NormalWeb"/>
        <w:shd w:val="clear" w:color="auto" w:fill="FFFFFF"/>
        <w:spacing w:before="0" w:beforeAutospacing="0" w:after="420" w:afterAutospacing="0"/>
        <w:rPr>
          <w:rFonts w:asciiTheme="majorHAnsi" w:eastAsiaTheme="minorHAnsi" w:hAnsiTheme="majorHAnsi" w:cstheme="majorBidi"/>
          <w:color w:val="1F3763" w:themeColor="accent1" w:themeShade="7F"/>
          <w:sz w:val="22"/>
          <w:szCs w:val="22"/>
          <w:lang w:val="en-GB" w:eastAsia="en-US"/>
        </w:rPr>
      </w:pPr>
      <w:r>
        <w:rPr>
          <w:rFonts w:ascii="Segoe UI" w:hAnsi="Segoe UI" w:cs="Segoe UI"/>
          <w:color w:val="323232"/>
          <w:sz w:val="48"/>
          <w:szCs w:val="48"/>
          <w:shd w:val="clear" w:color="auto" w:fill="FCFCFC"/>
        </w:rPr>
        <w:lastRenderedPageBreak/>
        <w:br/>
      </w:r>
      <w:r w:rsidRPr="009B3F02">
        <w:rPr>
          <w:rFonts w:asciiTheme="majorHAnsi" w:eastAsiaTheme="minorHAnsi" w:hAnsiTheme="majorHAnsi" w:cstheme="majorBidi"/>
          <w:b/>
          <w:bCs/>
          <w:lang w:val="en-GB" w:eastAsia="en-US"/>
        </w:rPr>
        <w:t>Tissue mask generation</w:t>
      </w:r>
      <w:r w:rsidR="009B3F02">
        <w:rPr>
          <w:rFonts w:asciiTheme="majorHAnsi" w:eastAsiaTheme="minorHAnsi" w:hAnsiTheme="majorHAnsi" w:cstheme="majorBidi"/>
          <w:color w:val="1F3763" w:themeColor="accent1" w:themeShade="7F"/>
          <w:sz w:val="22"/>
          <w:szCs w:val="22"/>
          <w:lang w:val="en-GB" w:eastAsia="en-US"/>
        </w:rPr>
        <w:br/>
      </w:r>
      <w:r w:rsidRPr="007E0682">
        <w:rPr>
          <w:rFonts w:asciiTheme="majorHAnsi" w:eastAsiaTheme="minorHAnsi" w:hAnsiTheme="majorHAnsi" w:cstheme="majorBidi"/>
          <w:color w:val="1F3763" w:themeColor="accent1" w:themeShade="7F"/>
          <w:sz w:val="22"/>
          <w:szCs w:val="22"/>
          <w:lang w:val="en-GB" w:eastAsia="en-US"/>
        </w:rPr>
        <w:t xml:space="preserve">In this step, the entire tissue region was segmented from the background glass region of the WSI </w:t>
      </w:r>
      <w:r w:rsidR="00370795" w:rsidRPr="007E0682">
        <w:rPr>
          <w:rFonts w:asciiTheme="majorHAnsi" w:eastAsiaTheme="minorHAnsi" w:hAnsiTheme="majorHAnsi" w:cstheme="majorBidi"/>
          <w:color w:val="1F3763" w:themeColor="accent1" w:themeShade="7F"/>
          <w:sz w:val="22"/>
          <w:szCs w:val="22"/>
          <w:lang w:val="en-GB" w:eastAsia="en-US"/>
        </w:rPr>
        <w:t>imag</w:t>
      </w:r>
      <w:r w:rsidR="003D50A4" w:rsidRPr="007E0682">
        <w:rPr>
          <w:rFonts w:asciiTheme="majorHAnsi" w:eastAsiaTheme="minorHAnsi" w:hAnsiTheme="majorHAnsi" w:cstheme="majorBidi"/>
          <w:color w:val="1F3763" w:themeColor="accent1" w:themeShade="7F"/>
          <w:sz w:val="22"/>
          <w:szCs w:val="22"/>
          <w:lang w:val="en-GB" w:eastAsia="en-US"/>
        </w:rPr>
        <w:t>e</w:t>
      </w:r>
      <w:r w:rsidR="003D50A4" w:rsidRPr="007E0682">
        <w:rPr>
          <w:rFonts w:asciiTheme="majorHAnsi" w:eastAsiaTheme="minorHAnsi" w:hAnsiTheme="majorHAnsi" w:cstheme="majorBidi"/>
          <w:color w:val="1F3763" w:themeColor="accent1" w:themeShade="7F"/>
          <w:sz w:val="22"/>
          <w:szCs w:val="22"/>
          <w:lang w:val="en-GB" w:eastAsia="en-US"/>
        </w:rPr>
        <w:br/>
      </w:r>
      <w:r w:rsidR="003D50A4" w:rsidRPr="009B3F02">
        <w:rPr>
          <w:rFonts w:asciiTheme="majorHAnsi" w:eastAsiaTheme="minorHAnsi" w:hAnsiTheme="majorHAnsi" w:cstheme="majorBidi"/>
          <w:b/>
          <w:bCs/>
          <w:lang w:val="en-GB" w:eastAsia="en-US"/>
        </w:rPr>
        <w:t>Patch coordinate extraction</w:t>
      </w:r>
      <w:r w:rsidR="009B3F02">
        <w:rPr>
          <w:rFonts w:asciiTheme="majorHAnsi" w:eastAsiaTheme="minorHAnsi" w:hAnsiTheme="majorHAnsi" w:cstheme="majorBidi"/>
          <w:color w:val="1F3763" w:themeColor="accent1" w:themeShade="7F"/>
          <w:sz w:val="22"/>
          <w:szCs w:val="22"/>
          <w:lang w:val="en-GB" w:eastAsia="en-US"/>
        </w:rPr>
        <w:br/>
      </w:r>
      <w:r w:rsidR="003D50A4" w:rsidRPr="007E0682">
        <w:rPr>
          <w:rFonts w:asciiTheme="majorHAnsi" w:eastAsiaTheme="minorHAnsi" w:hAnsiTheme="majorHAnsi" w:cstheme="majorBidi"/>
          <w:color w:val="1F3763" w:themeColor="accent1" w:themeShade="7F"/>
          <w:sz w:val="22"/>
          <w:szCs w:val="22"/>
          <w:lang w:val="en-GB" w:eastAsia="en-US"/>
        </w:rPr>
        <w:t xml:space="preserve">Using the tissue mask generated from the previous step, patches of the image were randomly extracted to make the training dataset. An equal number of </w:t>
      </w:r>
      <w:r w:rsidR="00370795" w:rsidRPr="007E0682">
        <w:rPr>
          <w:rFonts w:asciiTheme="majorHAnsi" w:eastAsiaTheme="minorHAnsi" w:hAnsiTheme="majorHAnsi" w:cstheme="majorBidi"/>
          <w:color w:val="1F3763" w:themeColor="accent1" w:themeShade="7F"/>
          <w:sz w:val="22"/>
          <w:szCs w:val="22"/>
          <w:lang w:val="en-GB" w:eastAsia="en-US"/>
        </w:rPr>
        <w:t>tumorous</w:t>
      </w:r>
      <w:r w:rsidR="003D50A4" w:rsidRPr="007E0682">
        <w:rPr>
          <w:rFonts w:asciiTheme="majorHAnsi" w:eastAsiaTheme="minorHAnsi" w:hAnsiTheme="majorHAnsi" w:cstheme="majorBidi"/>
          <w:color w:val="1F3763" w:themeColor="accent1" w:themeShade="7F"/>
          <w:sz w:val="22"/>
          <w:szCs w:val="22"/>
          <w:lang w:val="en-GB" w:eastAsia="en-US"/>
        </w:rPr>
        <w:t xml:space="preserve"> and non-tumorous patches were extracted.</w:t>
      </w:r>
      <w:r w:rsidR="00370795" w:rsidRPr="007E0682">
        <w:rPr>
          <w:rFonts w:asciiTheme="majorHAnsi" w:eastAsiaTheme="minorHAnsi" w:hAnsiTheme="majorHAnsi" w:cstheme="majorBidi"/>
          <w:color w:val="1F3763" w:themeColor="accent1" w:themeShade="7F"/>
          <w:sz w:val="22"/>
          <w:szCs w:val="22"/>
          <w:lang w:val="en-GB" w:eastAsia="en-US"/>
        </w:rPr>
        <w:t xml:space="preserve"> A patch was considered tumorous if at least one pixel inside the patch was classified as a tumour.</w:t>
      </w:r>
      <w:r w:rsidR="00370795" w:rsidRPr="007E0682">
        <w:rPr>
          <w:rFonts w:asciiTheme="majorHAnsi" w:eastAsiaTheme="minorHAnsi" w:hAnsiTheme="majorHAnsi" w:cstheme="majorBidi"/>
          <w:color w:val="1F3763" w:themeColor="accent1" w:themeShade="7F"/>
          <w:sz w:val="22"/>
          <w:szCs w:val="22"/>
          <w:lang w:val="en-GB" w:eastAsia="en-US"/>
        </w:rPr>
        <w:br/>
      </w:r>
      <w:r w:rsidR="007951E0" w:rsidRPr="009B3F02">
        <w:rPr>
          <w:rFonts w:asciiTheme="majorHAnsi" w:eastAsiaTheme="minorHAnsi" w:hAnsiTheme="majorHAnsi" w:cstheme="majorBidi"/>
          <w:b/>
          <w:bCs/>
          <w:lang w:val="en-GB" w:eastAsia="en-US"/>
        </w:rPr>
        <w:t>Data augmentation</w:t>
      </w:r>
      <w:r w:rsidR="009B3F02">
        <w:rPr>
          <w:rFonts w:asciiTheme="majorHAnsi" w:eastAsiaTheme="minorHAnsi" w:hAnsiTheme="majorHAnsi" w:cstheme="majorBidi"/>
          <w:color w:val="1F3763" w:themeColor="accent1" w:themeShade="7F"/>
          <w:sz w:val="22"/>
          <w:szCs w:val="22"/>
          <w:lang w:val="en-GB" w:eastAsia="en-US"/>
        </w:rPr>
        <w:br/>
      </w:r>
      <w:r w:rsidR="007951E0" w:rsidRPr="007E0682">
        <w:rPr>
          <w:rFonts w:asciiTheme="majorHAnsi" w:eastAsiaTheme="minorHAnsi" w:hAnsiTheme="majorHAnsi" w:cstheme="majorBidi"/>
          <w:color w:val="1F3763" w:themeColor="accent1" w:themeShade="7F"/>
          <w:sz w:val="22"/>
          <w:szCs w:val="22"/>
          <w:lang w:val="en-GB" w:eastAsia="en-US"/>
        </w:rPr>
        <w:t xml:space="preserve">To increase the number of data points and to better generalize the models across various staining and acquisition protocols, data augmentation schemes were proposed. Augmentations like “horizontal or vertical flip,” “90-degree rotations”, and “Gaussian blurring” along with </w:t>
      </w:r>
      <w:r w:rsidR="009B3F02" w:rsidRPr="007E0682">
        <w:rPr>
          <w:rFonts w:asciiTheme="majorHAnsi" w:eastAsiaTheme="minorHAnsi" w:hAnsiTheme="majorHAnsi" w:cstheme="majorBidi"/>
          <w:color w:val="1F3763" w:themeColor="accent1" w:themeShade="7F"/>
          <w:sz w:val="22"/>
          <w:szCs w:val="22"/>
          <w:lang w:val="en-GB" w:eastAsia="en-US"/>
        </w:rPr>
        <w:t>colour</w:t>
      </w:r>
      <w:r w:rsidR="007951E0" w:rsidRPr="007E0682">
        <w:rPr>
          <w:rFonts w:asciiTheme="majorHAnsi" w:eastAsiaTheme="minorHAnsi" w:hAnsiTheme="majorHAnsi" w:cstheme="majorBidi"/>
          <w:color w:val="1F3763" w:themeColor="accent1" w:themeShade="7F"/>
          <w:sz w:val="22"/>
          <w:szCs w:val="22"/>
          <w:lang w:val="en-GB" w:eastAsia="en-US"/>
        </w:rPr>
        <w:t xml:space="preserve"> augmentation were performed</w:t>
      </w:r>
      <w:r w:rsidR="009B3F02">
        <w:rPr>
          <w:rFonts w:asciiTheme="majorHAnsi" w:eastAsiaTheme="minorHAnsi" w:hAnsiTheme="majorHAnsi" w:cstheme="majorBidi"/>
          <w:color w:val="1F3763" w:themeColor="accent1" w:themeShade="7F"/>
          <w:sz w:val="22"/>
          <w:szCs w:val="22"/>
          <w:lang w:val="en-GB" w:eastAsia="en-US"/>
        </w:rPr>
        <w:br/>
      </w:r>
      <w:r w:rsidR="00BC15BF" w:rsidRPr="009B3F02">
        <w:rPr>
          <w:rFonts w:asciiTheme="majorHAnsi" w:eastAsiaTheme="minorHAnsi" w:hAnsiTheme="majorHAnsi" w:cstheme="majorBidi"/>
          <w:b/>
          <w:bCs/>
          <w:lang w:val="en-GB" w:eastAsia="en-US"/>
        </w:rPr>
        <w:t xml:space="preserve">Loss </w:t>
      </w:r>
      <w:r w:rsidR="009B3F02">
        <w:rPr>
          <w:rFonts w:asciiTheme="majorHAnsi" w:eastAsiaTheme="minorHAnsi" w:hAnsiTheme="majorHAnsi" w:cstheme="majorBidi"/>
          <w:b/>
          <w:bCs/>
          <w:lang w:val="en-GB" w:eastAsia="en-US"/>
        </w:rPr>
        <w:t>function</w:t>
      </w:r>
      <w:r w:rsidR="009B3F02">
        <w:rPr>
          <w:rFonts w:asciiTheme="majorHAnsi" w:eastAsiaTheme="minorHAnsi" w:hAnsiTheme="majorHAnsi" w:cstheme="majorBidi"/>
          <w:b/>
          <w:bCs/>
          <w:lang w:val="en-GB" w:eastAsia="en-US"/>
        </w:rPr>
        <w:br/>
      </w:r>
      <w:r w:rsidR="00BC15BF" w:rsidRPr="007E0682">
        <w:rPr>
          <w:rFonts w:asciiTheme="majorHAnsi" w:eastAsiaTheme="minorHAnsi" w:hAnsiTheme="majorHAnsi" w:cstheme="majorBidi"/>
          <w:color w:val="1F3763" w:themeColor="accent1" w:themeShade="7F"/>
          <w:sz w:val="22"/>
          <w:szCs w:val="22"/>
          <w:lang w:val="en-GB" w:eastAsia="en-US"/>
        </w:rPr>
        <w:t xml:space="preserve">Tumour regions were represented by a minuscule proportion of pixels in WSI images, thereby leading to class imbalance. This issue was circumvented by training the network to minimize a hybrid loss function. The hybrid loss function is comprised of cross-entropy loss and a loss function based on the Dice overlap </w:t>
      </w:r>
      <w:r w:rsidR="00FA2197" w:rsidRPr="007E0682">
        <w:rPr>
          <w:rFonts w:asciiTheme="majorHAnsi" w:eastAsiaTheme="minorHAnsi" w:hAnsiTheme="majorHAnsi" w:cstheme="majorBidi"/>
          <w:color w:val="1F3763" w:themeColor="accent1" w:themeShade="7F"/>
          <w:sz w:val="22"/>
          <w:szCs w:val="22"/>
          <w:lang w:val="en-GB" w:eastAsia="en-US"/>
        </w:rPr>
        <w:t>coefficientt.</w:t>
      </w:r>
      <w:r w:rsidR="00FA2197">
        <w:rPr>
          <w:rFonts w:ascii="Segoe UI" w:hAnsi="Segoe UI" w:cs="Segoe UI"/>
          <w:color w:val="222222"/>
          <w:sz w:val="27"/>
          <w:szCs w:val="27"/>
          <w:lang w:val="en-US"/>
        </w:rPr>
        <w:br/>
      </w:r>
    </w:p>
    <w:p w14:paraId="60546E96" w14:textId="706DB4B5" w:rsidR="00072876" w:rsidRPr="003D50A4" w:rsidRDefault="00072876" w:rsidP="003D50A4">
      <w:pPr>
        <w:pStyle w:val="NormalWeb"/>
        <w:shd w:val="clear" w:color="auto" w:fill="FFFFFF"/>
        <w:spacing w:before="0" w:beforeAutospacing="0" w:after="420" w:afterAutospacing="0"/>
        <w:rPr>
          <w:rFonts w:ascii="Segoe UI" w:hAnsi="Segoe UI" w:cs="Segoe UI"/>
          <w:color w:val="222222"/>
          <w:sz w:val="27"/>
          <w:szCs w:val="27"/>
          <w:lang w:val="en-US"/>
        </w:rPr>
      </w:pPr>
    </w:p>
    <w:p w14:paraId="3A41450E" w14:textId="7F1BF07E" w:rsidR="00932FE2" w:rsidRPr="00EB0BD7" w:rsidRDefault="00932FE2" w:rsidP="009B3F02">
      <w:pPr>
        <w:spacing w:after="0" w:line="240" w:lineRule="auto"/>
        <w:rPr>
          <w:sz w:val="48"/>
          <w:szCs w:val="48"/>
        </w:rPr>
      </w:pPr>
    </w:p>
    <w:sectPr w:rsidR="00932FE2" w:rsidRPr="00EB0BD7" w:rsidSect="00AC2D86">
      <w:footerReference w:type="default" r:id="rId4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58728" w14:textId="77777777" w:rsidR="006257B0" w:rsidRDefault="006257B0" w:rsidP="006257B0">
      <w:pPr>
        <w:spacing w:after="0" w:line="240" w:lineRule="auto"/>
      </w:pPr>
      <w:r>
        <w:separator/>
      </w:r>
    </w:p>
  </w:endnote>
  <w:endnote w:type="continuationSeparator" w:id="0">
    <w:p w14:paraId="621E6552" w14:textId="77777777" w:rsidR="006257B0" w:rsidRDefault="006257B0" w:rsidP="00625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F4777" w14:textId="2F4CECFC" w:rsidR="006257B0" w:rsidRDefault="006257B0">
    <w:pPr>
      <w:pStyle w:val="Footer"/>
    </w:pPr>
    <w:r>
      <w:rPr>
        <w:noProof/>
        <w:color w:val="4472C4" w:themeColor="accent1"/>
      </w:rPr>
      <mc:AlternateContent>
        <mc:Choice Requires="wps">
          <w:drawing>
            <wp:anchor distT="0" distB="0" distL="114300" distR="114300" simplePos="0" relativeHeight="251659776" behindDoc="0" locked="0" layoutInCell="1" allowOverlap="1" wp14:anchorId="54AFF511" wp14:editId="7D596A1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422FF7" id="Rectangle 452" o:spid="_x0000_s1026" style="position:absolute;margin-left:0;margin-top:0;width:579.9pt;height:750.3pt;z-index:2516597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4FC53" w14:textId="77777777" w:rsidR="006257B0" w:rsidRDefault="006257B0" w:rsidP="006257B0">
      <w:pPr>
        <w:spacing w:after="0" w:line="240" w:lineRule="auto"/>
      </w:pPr>
      <w:r>
        <w:separator/>
      </w:r>
    </w:p>
  </w:footnote>
  <w:footnote w:type="continuationSeparator" w:id="0">
    <w:p w14:paraId="40A17510" w14:textId="77777777" w:rsidR="006257B0" w:rsidRDefault="006257B0" w:rsidP="00625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C2D71"/>
    <w:multiLevelType w:val="hybridMultilevel"/>
    <w:tmpl w:val="F08CA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600A4"/>
    <w:multiLevelType w:val="hybridMultilevel"/>
    <w:tmpl w:val="8E062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B39BF"/>
    <w:multiLevelType w:val="hybridMultilevel"/>
    <w:tmpl w:val="70D62728"/>
    <w:lvl w:ilvl="0" w:tplc="6CE61E58">
      <w:start w:val="1"/>
      <w:numFmt w:val="decimal"/>
      <w:lvlText w:val="%1."/>
      <w:lvlJc w:val="left"/>
      <w:pPr>
        <w:ind w:left="720" w:hanging="360"/>
      </w:pPr>
      <w:rPr>
        <w:rFonts w:eastAsia="Times New Roman" w:cstheme="minorHAnsi" w:hint="default"/>
        <w:sz w:val="22"/>
        <w:szCs w:val="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C54C83"/>
    <w:multiLevelType w:val="multilevel"/>
    <w:tmpl w:val="29CC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F7E03"/>
    <w:multiLevelType w:val="hybridMultilevel"/>
    <w:tmpl w:val="202EDA50"/>
    <w:lvl w:ilvl="0" w:tplc="C93A311E">
      <w:start w:val="1"/>
      <w:numFmt w:val="bullet"/>
      <w:lvlText w:val="•"/>
      <w:lvlJc w:val="left"/>
      <w:pPr>
        <w:tabs>
          <w:tab w:val="num" w:pos="720"/>
        </w:tabs>
        <w:ind w:left="720" w:hanging="360"/>
      </w:pPr>
      <w:rPr>
        <w:rFonts w:ascii="Arial" w:hAnsi="Arial" w:hint="default"/>
      </w:rPr>
    </w:lvl>
    <w:lvl w:ilvl="1" w:tplc="C62E88F4" w:tentative="1">
      <w:start w:val="1"/>
      <w:numFmt w:val="bullet"/>
      <w:lvlText w:val="•"/>
      <w:lvlJc w:val="left"/>
      <w:pPr>
        <w:tabs>
          <w:tab w:val="num" w:pos="1440"/>
        </w:tabs>
        <w:ind w:left="1440" w:hanging="360"/>
      </w:pPr>
      <w:rPr>
        <w:rFonts w:ascii="Arial" w:hAnsi="Arial" w:hint="default"/>
      </w:rPr>
    </w:lvl>
    <w:lvl w:ilvl="2" w:tplc="82AC929C" w:tentative="1">
      <w:start w:val="1"/>
      <w:numFmt w:val="bullet"/>
      <w:lvlText w:val="•"/>
      <w:lvlJc w:val="left"/>
      <w:pPr>
        <w:tabs>
          <w:tab w:val="num" w:pos="2160"/>
        </w:tabs>
        <w:ind w:left="2160" w:hanging="360"/>
      </w:pPr>
      <w:rPr>
        <w:rFonts w:ascii="Arial" w:hAnsi="Arial" w:hint="default"/>
      </w:rPr>
    </w:lvl>
    <w:lvl w:ilvl="3" w:tplc="F15270C6" w:tentative="1">
      <w:start w:val="1"/>
      <w:numFmt w:val="bullet"/>
      <w:lvlText w:val="•"/>
      <w:lvlJc w:val="left"/>
      <w:pPr>
        <w:tabs>
          <w:tab w:val="num" w:pos="2880"/>
        </w:tabs>
        <w:ind w:left="2880" w:hanging="360"/>
      </w:pPr>
      <w:rPr>
        <w:rFonts w:ascii="Arial" w:hAnsi="Arial" w:hint="default"/>
      </w:rPr>
    </w:lvl>
    <w:lvl w:ilvl="4" w:tplc="DD24700E" w:tentative="1">
      <w:start w:val="1"/>
      <w:numFmt w:val="bullet"/>
      <w:lvlText w:val="•"/>
      <w:lvlJc w:val="left"/>
      <w:pPr>
        <w:tabs>
          <w:tab w:val="num" w:pos="3600"/>
        </w:tabs>
        <w:ind w:left="3600" w:hanging="360"/>
      </w:pPr>
      <w:rPr>
        <w:rFonts w:ascii="Arial" w:hAnsi="Arial" w:hint="default"/>
      </w:rPr>
    </w:lvl>
    <w:lvl w:ilvl="5" w:tplc="4BB24BB2" w:tentative="1">
      <w:start w:val="1"/>
      <w:numFmt w:val="bullet"/>
      <w:lvlText w:val="•"/>
      <w:lvlJc w:val="left"/>
      <w:pPr>
        <w:tabs>
          <w:tab w:val="num" w:pos="4320"/>
        </w:tabs>
        <w:ind w:left="4320" w:hanging="360"/>
      </w:pPr>
      <w:rPr>
        <w:rFonts w:ascii="Arial" w:hAnsi="Arial" w:hint="default"/>
      </w:rPr>
    </w:lvl>
    <w:lvl w:ilvl="6" w:tplc="6E484A9E" w:tentative="1">
      <w:start w:val="1"/>
      <w:numFmt w:val="bullet"/>
      <w:lvlText w:val="•"/>
      <w:lvlJc w:val="left"/>
      <w:pPr>
        <w:tabs>
          <w:tab w:val="num" w:pos="5040"/>
        </w:tabs>
        <w:ind w:left="5040" w:hanging="360"/>
      </w:pPr>
      <w:rPr>
        <w:rFonts w:ascii="Arial" w:hAnsi="Arial" w:hint="default"/>
      </w:rPr>
    </w:lvl>
    <w:lvl w:ilvl="7" w:tplc="175A4EF0" w:tentative="1">
      <w:start w:val="1"/>
      <w:numFmt w:val="bullet"/>
      <w:lvlText w:val="•"/>
      <w:lvlJc w:val="left"/>
      <w:pPr>
        <w:tabs>
          <w:tab w:val="num" w:pos="5760"/>
        </w:tabs>
        <w:ind w:left="5760" w:hanging="360"/>
      </w:pPr>
      <w:rPr>
        <w:rFonts w:ascii="Arial" w:hAnsi="Arial" w:hint="default"/>
      </w:rPr>
    </w:lvl>
    <w:lvl w:ilvl="8" w:tplc="A18E31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002798"/>
    <w:multiLevelType w:val="multilevel"/>
    <w:tmpl w:val="346C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01FA7"/>
    <w:multiLevelType w:val="multilevel"/>
    <w:tmpl w:val="09E60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46049"/>
    <w:multiLevelType w:val="hybridMultilevel"/>
    <w:tmpl w:val="5AE0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8F0376"/>
    <w:multiLevelType w:val="hybridMultilevel"/>
    <w:tmpl w:val="D1FAFFA0"/>
    <w:lvl w:ilvl="0" w:tplc="49A4AA1E">
      <w:start w:val="1"/>
      <w:numFmt w:val="bullet"/>
      <w:lvlText w:val="•"/>
      <w:lvlJc w:val="left"/>
      <w:pPr>
        <w:tabs>
          <w:tab w:val="num" w:pos="720"/>
        </w:tabs>
        <w:ind w:left="720" w:hanging="360"/>
      </w:pPr>
      <w:rPr>
        <w:rFonts w:ascii="Arial" w:hAnsi="Arial" w:hint="default"/>
      </w:rPr>
    </w:lvl>
    <w:lvl w:ilvl="1" w:tplc="EB98A47E" w:tentative="1">
      <w:start w:val="1"/>
      <w:numFmt w:val="bullet"/>
      <w:lvlText w:val="•"/>
      <w:lvlJc w:val="left"/>
      <w:pPr>
        <w:tabs>
          <w:tab w:val="num" w:pos="1440"/>
        </w:tabs>
        <w:ind w:left="1440" w:hanging="360"/>
      </w:pPr>
      <w:rPr>
        <w:rFonts w:ascii="Arial" w:hAnsi="Arial" w:hint="default"/>
      </w:rPr>
    </w:lvl>
    <w:lvl w:ilvl="2" w:tplc="EDDC9E04" w:tentative="1">
      <w:start w:val="1"/>
      <w:numFmt w:val="bullet"/>
      <w:lvlText w:val="•"/>
      <w:lvlJc w:val="left"/>
      <w:pPr>
        <w:tabs>
          <w:tab w:val="num" w:pos="2160"/>
        </w:tabs>
        <w:ind w:left="2160" w:hanging="360"/>
      </w:pPr>
      <w:rPr>
        <w:rFonts w:ascii="Arial" w:hAnsi="Arial" w:hint="default"/>
      </w:rPr>
    </w:lvl>
    <w:lvl w:ilvl="3" w:tplc="8DBAC54E" w:tentative="1">
      <w:start w:val="1"/>
      <w:numFmt w:val="bullet"/>
      <w:lvlText w:val="•"/>
      <w:lvlJc w:val="left"/>
      <w:pPr>
        <w:tabs>
          <w:tab w:val="num" w:pos="2880"/>
        </w:tabs>
        <w:ind w:left="2880" w:hanging="360"/>
      </w:pPr>
      <w:rPr>
        <w:rFonts w:ascii="Arial" w:hAnsi="Arial" w:hint="default"/>
      </w:rPr>
    </w:lvl>
    <w:lvl w:ilvl="4" w:tplc="DFD6C974" w:tentative="1">
      <w:start w:val="1"/>
      <w:numFmt w:val="bullet"/>
      <w:lvlText w:val="•"/>
      <w:lvlJc w:val="left"/>
      <w:pPr>
        <w:tabs>
          <w:tab w:val="num" w:pos="3600"/>
        </w:tabs>
        <w:ind w:left="3600" w:hanging="360"/>
      </w:pPr>
      <w:rPr>
        <w:rFonts w:ascii="Arial" w:hAnsi="Arial" w:hint="default"/>
      </w:rPr>
    </w:lvl>
    <w:lvl w:ilvl="5" w:tplc="ECF652FC" w:tentative="1">
      <w:start w:val="1"/>
      <w:numFmt w:val="bullet"/>
      <w:lvlText w:val="•"/>
      <w:lvlJc w:val="left"/>
      <w:pPr>
        <w:tabs>
          <w:tab w:val="num" w:pos="4320"/>
        </w:tabs>
        <w:ind w:left="4320" w:hanging="360"/>
      </w:pPr>
      <w:rPr>
        <w:rFonts w:ascii="Arial" w:hAnsi="Arial" w:hint="default"/>
      </w:rPr>
    </w:lvl>
    <w:lvl w:ilvl="6" w:tplc="17E4DD8A" w:tentative="1">
      <w:start w:val="1"/>
      <w:numFmt w:val="bullet"/>
      <w:lvlText w:val="•"/>
      <w:lvlJc w:val="left"/>
      <w:pPr>
        <w:tabs>
          <w:tab w:val="num" w:pos="5040"/>
        </w:tabs>
        <w:ind w:left="5040" w:hanging="360"/>
      </w:pPr>
      <w:rPr>
        <w:rFonts w:ascii="Arial" w:hAnsi="Arial" w:hint="default"/>
      </w:rPr>
    </w:lvl>
    <w:lvl w:ilvl="7" w:tplc="9C68EB56" w:tentative="1">
      <w:start w:val="1"/>
      <w:numFmt w:val="bullet"/>
      <w:lvlText w:val="•"/>
      <w:lvlJc w:val="left"/>
      <w:pPr>
        <w:tabs>
          <w:tab w:val="num" w:pos="5760"/>
        </w:tabs>
        <w:ind w:left="5760" w:hanging="360"/>
      </w:pPr>
      <w:rPr>
        <w:rFonts w:ascii="Arial" w:hAnsi="Arial" w:hint="default"/>
      </w:rPr>
    </w:lvl>
    <w:lvl w:ilvl="8" w:tplc="0676588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B4710C"/>
    <w:multiLevelType w:val="multilevel"/>
    <w:tmpl w:val="5262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162EF"/>
    <w:multiLevelType w:val="multilevel"/>
    <w:tmpl w:val="5B94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45A5A"/>
    <w:multiLevelType w:val="hybridMultilevel"/>
    <w:tmpl w:val="735AD908"/>
    <w:lvl w:ilvl="0" w:tplc="9DF67EB6">
      <w:start w:val="5"/>
      <w:numFmt w:val="bullet"/>
      <w:lvlText w:val="-"/>
      <w:lvlJc w:val="left"/>
      <w:pPr>
        <w:ind w:left="1280" w:hanging="360"/>
      </w:pPr>
      <w:rPr>
        <w:rFonts w:ascii="Calibri" w:eastAsiaTheme="minorHAnsi" w:hAnsi="Calibri" w:cs="Calibri" w:hint="default"/>
      </w:rPr>
    </w:lvl>
    <w:lvl w:ilvl="1" w:tplc="20000003" w:tentative="1">
      <w:start w:val="1"/>
      <w:numFmt w:val="bullet"/>
      <w:lvlText w:val="o"/>
      <w:lvlJc w:val="left"/>
      <w:pPr>
        <w:ind w:left="2000" w:hanging="360"/>
      </w:pPr>
      <w:rPr>
        <w:rFonts w:ascii="Courier New" w:hAnsi="Courier New" w:cs="Courier New" w:hint="default"/>
      </w:rPr>
    </w:lvl>
    <w:lvl w:ilvl="2" w:tplc="20000005" w:tentative="1">
      <w:start w:val="1"/>
      <w:numFmt w:val="bullet"/>
      <w:lvlText w:val=""/>
      <w:lvlJc w:val="left"/>
      <w:pPr>
        <w:ind w:left="2720" w:hanging="360"/>
      </w:pPr>
      <w:rPr>
        <w:rFonts w:ascii="Wingdings" w:hAnsi="Wingdings" w:hint="default"/>
      </w:rPr>
    </w:lvl>
    <w:lvl w:ilvl="3" w:tplc="20000001" w:tentative="1">
      <w:start w:val="1"/>
      <w:numFmt w:val="bullet"/>
      <w:lvlText w:val=""/>
      <w:lvlJc w:val="left"/>
      <w:pPr>
        <w:ind w:left="3440" w:hanging="360"/>
      </w:pPr>
      <w:rPr>
        <w:rFonts w:ascii="Symbol" w:hAnsi="Symbol" w:hint="default"/>
      </w:rPr>
    </w:lvl>
    <w:lvl w:ilvl="4" w:tplc="20000003" w:tentative="1">
      <w:start w:val="1"/>
      <w:numFmt w:val="bullet"/>
      <w:lvlText w:val="o"/>
      <w:lvlJc w:val="left"/>
      <w:pPr>
        <w:ind w:left="4160" w:hanging="360"/>
      </w:pPr>
      <w:rPr>
        <w:rFonts w:ascii="Courier New" w:hAnsi="Courier New" w:cs="Courier New" w:hint="default"/>
      </w:rPr>
    </w:lvl>
    <w:lvl w:ilvl="5" w:tplc="20000005" w:tentative="1">
      <w:start w:val="1"/>
      <w:numFmt w:val="bullet"/>
      <w:lvlText w:val=""/>
      <w:lvlJc w:val="left"/>
      <w:pPr>
        <w:ind w:left="4880" w:hanging="360"/>
      </w:pPr>
      <w:rPr>
        <w:rFonts w:ascii="Wingdings" w:hAnsi="Wingdings" w:hint="default"/>
      </w:rPr>
    </w:lvl>
    <w:lvl w:ilvl="6" w:tplc="20000001" w:tentative="1">
      <w:start w:val="1"/>
      <w:numFmt w:val="bullet"/>
      <w:lvlText w:val=""/>
      <w:lvlJc w:val="left"/>
      <w:pPr>
        <w:ind w:left="5600" w:hanging="360"/>
      </w:pPr>
      <w:rPr>
        <w:rFonts w:ascii="Symbol" w:hAnsi="Symbol" w:hint="default"/>
      </w:rPr>
    </w:lvl>
    <w:lvl w:ilvl="7" w:tplc="20000003" w:tentative="1">
      <w:start w:val="1"/>
      <w:numFmt w:val="bullet"/>
      <w:lvlText w:val="o"/>
      <w:lvlJc w:val="left"/>
      <w:pPr>
        <w:ind w:left="6320" w:hanging="360"/>
      </w:pPr>
      <w:rPr>
        <w:rFonts w:ascii="Courier New" w:hAnsi="Courier New" w:cs="Courier New" w:hint="default"/>
      </w:rPr>
    </w:lvl>
    <w:lvl w:ilvl="8" w:tplc="20000005" w:tentative="1">
      <w:start w:val="1"/>
      <w:numFmt w:val="bullet"/>
      <w:lvlText w:val=""/>
      <w:lvlJc w:val="left"/>
      <w:pPr>
        <w:ind w:left="7040" w:hanging="360"/>
      </w:pPr>
      <w:rPr>
        <w:rFonts w:ascii="Wingdings" w:hAnsi="Wingdings" w:hint="default"/>
      </w:rPr>
    </w:lvl>
  </w:abstractNum>
  <w:abstractNum w:abstractNumId="12" w15:restartNumberingAfterBreak="0">
    <w:nsid w:val="3CAD7A10"/>
    <w:multiLevelType w:val="multilevel"/>
    <w:tmpl w:val="0B4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DA6199"/>
    <w:multiLevelType w:val="hybridMultilevel"/>
    <w:tmpl w:val="01127F82"/>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0701742"/>
    <w:multiLevelType w:val="hybridMultilevel"/>
    <w:tmpl w:val="6C488422"/>
    <w:lvl w:ilvl="0" w:tplc="74C8A520">
      <w:start w:val="1"/>
      <w:numFmt w:val="decimal"/>
      <w:lvlText w:val="%1."/>
      <w:lvlJc w:val="left"/>
      <w:pPr>
        <w:ind w:left="920" w:hanging="360"/>
      </w:pPr>
      <w:rPr>
        <w:b w:val="0"/>
        <w:bCs w:val="0"/>
        <w:i w:val="0"/>
        <w:iCs w:val="0"/>
      </w:rPr>
    </w:lvl>
    <w:lvl w:ilvl="1" w:tplc="20000019" w:tentative="1">
      <w:start w:val="1"/>
      <w:numFmt w:val="lowerLetter"/>
      <w:lvlText w:val="%2."/>
      <w:lvlJc w:val="left"/>
      <w:pPr>
        <w:ind w:left="1640" w:hanging="360"/>
      </w:pPr>
    </w:lvl>
    <w:lvl w:ilvl="2" w:tplc="2000001B" w:tentative="1">
      <w:start w:val="1"/>
      <w:numFmt w:val="lowerRoman"/>
      <w:lvlText w:val="%3."/>
      <w:lvlJc w:val="right"/>
      <w:pPr>
        <w:ind w:left="2360" w:hanging="180"/>
      </w:pPr>
    </w:lvl>
    <w:lvl w:ilvl="3" w:tplc="2000000F" w:tentative="1">
      <w:start w:val="1"/>
      <w:numFmt w:val="decimal"/>
      <w:lvlText w:val="%4."/>
      <w:lvlJc w:val="left"/>
      <w:pPr>
        <w:ind w:left="3080" w:hanging="360"/>
      </w:pPr>
    </w:lvl>
    <w:lvl w:ilvl="4" w:tplc="20000019" w:tentative="1">
      <w:start w:val="1"/>
      <w:numFmt w:val="lowerLetter"/>
      <w:lvlText w:val="%5."/>
      <w:lvlJc w:val="left"/>
      <w:pPr>
        <w:ind w:left="3800" w:hanging="360"/>
      </w:pPr>
    </w:lvl>
    <w:lvl w:ilvl="5" w:tplc="2000001B" w:tentative="1">
      <w:start w:val="1"/>
      <w:numFmt w:val="lowerRoman"/>
      <w:lvlText w:val="%6."/>
      <w:lvlJc w:val="right"/>
      <w:pPr>
        <w:ind w:left="4520" w:hanging="180"/>
      </w:pPr>
    </w:lvl>
    <w:lvl w:ilvl="6" w:tplc="2000000F" w:tentative="1">
      <w:start w:val="1"/>
      <w:numFmt w:val="decimal"/>
      <w:lvlText w:val="%7."/>
      <w:lvlJc w:val="left"/>
      <w:pPr>
        <w:ind w:left="5240" w:hanging="360"/>
      </w:pPr>
    </w:lvl>
    <w:lvl w:ilvl="7" w:tplc="20000019" w:tentative="1">
      <w:start w:val="1"/>
      <w:numFmt w:val="lowerLetter"/>
      <w:lvlText w:val="%8."/>
      <w:lvlJc w:val="left"/>
      <w:pPr>
        <w:ind w:left="5960" w:hanging="360"/>
      </w:pPr>
    </w:lvl>
    <w:lvl w:ilvl="8" w:tplc="2000001B" w:tentative="1">
      <w:start w:val="1"/>
      <w:numFmt w:val="lowerRoman"/>
      <w:lvlText w:val="%9."/>
      <w:lvlJc w:val="right"/>
      <w:pPr>
        <w:ind w:left="6680" w:hanging="180"/>
      </w:pPr>
    </w:lvl>
  </w:abstractNum>
  <w:abstractNum w:abstractNumId="15" w15:restartNumberingAfterBreak="0">
    <w:nsid w:val="51114334"/>
    <w:multiLevelType w:val="multilevel"/>
    <w:tmpl w:val="DB66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A1CA5"/>
    <w:multiLevelType w:val="multilevel"/>
    <w:tmpl w:val="201E5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4B7CA4"/>
    <w:multiLevelType w:val="hybridMultilevel"/>
    <w:tmpl w:val="3FCCE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173D79"/>
    <w:multiLevelType w:val="multilevel"/>
    <w:tmpl w:val="0FA8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176577"/>
    <w:multiLevelType w:val="multilevel"/>
    <w:tmpl w:val="A77850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217F7"/>
    <w:multiLevelType w:val="hybridMultilevel"/>
    <w:tmpl w:val="43522E54"/>
    <w:lvl w:ilvl="0" w:tplc="A5E0339C">
      <w:start w:val="1"/>
      <w:numFmt w:val="bullet"/>
      <w:lvlText w:val="•"/>
      <w:lvlJc w:val="left"/>
      <w:pPr>
        <w:tabs>
          <w:tab w:val="num" w:pos="720"/>
        </w:tabs>
        <w:ind w:left="720" w:hanging="360"/>
      </w:pPr>
      <w:rPr>
        <w:rFonts w:ascii="Arial" w:hAnsi="Arial" w:hint="default"/>
      </w:rPr>
    </w:lvl>
    <w:lvl w:ilvl="1" w:tplc="51A22FB0" w:tentative="1">
      <w:start w:val="1"/>
      <w:numFmt w:val="bullet"/>
      <w:lvlText w:val="•"/>
      <w:lvlJc w:val="left"/>
      <w:pPr>
        <w:tabs>
          <w:tab w:val="num" w:pos="1440"/>
        </w:tabs>
        <w:ind w:left="1440" w:hanging="360"/>
      </w:pPr>
      <w:rPr>
        <w:rFonts w:ascii="Arial" w:hAnsi="Arial" w:hint="default"/>
      </w:rPr>
    </w:lvl>
    <w:lvl w:ilvl="2" w:tplc="ED1858CC" w:tentative="1">
      <w:start w:val="1"/>
      <w:numFmt w:val="bullet"/>
      <w:lvlText w:val="•"/>
      <w:lvlJc w:val="left"/>
      <w:pPr>
        <w:tabs>
          <w:tab w:val="num" w:pos="2160"/>
        </w:tabs>
        <w:ind w:left="2160" w:hanging="360"/>
      </w:pPr>
      <w:rPr>
        <w:rFonts w:ascii="Arial" w:hAnsi="Arial" w:hint="default"/>
      </w:rPr>
    </w:lvl>
    <w:lvl w:ilvl="3" w:tplc="F41435A2" w:tentative="1">
      <w:start w:val="1"/>
      <w:numFmt w:val="bullet"/>
      <w:lvlText w:val="•"/>
      <w:lvlJc w:val="left"/>
      <w:pPr>
        <w:tabs>
          <w:tab w:val="num" w:pos="2880"/>
        </w:tabs>
        <w:ind w:left="2880" w:hanging="360"/>
      </w:pPr>
      <w:rPr>
        <w:rFonts w:ascii="Arial" w:hAnsi="Arial" w:hint="default"/>
      </w:rPr>
    </w:lvl>
    <w:lvl w:ilvl="4" w:tplc="1682E838" w:tentative="1">
      <w:start w:val="1"/>
      <w:numFmt w:val="bullet"/>
      <w:lvlText w:val="•"/>
      <w:lvlJc w:val="left"/>
      <w:pPr>
        <w:tabs>
          <w:tab w:val="num" w:pos="3600"/>
        </w:tabs>
        <w:ind w:left="3600" w:hanging="360"/>
      </w:pPr>
      <w:rPr>
        <w:rFonts w:ascii="Arial" w:hAnsi="Arial" w:hint="default"/>
      </w:rPr>
    </w:lvl>
    <w:lvl w:ilvl="5" w:tplc="3CACEFBA" w:tentative="1">
      <w:start w:val="1"/>
      <w:numFmt w:val="bullet"/>
      <w:lvlText w:val="•"/>
      <w:lvlJc w:val="left"/>
      <w:pPr>
        <w:tabs>
          <w:tab w:val="num" w:pos="4320"/>
        </w:tabs>
        <w:ind w:left="4320" w:hanging="360"/>
      </w:pPr>
      <w:rPr>
        <w:rFonts w:ascii="Arial" w:hAnsi="Arial" w:hint="default"/>
      </w:rPr>
    </w:lvl>
    <w:lvl w:ilvl="6" w:tplc="3286BECE" w:tentative="1">
      <w:start w:val="1"/>
      <w:numFmt w:val="bullet"/>
      <w:lvlText w:val="•"/>
      <w:lvlJc w:val="left"/>
      <w:pPr>
        <w:tabs>
          <w:tab w:val="num" w:pos="5040"/>
        </w:tabs>
        <w:ind w:left="5040" w:hanging="360"/>
      </w:pPr>
      <w:rPr>
        <w:rFonts w:ascii="Arial" w:hAnsi="Arial" w:hint="default"/>
      </w:rPr>
    </w:lvl>
    <w:lvl w:ilvl="7" w:tplc="66CC2AA6" w:tentative="1">
      <w:start w:val="1"/>
      <w:numFmt w:val="bullet"/>
      <w:lvlText w:val="•"/>
      <w:lvlJc w:val="left"/>
      <w:pPr>
        <w:tabs>
          <w:tab w:val="num" w:pos="5760"/>
        </w:tabs>
        <w:ind w:left="5760" w:hanging="360"/>
      </w:pPr>
      <w:rPr>
        <w:rFonts w:ascii="Arial" w:hAnsi="Arial" w:hint="default"/>
      </w:rPr>
    </w:lvl>
    <w:lvl w:ilvl="8" w:tplc="9F46D372"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0"/>
  </w:num>
  <w:num w:numId="3">
    <w:abstractNumId w:val="1"/>
  </w:num>
  <w:num w:numId="4">
    <w:abstractNumId w:val="7"/>
  </w:num>
  <w:num w:numId="5">
    <w:abstractNumId w:val="9"/>
  </w:num>
  <w:num w:numId="6">
    <w:abstractNumId w:val="5"/>
  </w:num>
  <w:num w:numId="7">
    <w:abstractNumId w:val="19"/>
  </w:num>
  <w:num w:numId="8">
    <w:abstractNumId w:val="18"/>
  </w:num>
  <w:num w:numId="9">
    <w:abstractNumId w:val="16"/>
  </w:num>
  <w:num w:numId="10">
    <w:abstractNumId w:val="4"/>
  </w:num>
  <w:num w:numId="11">
    <w:abstractNumId w:val="20"/>
  </w:num>
  <w:num w:numId="12">
    <w:abstractNumId w:val="8"/>
  </w:num>
  <w:num w:numId="13">
    <w:abstractNumId w:val="15"/>
  </w:num>
  <w:num w:numId="14">
    <w:abstractNumId w:val="6"/>
  </w:num>
  <w:num w:numId="15">
    <w:abstractNumId w:val="13"/>
  </w:num>
  <w:num w:numId="16">
    <w:abstractNumId w:val="3"/>
  </w:num>
  <w:num w:numId="17">
    <w:abstractNumId w:val="10"/>
  </w:num>
  <w:num w:numId="18">
    <w:abstractNumId w:val="14"/>
  </w:num>
  <w:num w:numId="19">
    <w:abstractNumId w:val="11"/>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MLA0MTAzMzU3MjZW0lEKTi0uzszPAykwrwUAdAaRSywAAAA="/>
  </w:docVars>
  <w:rsids>
    <w:rsidRoot w:val="0058582F"/>
    <w:rsid w:val="00053A4A"/>
    <w:rsid w:val="00072876"/>
    <w:rsid w:val="000A2316"/>
    <w:rsid w:val="000A6E3A"/>
    <w:rsid w:val="000D58CD"/>
    <w:rsid w:val="00112170"/>
    <w:rsid w:val="00165221"/>
    <w:rsid w:val="00167246"/>
    <w:rsid w:val="0018603D"/>
    <w:rsid w:val="00186C08"/>
    <w:rsid w:val="00195A5E"/>
    <w:rsid w:val="00207EE7"/>
    <w:rsid w:val="0023270A"/>
    <w:rsid w:val="002427E1"/>
    <w:rsid w:val="00255726"/>
    <w:rsid w:val="00344A13"/>
    <w:rsid w:val="00370419"/>
    <w:rsid w:val="00370795"/>
    <w:rsid w:val="00391C70"/>
    <w:rsid w:val="003C4AA1"/>
    <w:rsid w:val="003D50A4"/>
    <w:rsid w:val="003E2281"/>
    <w:rsid w:val="0044757A"/>
    <w:rsid w:val="00471858"/>
    <w:rsid w:val="004A79FE"/>
    <w:rsid w:val="004C2107"/>
    <w:rsid w:val="004D5807"/>
    <w:rsid w:val="00511EB2"/>
    <w:rsid w:val="00534881"/>
    <w:rsid w:val="0058582F"/>
    <w:rsid w:val="005940C7"/>
    <w:rsid w:val="0059530E"/>
    <w:rsid w:val="005D34A3"/>
    <w:rsid w:val="005F7537"/>
    <w:rsid w:val="0062381A"/>
    <w:rsid w:val="006257B0"/>
    <w:rsid w:val="00640952"/>
    <w:rsid w:val="00644D15"/>
    <w:rsid w:val="006527B9"/>
    <w:rsid w:val="006947EC"/>
    <w:rsid w:val="00713105"/>
    <w:rsid w:val="00715BF1"/>
    <w:rsid w:val="00792807"/>
    <w:rsid w:val="007951E0"/>
    <w:rsid w:val="007E0682"/>
    <w:rsid w:val="007F37F4"/>
    <w:rsid w:val="008069F1"/>
    <w:rsid w:val="00812742"/>
    <w:rsid w:val="008569B4"/>
    <w:rsid w:val="008A28AC"/>
    <w:rsid w:val="008A4D1C"/>
    <w:rsid w:val="008B7A1A"/>
    <w:rsid w:val="008F7E2C"/>
    <w:rsid w:val="00932FE2"/>
    <w:rsid w:val="00945F01"/>
    <w:rsid w:val="00977440"/>
    <w:rsid w:val="009B3F02"/>
    <w:rsid w:val="009B6DF4"/>
    <w:rsid w:val="009C66A2"/>
    <w:rsid w:val="009F2B78"/>
    <w:rsid w:val="00A60082"/>
    <w:rsid w:val="00A7015F"/>
    <w:rsid w:val="00A85212"/>
    <w:rsid w:val="00AB3FF6"/>
    <w:rsid w:val="00AC2D86"/>
    <w:rsid w:val="00B0302C"/>
    <w:rsid w:val="00B1184A"/>
    <w:rsid w:val="00B23771"/>
    <w:rsid w:val="00B327AC"/>
    <w:rsid w:val="00B34E38"/>
    <w:rsid w:val="00B54CAC"/>
    <w:rsid w:val="00B87239"/>
    <w:rsid w:val="00BA4AB2"/>
    <w:rsid w:val="00BC15BF"/>
    <w:rsid w:val="00BC584D"/>
    <w:rsid w:val="00C10513"/>
    <w:rsid w:val="00C476C0"/>
    <w:rsid w:val="00C55A7B"/>
    <w:rsid w:val="00CD608F"/>
    <w:rsid w:val="00CF6A6A"/>
    <w:rsid w:val="00D707DD"/>
    <w:rsid w:val="00DF7A2A"/>
    <w:rsid w:val="00DF7B52"/>
    <w:rsid w:val="00E27D8B"/>
    <w:rsid w:val="00E62D7B"/>
    <w:rsid w:val="00E63EFF"/>
    <w:rsid w:val="00EB0BD7"/>
    <w:rsid w:val="00EB461B"/>
    <w:rsid w:val="00EF3FB3"/>
    <w:rsid w:val="00F116BB"/>
    <w:rsid w:val="00F140E7"/>
    <w:rsid w:val="00F547DD"/>
    <w:rsid w:val="00F83D13"/>
    <w:rsid w:val="00F879DA"/>
    <w:rsid w:val="00FA2197"/>
    <w:rsid w:val="00FB2BA6"/>
    <w:rsid w:val="00FB680C"/>
    <w:rsid w:val="00FE2022"/>
    <w:rsid w:val="00FE748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D14D"/>
  <w15:chartTrackingRefBased/>
  <w15:docId w15:val="{74CB4AA4-C226-44AD-AEE8-E208ABF2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0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5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82F"/>
    <w:pPr>
      <w:ind w:left="720"/>
      <w:contextualSpacing/>
    </w:pPr>
  </w:style>
  <w:style w:type="character" w:styleId="Hyperlink">
    <w:name w:val="Hyperlink"/>
    <w:basedOn w:val="DefaultParagraphFont"/>
    <w:uiPriority w:val="99"/>
    <w:unhideWhenUsed/>
    <w:rsid w:val="0058582F"/>
    <w:rPr>
      <w:color w:val="0000FF"/>
      <w:u w:val="single"/>
    </w:rPr>
  </w:style>
  <w:style w:type="character" w:styleId="UnresolvedMention">
    <w:name w:val="Unresolved Mention"/>
    <w:basedOn w:val="DefaultParagraphFont"/>
    <w:uiPriority w:val="99"/>
    <w:semiHidden/>
    <w:unhideWhenUsed/>
    <w:rsid w:val="004D5807"/>
    <w:rPr>
      <w:color w:val="605E5C"/>
      <w:shd w:val="clear" w:color="auto" w:fill="E1DFDD"/>
    </w:rPr>
  </w:style>
  <w:style w:type="character" w:customStyle="1" w:styleId="Heading1Char">
    <w:name w:val="Heading 1 Char"/>
    <w:basedOn w:val="DefaultParagraphFont"/>
    <w:link w:val="Heading1"/>
    <w:uiPriority w:val="9"/>
    <w:rsid w:val="006527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015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7015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A7015F"/>
    <w:rPr>
      <w:i/>
      <w:iCs/>
    </w:rPr>
  </w:style>
  <w:style w:type="character" w:customStyle="1" w:styleId="Heading4Char">
    <w:name w:val="Heading 4 Char"/>
    <w:basedOn w:val="DefaultParagraphFont"/>
    <w:link w:val="Heading4"/>
    <w:uiPriority w:val="9"/>
    <w:rsid w:val="0016522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707DD"/>
    <w:rPr>
      <w:b/>
      <w:bCs/>
    </w:rPr>
  </w:style>
  <w:style w:type="character" w:customStyle="1" w:styleId="Heading2Char">
    <w:name w:val="Heading 2 Char"/>
    <w:basedOn w:val="DefaultParagraphFont"/>
    <w:link w:val="Heading2"/>
    <w:uiPriority w:val="9"/>
    <w:rsid w:val="00D707DD"/>
    <w:rPr>
      <w:rFonts w:asciiTheme="majorHAnsi" w:eastAsiaTheme="majorEastAsia" w:hAnsiTheme="majorHAnsi" w:cstheme="majorBidi"/>
      <w:color w:val="2F5496" w:themeColor="accent1" w:themeShade="BF"/>
      <w:sz w:val="26"/>
      <w:szCs w:val="26"/>
    </w:rPr>
  </w:style>
  <w:style w:type="paragraph" w:customStyle="1" w:styleId="active">
    <w:name w:val="active"/>
    <w:basedOn w:val="Normal"/>
    <w:rsid w:val="0064095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FollowedHyperlink">
    <w:name w:val="FollowedHyperlink"/>
    <w:basedOn w:val="DefaultParagraphFont"/>
    <w:uiPriority w:val="99"/>
    <w:semiHidden/>
    <w:unhideWhenUsed/>
    <w:rsid w:val="00DF7B52"/>
    <w:rPr>
      <w:color w:val="954F72" w:themeColor="followedHyperlink"/>
      <w:u w:val="single"/>
    </w:rPr>
  </w:style>
  <w:style w:type="character" w:customStyle="1" w:styleId="title-text">
    <w:name w:val="title-text"/>
    <w:basedOn w:val="DefaultParagraphFont"/>
    <w:rsid w:val="00B327AC"/>
  </w:style>
  <w:style w:type="character" w:customStyle="1" w:styleId="publisher-info-container">
    <w:name w:val="publisher-info-container"/>
    <w:basedOn w:val="DefaultParagraphFont"/>
    <w:rsid w:val="00F547DD"/>
  </w:style>
  <w:style w:type="character" w:customStyle="1" w:styleId="Title1">
    <w:name w:val="Title1"/>
    <w:basedOn w:val="DefaultParagraphFont"/>
    <w:rsid w:val="00F547DD"/>
  </w:style>
  <w:style w:type="paragraph" w:styleId="Header">
    <w:name w:val="header"/>
    <w:basedOn w:val="Normal"/>
    <w:link w:val="HeaderChar"/>
    <w:uiPriority w:val="99"/>
    <w:unhideWhenUsed/>
    <w:rsid w:val="00625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7B0"/>
  </w:style>
  <w:style w:type="paragraph" w:styleId="Footer">
    <w:name w:val="footer"/>
    <w:basedOn w:val="Normal"/>
    <w:link w:val="FooterChar"/>
    <w:uiPriority w:val="99"/>
    <w:unhideWhenUsed/>
    <w:rsid w:val="00625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0765">
      <w:bodyDiv w:val="1"/>
      <w:marLeft w:val="0"/>
      <w:marRight w:val="0"/>
      <w:marTop w:val="0"/>
      <w:marBottom w:val="0"/>
      <w:divBdr>
        <w:top w:val="none" w:sz="0" w:space="0" w:color="auto"/>
        <w:left w:val="none" w:sz="0" w:space="0" w:color="auto"/>
        <w:bottom w:val="none" w:sz="0" w:space="0" w:color="auto"/>
        <w:right w:val="none" w:sz="0" w:space="0" w:color="auto"/>
      </w:divBdr>
    </w:div>
    <w:div w:id="90590942">
      <w:bodyDiv w:val="1"/>
      <w:marLeft w:val="0"/>
      <w:marRight w:val="0"/>
      <w:marTop w:val="0"/>
      <w:marBottom w:val="0"/>
      <w:divBdr>
        <w:top w:val="none" w:sz="0" w:space="0" w:color="auto"/>
        <w:left w:val="none" w:sz="0" w:space="0" w:color="auto"/>
        <w:bottom w:val="none" w:sz="0" w:space="0" w:color="auto"/>
        <w:right w:val="none" w:sz="0" w:space="0" w:color="auto"/>
      </w:divBdr>
    </w:div>
    <w:div w:id="111480439">
      <w:bodyDiv w:val="1"/>
      <w:marLeft w:val="0"/>
      <w:marRight w:val="0"/>
      <w:marTop w:val="0"/>
      <w:marBottom w:val="0"/>
      <w:divBdr>
        <w:top w:val="none" w:sz="0" w:space="0" w:color="auto"/>
        <w:left w:val="none" w:sz="0" w:space="0" w:color="auto"/>
        <w:bottom w:val="none" w:sz="0" w:space="0" w:color="auto"/>
        <w:right w:val="none" w:sz="0" w:space="0" w:color="auto"/>
      </w:divBdr>
    </w:div>
    <w:div w:id="138615926">
      <w:bodyDiv w:val="1"/>
      <w:marLeft w:val="0"/>
      <w:marRight w:val="0"/>
      <w:marTop w:val="0"/>
      <w:marBottom w:val="0"/>
      <w:divBdr>
        <w:top w:val="none" w:sz="0" w:space="0" w:color="auto"/>
        <w:left w:val="none" w:sz="0" w:space="0" w:color="auto"/>
        <w:bottom w:val="none" w:sz="0" w:space="0" w:color="auto"/>
        <w:right w:val="none" w:sz="0" w:space="0" w:color="auto"/>
      </w:divBdr>
      <w:divsChild>
        <w:div w:id="346367159">
          <w:marLeft w:val="360"/>
          <w:marRight w:val="0"/>
          <w:marTop w:val="200"/>
          <w:marBottom w:val="0"/>
          <w:divBdr>
            <w:top w:val="none" w:sz="0" w:space="0" w:color="auto"/>
            <w:left w:val="none" w:sz="0" w:space="0" w:color="auto"/>
            <w:bottom w:val="none" w:sz="0" w:space="0" w:color="auto"/>
            <w:right w:val="none" w:sz="0" w:space="0" w:color="auto"/>
          </w:divBdr>
        </w:div>
      </w:divsChild>
    </w:div>
    <w:div w:id="195048248">
      <w:bodyDiv w:val="1"/>
      <w:marLeft w:val="0"/>
      <w:marRight w:val="0"/>
      <w:marTop w:val="0"/>
      <w:marBottom w:val="0"/>
      <w:divBdr>
        <w:top w:val="none" w:sz="0" w:space="0" w:color="auto"/>
        <w:left w:val="none" w:sz="0" w:space="0" w:color="auto"/>
        <w:bottom w:val="none" w:sz="0" w:space="0" w:color="auto"/>
        <w:right w:val="none" w:sz="0" w:space="0" w:color="auto"/>
      </w:divBdr>
    </w:div>
    <w:div w:id="258106904">
      <w:bodyDiv w:val="1"/>
      <w:marLeft w:val="0"/>
      <w:marRight w:val="0"/>
      <w:marTop w:val="0"/>
      <w:marBottom w:val="0"/>
      <w:divBdr>
        <w:top w:val="none" w:sz="0" w:space="0" w:color="auto"/>
        <w:left w:val="none" w:sz="0" w:space="0" w:color="auto"/>
        <w:bottom w:val="none" w:sz="0" w:space="0" w:color="auto"/>
        <w:right w:val="none" w:sz="0" w:space="0" w:color="auto"/>
      </w:divBdr>
    </w:div>
    <w:div w:id="260914209">
      <w:bodyDiv w:val="1"/>
      <w:marLeft w:val="0"/>
      <w:marRight w:val="0"/>
      <w:marTop w:val="0"/>
      <w:marBottom w:val="0"/>
      <w:divBdr>
        <w:top w:val="none" w:sz="0" w:space="0" w:color="auto"/>
        <w:left w:val="none" w:sz="0" w:space="0" w:color="auto"/>
        <w:bottom w:val="none" w:sz="0" w:space="0" w:color="auto"/>
        <w:right w:val="none" w:sz="0" w:space="0" w:color="auto"/>
      </w:divBdr>
    </w:div>
    <w:div w:id="274604149">
      <w:bodyDiv w:val="1"/>
      <w:marLeft w:val="0"/>
      <w:marRight w:val="0"/>
      <w:marTop w:val="0"/>
      <w:marBottom w:val="0"/>
      <w:divBdr>
        <w:top w:val="none" w:sz="0" w:space="0" w:color="auto"/>
        <w:left w:val="none" w:sz="0" w:space="0" w:color="auto"/>
        <w:bottom w:val="none" w:sz="0" w:space="0" w:color="auto"/>
        <w:right w:val="none" w:sz="0" w:space="0" w:color="auto"/>
      </w:divBdr>
    </w:div>
    <w:div w:id="334575905">
      <w:bodyDiv w:val="1"/>
      <w:marLeft w:val="0"/>
      <w:marRight w:val="0"/>
      <w:marTop w:val="0"/>
      <w:marBottom w:val="0"/>
      <w:divBdr>
        <w:top w:val="none" w:sz="0" w:space="0" w:color="auto"/>
        <w:left w:val="none" w:sz="0" w:space="0" w:color="auto"/>
        <w:bottom w:val="none" w:sz="0" w:space="0" w:color="auto"/>
        <w:right w:val="none" w:sz="0" w:space="0" w:color="auto"/>
      </w:divBdr>
    </w:div>
    <w:div w:id="482091046">
      <w:bodyDiv w:val="1"/>
      <w:marLeft w:val="0"/>
      <w:marRight w:val="0"/>
      <w:marTop w:val="0"/>
      <w:marBottom w:val="0"/>
      <w:divBdr>
        <w:top w:val="none" w:sz="0" w:space="0" w:color="auto"/>
        <w:left w:val="none" w:sz="0" w:space="0" w:color="auto"/>
        <w:bottom w:val="none" w:sz="0" w:space="0" w:color="auto"/>
        <w:right w:val="none" w:sz="0" w:space="0" w:color="auto"/>
      </w:divBdr>
    </w:div>
    <w:div w:id="485442241">
      <w:bodyDiv w:val="1"/>
      <w:marLeft w:val="0"/>
      <w:marRight w:val="0"/>
      <w:marTop w:val="0"/>
      <w:marBottom w:val="0"/>
      <w:divBdr>
        <w:top w:val="none" w:sz="0" w:space="0" w:color="auto"/>
        <w:left w:val="none" w:sz="0" w:space="0" w:color="auto"/>
        <w:bottom w:val="none" w:sz="0" w:space="0" w:color="auto"/>
        <w:right w:val="none" w:sz="0" w:space="0" w:color="auto"/>
      </w:divBdr>
    </w:div>
    <w:div w:id="554507568">
      <w:bodyDiv w:val="1"/>
      <w:marLeft w:val="0"/>
      <w:marRight w:val="0"/>
      <w:marTop w:val="0"/>
      <w:marBottom w:val="0"/>
      <w:divBdr>
        <w:top w:val="none" w:sz="0" w:space="0" w:color="auto"/>
        <w:left w:val="none" w:sz="0" w:space="0" w:color="auto"/>
        <w:bottom w:val="none" w:sz="0" w:space="0" w:color="auto"/>
        <w:right w:val="none" w:sz="0" w:space="0" w:color="auto"/>
      </w:divBdr>
      <w:divsChild>
        <w:div w:id="447893704">
          <w:marLeft w:val="0"/>
          <w:marRight w:val="0"/>
          <w:marTop w:val="0"/>
          <w:marBottom w:val="0"/>
          <w:divBdr>
            <w:top w:val="none" w:sz="0" w:space="0" w:color="auto"/>
            <w:left w:val="none" w:sz="0" w:space="0" w:color="auto"/>
            <w:bottom w:val="none" w:sz="0" w:space="0" w:color="auto"/>
            <w:right w:val="none" w:sz="0" w:space="0" w:color="auto"/>
          </w:divBdr>
          <w:divsChild>
            <w:div w:id="19242457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599219735">
      <w:bodyDiv w:val="1"/>
      <w:marLeft w:val="0"/>
      <w:marRight w:val="0"/>
      <w:marTop w:val="0"/>
      <w:marBottom w:val="0"/>
      <w:divBdr>
        <w:top w:val="none" w:sz="0" w:space="0" w:color="auto"/>
        <w:left w:val="none" w:sz="0" w:space="0" w:color="auto"/>
        <w:bottom w:val="none" w:sz="0" w:space="0" w:color="auto"/>
        <w:right w:val="none" w:sz="0" w:space="0" w:color="auto"/>
      </w:divBdr>
    </w:div>
    <w:div w:id="599529064">
      <w:bodyDiv w:val="1"/>
      <w:marLeft w:val="0"/>
      <w:marRight w:val="0"/>
      <w:marTop w:val="0"/>
      <w:marBottom w:val="0"/>
      <w:divBdr>
        <w:top w:val="none" w:sz="0" w:space="0" w:color="auto"/>
        <w:left w:val="none" w:sz="0" w:space="0" w:color="auto"/>
        <w:bottom w:val="none" w:sz="0" w:space="0" w:color="auto"/>
        <w:right w:val="none" w:sz="0" w:space="0" w:color="auto"/>
      </w:divBdr>
    </w:div>
    <w:div w:id="623075601">
      <w:bodyDiv w:val="1"/>
      <w:marLeft w:val="0"/>
      <w:marRight w:val="0"/>
      <w:marTop w:val="0"/>
      <w:marBottom w:val="0"/>
      <w:divBdr>
        <w:top w:val="none" w:sz="0" w:space="0" w:color="auto"/>
        <w:left w:val="none" w:sz="0" w:space="0" w:color="auto"/>
        <w:bottom w:val="none" w:sz="0" w:space="0" w:color="auto"/>
        <w:right w:val="none" w:sz="0" w:space="0" w:color="auto"/>
      </w:divBdr>
    </w:div>
    <w:div w:id="665089081">
      <w:bodyDiv w:val="1"/>
      <w:marLeft w:val="0"/>
      <w:marRight w:val="0"/>
      <w:marTop w:val="0"/>
      <w:marBottom w:val="0"/>
      <w:divBdr>
        <w:top w:val="none" w:sz="0" w:space="0" w:color="auto"/>
        <w:left w:val="none" w:sz="0" w:space="0" w:color="auto"/>
        <w:bottom w:val="none" w:sz="0" w:space="0" w:color="auto"/>
        <w:right w:val="none" w:sz="0" w:space="0" w:color="auto"/>
      </w:divBdr>
    </w:div>
    <w:div w:id="700595981">
      <w:bodyDiv w:val="1"/>
      <w:marLeft w:val="0"/>
      <w:marRight w:val="0"/>
      <w:marTop w:val="0"/>
      <w:marBottom w:val="0"/>
      <w:divBdr>
        <w:top w:val="none" w:sz="0" w:space="0" w:color="auto"/>
        <w:left w:val="none" w:sz="0" w:space="0" w:color="auto"/>
        <w:bottom w:val="none" w:sz="0" w:space="0" w:color="auto"/>
        <w:right w:val="none" w:sz="0" w:space="0" w:color="auto"/>
      </w:divBdr>
      <w:divsChild>
        <w:div w:id="1594894513">
          <w:marLeft w:val="360"/>
          <w:marRight w:val="0"/>
          <w:marTop w:val="200"/>
          <w:marBottom w:val="0"/>
          <w:divBdr>
            <w:top w:val="none" w:sz="0" w:space="0" w:color="auto"/>
            <w:left w:val="none" w:sz="0" w:space="0" w:color="auto"/>
            <w:bottom w:val="none" w:sz="0" w:space="0" w:color="auto"/>
            <w:right w:val="none" w:sz="0" w:space="0" w:color="auto"/>
          </w:divBdr>
        </w:div>
      </w:divsChild>
    </w:div>
    <w:div w:id="709839021">
      <w:bodyDiv w:val="1"/>
      <w:marLeft w:val="0"/>
      <w:marRight w:val="0"/>
      <w:marTop w:val="0"/>
      <w:marBottom w:val="0"/>
      <w:divBdr>
        <w:top w:val="none" w:sz="0" w:space="0" w:color="auto"/>
        <w:left w:val="none" w:sz="0" w:space="0" w:color="auto"/>
        <w:bottom w:val="none" w:sz="0" w:space="0" w:color="auto"/>
        <w:right w:val="none" w:sz="0" w:space="0" w:color="auto"/>
      </w:divBdr>
    </w:div>
    <w:div w:id="711345876">
      <w:bodyDiv w:val="1"/>
      <w:marLeft w:val="0"/>
      <w:marRight w:val="0"/>
      <w:marTop w:val="0"/>
      <w:marBottom w:val="0"/>
      <w:divBdr>
        <w:top w:val="none" w:sz="0" w:space="0" w:color="auto"/>
        <w:left w:val="none" w:sz="0" w:space="0" w:color="auto"/>
        <w:bottom w:val="none" w:sz="0" w:space="0" w:color="auto"/>
        <w:right w:val="none" w:sz="0" w:space="0" w:color="auto"/>
      </w:divBdr>
    </w:div>
    <w:div w:id="724061138">
      <w:bodyDiv w:val="1"/>
      <w:marLeft w:val="0"/>
      <w:marRight w:val="0"/>
      <w:marTop w:val="0"/>
      <w:marBottom w:val="0"/>
      <w:divBdr>
        <w:top w:val="none" w:sz="0" w:space="0" w:color="auto"/>
        <w:left w:val="none" w:sz="0" w:space="0" w:color="auto"/>
        <w:bottom w:val="none" w:sz="0" w:space="0" w:color="auto"/>
        <w:right w:val="none" w:sz="0" w:space="0" w:color="auto"/>
      </w:divBdr>
    </w:div>
    <w:div w:id="727535485">
      <w:bodyDiv w:val="1"/>
      <w:marLeft w:val="0"/>
      <w:marRight w:val="0"/>
      <w:marTop w:val="0"/>
      <w:marBottom w:val="0"/>
      <w:divBdr>
        <w:top w:val="none" w:sz="0" w:space="0" w:color="auto"/>
        <w:left w:val="none" w:sz="0" w:space="0" w:color="auto"/>
        <w:bottom w:val="none" w:sz="0" w:space="0" w:color="auto"/>
        <w:right w:val="none" w:sz="0" w:space="0" w:color="auto"/>
      </w:divBdr>
    </w:div>
    <w:div w:id="858158237">
      <w:bodyDiv w:val="1"/>
      <w:marLeft w:val="0"/>
      <w:marRight w:val="0"/>
      <w:marTop w:val="0"/>
      <w:marBottom w:val="0"/>
      <w:divBdr>
        <w:top w:val="none" w:sz="0" w:space="0" w:color="auto"/>
        <w:left w:val="none" w:sz="0" w:space="0" w:color="auto"/>
        <w:bottom w:val="none" w:sz="0" w:space="0" w:color="auto"/>
        <w:right w:val="none" w:sz="0" w:space="0" w:color="auto"/>
      </w:divBdr>
    </w:div>
    <w:div w:id="913007859">
      <w:bodyDiv w:val="1"/>
      <w:marLeft w:val="0"/>
      <w:marRight w:val="0"/>
      <w:marTop w:val="0"/>
      <w:marBottom w:val="0"/>
      <w:divBdr>
        <w:top w:val="none" w:sz="0" w:space="0" w:color="auto"/>
        <w:left w:val="none" w:sz="0" w:space="0" w:color="auto"/>
        <w:bottom w:val="none" w:sz="0" w:space="0" w:color="auto"/>
        <w:right w:val="none" w:sz="0" w:space="0" w:color="auto"/>
      </w:divBdr>
      <w:divsChild>
        <w:div w:id="59720691">
          <w:marLeft w:val="0"/>
          <w:marRight w:val="0"/>
          <w:marTop w:val="0"/>
          <w:marBottom w:val="0"/>
          <w:divBdr>
            <w:top w:val="none" w:sz="0" w:space="0" w:color="auto"/>
            <w:left w:val="none" w:sz="0" w:space="0" w:color="auto"/>
            <w:bottom w:val="none" w:sz="0" w:space="0" w:color="auto"/>
            <w:right w:val="none" w:sz="0" w:space="0" w:color="auto"/>
          </w:divBdr>
        </w:div>
        <w:div w:id="667558235">
          <w:marLeft w:val="0"/>
          <w:marRight w:val="0"/>
          <w:marTop w:val="0"/>
          <w:marBottom w:val="0"/>
          <w:divBdr>
            <w:top w:val="none" w:sz="0" w:space="0" w:color="auto"/>
            <w:left w:val="none" w:sz="0" w:space="0" w:color="auto"/>
            <w:bottom w:val="none" w:sz="0" w:space="0" w:color="auto"/>
            <w:right w:val="none" w:sz="0" w:space="0" w:color="auto"/>
          </w:divBdr>
        </w:div>
        <w:div w:id="845098722">
          <w:marLeft w:val="0"/>
          <w:marRight w:val="0"/>
          <w:marTop w:val="0"/>
          <w:marBottom w:val="0"/>
          <w:divBdr>
            <w:top w:val="none" w:sz="0" w:space="0" w:color="auto"/>
            <w:left w:val="none" w:sz="0" w:space="0" w:color="auto"/>
            <w:bottom w:val="none" w:sz="0" w:space="0" w:color="auto"/>
            <w:right w:val="none" w:sz="0" w:space="0" w:color="auto"/>
          </w:divBdr>
        </w:div>
        <w:div w:id="1161000801">
          <w:marLeft w:val="0"/>
          <w:marRight w:val="0"/>
          <w:marTop w:val="0"/>
          <w:marBottom w:val="0"/>
          <w:divBdr>
            <w:top w:val="none" w:sz="0" w:space="0" w:color="auto"/>
            <w:left w:val="none" w:sz="0" w:space="0" w:color="auto"/>
            <w:bottom w:val="none" w:sz="0" w:space="0" w:color="auto"/>
            <w:right w:val="none" w:sz="0" w:space="0" w:color="auto"/>
          </w:divBdr>
        </w:div>
        <w:div w:id="1363819998">
          <w:marLeft w:val="0"/>
          <w:marRight w:val="0"/>
          <w:marTop w:val="0"/>
          <w:marBottom w:val="0"/>
          <w:divBdr>
            <w:top w:val="none" w:sz="0" w:space="0" w:color="auto"/>
            <w:left w:val="none" w:sz="0" w:space="0" w:color="auto"/>
            <w:bottom w:val="none" w:sz="0" w:space="0" w:color="auto"/>
            <w:right w:val="none" w:sz="0" w:space="0" w:color="auto"/>
          </w:divBdr>
        </w:div>
        <w:div w:id="1729307593">
          <w:marLeft w:val="0"/>
          <w:marRight w:val="0"/>
          <w:marTop w:val="0"/>
          <w:marBottom w:val="0"/>
          <w:divBdr>
            <w:top w:val="none" w:sz="0" w:space="0" w:color="auto"/>
            <w:left w:val="none" w:sz="0" w:space="0" w:color="auto"/>
            <w:bottom w:val="none" w:sz="0" w:space="0" w:color="auto"/>
            <w:right w:val="none" w:sz="0" w:space="0" w:color="auto"/>
          </w:divBdr>
        </w:div>
        <w:div w:id="1758407502">
          <w:marLeft w:val="0"/>
          <w:marRight w:val="0"/>
          <w:marTop w:val="0"/>
          <w:marBottom w:val="0"/>
          <w:divBdr>
            <w:top w:val="none" w:sz="0" w:space="0" w:color="auto"/>
            <w:left w:val="none" w:sz="0" w:space="0" w:color="auto"/>
            <w:bottom w:val="none" w:sz="0" w:space="0" w:color="auto"/>
            <w:right w:val="none" w:sz="0" w:space="0" w:color="auto"/>
          </w:divBdr>
        </w:div>
        <w:div w:id="1850563879">
          <w:marLeft w:val="0"/>
          <w:marRight w:val="0"/>
          <w:marTop w:val="0"/>
          <w:marBottom w:val="0"/>
          <w:divBdr>
            <w:top w:val="none" w:sz="0" w:space="0" w:color="auto"/>
            <w:left w:val="none" w:sz="0" w:space="0" w:color="auto"/>
            <w:bottom w:val="none" w:sz="0" w:space="0" w:color="auto"/>
            <w:right w:val="none" w:sz="0" w:space="0" w:color="auto"/>
          </w:divBdr>
        </w:div>
      </w:divsChild>
    </w:div>
    <w:div w:id="930044137">
      <w:bodyDiv w:val="1"/>
      <w:marLeft w:val="0"/>
      <w:marRight w:val="0"/>
      <w:marTop w:val="0"/>
      <w:marBottom w:val="0"/>
      <w:divBdr>
        <w:top w:val="none" w:sz="0" w:space="0" w:color="auto"/>
        <w:left w:val="none" w:sz="0" w:space="0" w:color="auto"/>
        <w:bottom w:val="none" w:sz="0" w:space="0" w:color="auto"/>
        <w:right w:val="none" w:sz="0" w:space="0" w:color="auto"/>
      </w:divBdr>
    </w:div>
    <w:div w:id="949434361">
      <w:bodyDiv w:val="1"/>
      <w:marLeft w:val="0"/>
      <w:marRight w:val="0"/>
      <w:marTop w:val="0"/>
      <w:marBottom w:val="0"/>
      <w:divBdr>
        <w:top w:val="none" w:sz="0" w:space="0" w:color="auto"/>
        <w:left w:val="none" w:sz="0" w:space="0" w:color="auto"/>
        <w:bottom w:val="none" w:sz="0" w:space="0" w:color="auto"/>
        <w:right w:val="none" w:sz="0" w:space="0" w:color="auto"/>
      </w:divBdr>
    </w:div>
    <w:div w:id="961419150">
      <w:bodyDiv w:val="1"/>
      <w:marLeft w:val="0"/>
      <w:marRight w:val="0"/>
      <w:marTop w:val="0"/>
      <w:marBottom w:val="0"/>
      <w:divBdr>
        <w:top w:val="none" w:sz="0" w:space="0" w:color="auto"/>
        <w:left w:val="none" w:sz="0" w:space="0" w:color="auto"/>
        <w:bottom w:val="none" w:sz="0" w:space="0" w:color="auto"/>
        <w:right w:val="none" w:sz="0" w:space="0" w:color="auto"/>
      </w:divBdr>
    </w:div>
    <w:div w:id="1000962074">
      <w:bodyDiv w:val="1"/>
      <w:marLeft w:val="0"/>
      <w:marRight w:val="0"/>
      <w:marTop w:val="0"/>
      <w:marBottom w:val="0"/>
      <w:divBdr>
        <w:top w:val="none" w:sz="0" w:space="0" w:color="auto"/>
        <w:left w:val="none" w:sz="0" w:space="0" w:color="auto"/>
        <w:bottom w:val="none" w:sz="0" w:space="0" w:color="auto"/>
        <w:right w:val="none" w:sz="0" w:space="0" w:color="auto"/>
      </w:divBdr>
    </w:div>
    <w:div w:id="1137188751">
      <w:bodyDiv w:val="1"/>
      <w:marLeft w:val="0"/>
      <w:marRight w:val="0"/>
      <w:marTop w:val="0"/>
      <w:marBottom w:val="0"/>
      <w:divBdr>
        <w:top w:val="none" w:sz="0" w:space="0" w:color="auto"/>
        <w:left w:val="none" w:sz="0" w:space="0" w:color="auto"/>
        <w:bottom w:val="none" w:sz="0" w:space="0" w:color="auto"/>
        <w:right w:val="none" w:sz="0" w:space="0" w:color="auto"/>
      </w:divBdr>
    </w:div>
    <w:div w:id="1162424894">
      <w:bodyDiv w:val="1"/>
      <w:marLeft w:val="0"/>
      <w:marRight w:val="0"/>
      <w:marTop w:val="0"/>
      <w:marBottom w:val="0"/>
      <w:divBdr>
        <w:top w:val="none" w:sz="0" w:space="0" w:color="auto"/>
        <w:left w:val="none" w:sz="0" w:space="0" w:color="auto"/>
        <w:bottom w:val="none" w:sz="0" w:space="0" w:color="auto"/>
        <w:right w:val="none" w:sz="0" w:space="0" w:color="auto"/>
      </w:divBdr>
    </w:div>
    <w:div w:id="1197890120">
      <w:bodyDiv w:val="1"/>
      <w:marLeft w:val="0"/>
      <w:marRight w:val="0"/>
      <w:marTop w:val="0"/>
      <w:marBottom w:val="0"/>
      <w:divBdr>
        <w:top w:val="none" w:sz="0" w:space="0" w:color="auto"/>
        <w:left w:val="none" w:sz="0" w:space="0" w:color="auto"/>
        <w:bottom w:val="none" w:sz="0" w:space="0" w:color="auto"/>
        <w:right w:val="none" w:sz="0" w:space="0" w:color="auto"/>
      </w:divBdr>
    </w:div>
    <w:div w:id="1278443302">
      <w:bodyDiv w:val="1"/>
      <w:marLeft w:val="0"/>
      <w:marRight w:val="0"/>
      <w:marTop w:val="0"/>
      <w:marBottom w:val="0"/>
      <w:divBdr>
        <w:top w:val="none" w:sz="0" w:space="0" w:color="auto"/>
        <w:left w:val="none" w:sz="0" w:space="0" w:color="auto"/>
        <w:bottom w:val="none" w:sz="0" w:space="0" w:color="auto"/>
        <w:right w:val="none" w:sz="0" w:space="0" w:color="auto"/>
      </w:divBdr>
    </w:div>
    <w:div w:id="1306394662">
      <w:bodyDiv w:val="1"/>
      <w:marLeft w:val="0"/>
      <w:marRight w:val="0"/>
      <w:marTop w:val="0"/>
      <w:marBottom w:val="0"/>
      <w:divBdr>
        <w:top w:val="none" w:sz="0" w:space="0" w:color="auto"/>
        <w:left w:val="none" w:sz="0" w:space="0" w:color="auto"/>
        <w:bottom w:val="none" w:sz="0" w:space="0" w:color="auto"/>
        <w:right w:val="none" w:sz="0" w:space="0" w:color="auto"/>
      </w:divBdr>
    </w:div>
    <w:div w:id="1317612315">
      <w:bodyDiv w:val="1"/>
      <w:marLeft w:val="0"/>
      <w:marRight w:val="0"/>
      <w:marTop w:val="0"/>
      <w:marBottom w:val="0"/>
      <w:divBdr>
        <w:top w:val="none" w:sz="0" w:space="0" w:color="auto"/>
        <w:left w:val="none" w:sz="0" w:space="0" w:color="auto"/>
        <w:bottom w:val="none" w:sz="0" w:space="0" w:color="auto"/>
        <w:right w:val="none" w:sz="0" w:space="0" w:color="auto"/>
      </w:divBdr>
    </w:div>
    <w:div w:id="1334190125">
      <w:bodyDiv w:val="1"/>
      <w:marLeft w:val="0"/>
      <w:marRight w:val="0"/>
      <w:marTop w:val="0"/>
      <w:marBottom w:val="0"/>
      <w:divBdr>
        <w:top w:val="none" w:sz="0" w:space="0" w:color="auto"/>
        <w:left w:val="none" w:sz="0" w:space="0" w:color="auto"/>
        <w:bottom w:val="none" w:sz="0" w:space="0" w:color="auto"/>
        <w:right w:val="none" w:sz="0" w:space="0" w:color="auto"/>
      </w:divBdr>
    </w:div>
    <w:div w:id="1463772478">
      <w:bodyDiv w:val="1"/>
      <w:marLeft w:val="0"/>
      <w:marRight w:val="0"/>
      <w:marTop w:val="0"/>
      <w:marBottom w:val="0"/>
      <w:divBdr>
        <w:top w:val="none" w:sz="0" w:space="0" w:color="auto"/>
        <w:left w:val="none" w:sz="0" w:space="0" w:color="auto"/>
        <w:bottom w:val="none" w:sz="0" w:space="0" w:color="auto"/>
        <w:right w:val="none" w:sz="0" w:space="0" w:color="auto"/>
      </w:divBdr>
    </w:div>
    <w:div w:id="1482429793">
      <w:bodyDiv w:val="1"/>
      <w:marLeft w:val="0"/>
      <w:marRight w:val="0"/>
      <w:marTop w:val="0"/>
      <w:marBottom w:val="0"/>
      <w:divBdr>
        <w:top w:val="none" w:sz="0" w:space="0" w:color="auto"/>
        <w:left w:val="none" w:sz="0" w:space="0" w:color="auto"/>
        <w:bottom w:val="none" w:sz="0" w:space="0" w:color="auto"/>
        <w:right w:val="none" w:sz="0" w:space="0" w:color="auto"/>
      </w:divBdr>
    </w:div>
    <w:div w:id="1506705403">
      <w:bodyDiv w:val="1"/>
      <w:marLeft w:val="0"/>
      <w:marRight w:val="0"/>
      <w:marTop w:val="0"/>
      <w:marBottom w:val="0"/>
      <w:divBdr>
        <w:top w:val="none" w:sz="0" w:space="0" w:color="auto"/>
        <w:left w:val="none" w:sz="0" w:space="0" w:color="auto"/>
        <w:bottom w:val="none" w:sz="0" w:space="0" w:color="auto"/>
        <w:right w:val="none" w:sz="0" w:space="0" w:color="auto"/>
      </w:divBdr>
    </w:div>
    <w:div w:id="1565410258">
      <w:bodyDiv w:val="1"/>
      <w:marLeft w:val="0"/>
      <w:marRight w:val="0"/>
      <w:marTop w:val="0"/>
      <w:marBottom w:val="0"/>
      <w:divBdr>
        <w:top w:val="none" w:sz="0" w:space="0" w:color="auto"/>
        <w:left w:val="none" w:sz="0" w:space="0" w:color="auto"/>
        <w:bottom w:val="none" w:sz="0" w:space="0" w:color="auto"/>
        <w:right w:val="none" w:sz="0" w:space="0" w:color="auto"/>
      </w:divBdr>
      <w:divsChild>
        <w:div w:id="927352242">
          <w:marLeft w:val="360"/>
          <w:marRight w:val="0"/>
          <w:marTop w:val="200"/>
          <w:marBottom w:val="0"/>
          <w:divBdr>
            <w:top w:val="none" w:sz="0" w:space="0" w:color="auto"/>
            <w:left w:val="none" w:sz="0" w:space="0" w:color="auto"/>
            <w:bottom w:val="none" w:sz="0" w:space="0" w:color="auto"/>
            <w:right w:val="none" w:sz="0" w:space="0" w:color="auto"/>
          </w:divBdr>
        </w:div>
      </w:divsChild>
    </w:div>
    <w:div w:id="1577134481">
      <w:bodyDiv w:val="1"/>
      <w:marLeft w:val="0"/>
      <w:marRight w:val="0"/>
      <w:marTop w:val="0"/>
      <w:marBottom w:val="0"/>
      <w:divBdr>
        <w:top w:val="none" w:sz="0" w:space="0" w:color="auto"/>
        <w:left w:val="none" w:sz="0" w:space="0" w:color="auto"/>
        <w:bottom w:val="none" w:sz="0" w:space="0" w:color="auto"/>
        <w:right w:val="none" w:sz="0" w:space="0" w:color="auto"/>
      </w:divBdr>
    </w:div>
    <w:div w:id="1577469490">
      <w:bodyDiv w:val="1"/>
      <w:marLeft w:val="0"/>
      <w:marRight w:val="0"/>
      <w:marTop w:val="0"/>
      <w:marBottom w:val="0"/>
      <w:divBdr>
        <w:top w:val="none" w:sz="0" w:space="0" w:color="auto"/>
        <w:left w:val="none" w:sz="0" w:space="0" w:color="auto"/>
        <w:bottom w:val="none" w:sz="0" w:space="0" w:color="auto"/>
        <w:right w:val="none" w:sz="0" w:space="0" w:color="auto"/>
      </w:divBdr>
    </w:div>
    <w:div w:id="1638414432">
      <w:bodyDiv w:val="1"/>
      <w:marLeft w:val="0"/>
      <w:marRight w:val="0"/>
      <w:marTop w:val="0"/>
      <w:marBottom w:val="0"/>
      <w:divBdr>
        <w:top w:val="none" w:sz="0" w:space="0" w:color="auto"/>
        <w:left w:val="none" w:sz="0" w:space="0" w:color="auto"/>
        <w:bottom w:val="none" w:sz="0" w:space="0" w:color="auto"/>
        <w:right w:val="none" w:sz="0" w:space="0" w:color="auto"/>
      </w:divBdr>
    </w:div>
    <w:div w:id="1647196652">
      <w:bodyDiv w:val="1"/>
      <w:marLeft w:val="0"/>
      <w:marRight w:val="0"/>
      <w:marTop w:val="0"/>
      <w:marBottom w:val="0"/>
      <w:divBdr>
        <w:top w:val="none" w:sz="0" w:space="0" w:color="auto"/>
        <w:left w:val="none" w:sz="0" w:space="0" w:color="auto"/>
        <w:bottom w:val="none" w:sz="0" w:space="0" w:color="auto"/>
        <w:right w:val="none" w:sz="0" w:space="0" w:color="auto"/>
      </w:divBdr>
    </w:div>
    <w:div w:id="1656030392">
      <w:bodyDiv w:val="1"/>
      <w:marLeft w:val="0"/>
      <w:marRight w:val="0"/>
      <w:marTop w:val="0"/>
      <w:marBottom w:val="0"/>
      <w:divBdr>
        <w:top w:val="none" w:sz="0" w:space="0" w:color="auto"/>
        <w:left w:val="none" w:sz="0" w:space="0" w:color="auto"/>
        <w:bottom w:val="none" w:sz="0" w:space="0" w:color="auto"/>
        <w:right w:val="none" w:sz="0" w:space="0" w:color="auto"/>
      </w:divBdr>
    </w:div>
    <w:div w:id="1728264413">
      <w:bodyDiv w:val="1"/>
      <w:marLeft w:val="0"/>
      <w:marRight w:val="0"/>
      <w:marTop w:val="0"/>
      <w:marBottom w:val="0"/>
      <w:divBdr>
        <w:top w:val="none" w:sz="0" w:space="0" w:color="auto"/>
        <w:left w:val="none" w:sz="0" w:space="0" w:color="auto"/>
        <w:bottom w:val="none" w:sz="0" w:space="0" w:color="auto"/>
        <w:right w:val="none" w:sz="0" w:space="0" w:color="auto"/>
      </w:divBdr>
    </w:div>
    <w:div w:id="1751732544">
      <w:bodyDiv w:val="1"/>
      <w:marLeft w:val="0"/>
      <w:marRight w:val="0"/>
      <w:marTop w:val="0"/>
      <w:marBottom w:val="0"/>
      <w:divBdr>
        <w:top w:val="none" w:sz="0" w:space="0" w:color="auto"/>
        <w:left w:val="none" w:sz="0" w:space="0" w:color="auto"/>
        <w:bottom w:val="none" w:sz="0" w:space="0" w:color="auto"/>
        <w:right w:val="none" w:sz="0" w:space="0" w:color="auto"/>
      </w:divBdr>
    </w:div>
    <w:div w:id="1752776336">
      <w:bodyDiv w:val="1"/>
      <w:marLeft w:val="0"/>
      <w:marRight w:val="0"/>
      <w:marTop w:val="0"/>
      <w:marBottom w:val="0"/>
      <w:divBdr>
        <w:top w:val="none" w:sz="0" w:space="0" w:color="auto"/>
        <w:left w:val="none" w:sz="0" w:space="0" w:color="auto"/>
        <w:bottom w:val="none" w:sz="0" w:space="0" w:color="auto"/>
        <w:right w:val="none" w:sz="0" w:space="0" w:color="auto"/>
      </w:divBdr>
    </w:div>
    <w:div w:id="1766340919">
      <w:bodyDiv w:val="1"/>
      <w:marLeft w:val="0"/>
      <w:marRight w:val="0"/>
      <w:marTop w:val="0"/>
      <w:marBottom w:val="0"/>
      <w:divBdr>
        <w:top w:val="none" w:sz="0" w:space="0" w:color="auto"/>
        <w:left w:val="none" w:sz="0" w:space="0" w:color="auto"/>
        <w:bottom w:val="none" w:sz="0" w:space="0" w:color="auto"/>
        <w:right w:val="none" w:sz="0" w:space="0" w:color="auto"/>
      </w:divBdr>
    </w:div>
    <w:div w:id="1805852261">
      <w:bodyDiv w:val="1"/>
      <w:marLeft w:val="0"/>
      <w:marRight w:val="0"/>
      <w:marTop w:val="0"/>
      <w:marBottom w:val="0"/>
      <w:divBdr>
        <w:top w:val="none" w:sz="0" w:space="0" w:color="auto"/>
        <w:left w:val="none" w:sz="0" w:space="0" w:color="auto"/>
        <w:bottom w:val="none" w:sz="0" w:space="0" w:color="auto"/>
        <w:right w:val="none" w:sz="0" w:space="0" w:color="auto"/>
      </w:divBdr>
    </w:div>
    <w:div w:id="1891844152">
      <w:bodyDiv w:val="1"/>
      <w:marLeft w:val="0"/>
      <w:marRight w:val="0"/>
      <w:marTop w:val="0"/>
      <w:marBottom w:val="0"/>
      <w:divBdr>
        <w:top w:val="none" w:sz="0" w:space="0" w:color="auto"/>
        <w:left w:val="none" w:sz="0" w:space="0" w:color="auto"/>
        <w:bottom w:val="none" w:sz="0" w:space="0" w:color="auto"/>
        <w:right w:val="none" w:sz="0" w:space="0" w:color="auto"/>
      </w:divBdr>
      <w:divsChild>
        <w:div w:id="1761020518">
          <w:marLeft w:val="360"/>
          <w:marRight w:val="0"/>
          <w:marTop w:val="200"/>
          <w:marBottom w:val="0"/>
          <w:divBdr>
            <w:top w:val="none" w:sz="0" w:space="0" w:color="auto"/>
            <w:left w:val="none" w:sz="0" w:space="0" w:color="auto"/>
            <w:bottom w:val="none" w:sz="0" w:space="0" w:color="auto"/>
            <w:right w:val="none" w:sz="0" w:space="0" w:color="auto"/>
          </w:divBdr>
        </w:div>
      </w:divsChild>
    </w:div>
    <w:div w:id="1911193241">
      <w:bodyDiv w:val="1"/>
      <w:marLeft w:val="0"/>
      <w:marRight w:val="0"/>
      <w:marTop w:val="0"/>
      <w:marBottom w:val="0"/>
      <w:divBdr>
        <w:top w:val="none" w:sz="0" w:space="0" w:color="auto"/>
        <w:left w:val="none" w:sz="0" w:space="0" w:color="auto"/>
        <w:bottom w:val="none" w:sz="0" w:space="0" w:color="auto"/>
        <w:right w:val="none" w:sz="0" w:space="0" w:color="auto"/>
      </w:divBdr>
    </w:div>
    <w:div w:id="1983923848">
      <w:bodyDiv w:val="1"/>
      <w:marLeft w:val="0"/>
      <w:marRight w:val="0"/>
      <w:marTop w:val="0"/>
      <w:marBottom w:val="0"/>
      <w:divBdr>
        <w:top w:val="none" w:sz="0" w:space="0" w:color="auto"/>
        <w:left w:val="none" w:sz="0" w:space="0" w:color="auto"/>
        <w:bottom w:val="none" w:sz="0" w:space="0" w:color="auto"/>
        <w:right w:val="none" w:sz="0" w:space="0" w:color="auto"/>
      </w:divBdr>
    </w:div>
    <w:div w:id="1997879773">
      <w:bodyDiv w:val="1"/>
      <w:marLeft w:val="0"/>
      <w:marRight w:val="0"/>
      <w:marTop w:val="0"/>
      <w:marBottom w:val="0"/>
      <w:divBdr>
        <w:top w:val="none" w:sz="0" w:space="0" w:color="auto"/>
        <w:left w:val="none" w:sz="0" w:space="0" w:color="auto"/>
        <w:bottom w:val="none" w:sz="0" w:space="0" w:color="auto"/>
        <w:right w:val="none" w:sz="0" w:space="0" w:color="auto"/>
      </w:divBdr>
    </w:div>
    <w:div w:id="2021545404">
      <w:bodyDiv w:val="1"/>
      <w:marLeft w:val="0"/>
      <w:marRight w:val="0"/>
      <w:marTop w:val="0"/>
      <w:marBottom w:val="0"/>
      <w:divBdr>
        <w:top w:val="none" w:sz="0" w:space="0" w:color="auto"/>
        <w:left w:val="none" w:sz="0" w:space="0" w:color="auto"/>
        <w:bottom w:val="none" w:sz="0" w:space="0" w:color="auto"/>
        <w:right w:val="none" w:sz="0" w:space="0" w:color="auto"/>
      </w:divBdr>
    </w:div>
    <w:div w:id="2112702294">
      <w:bodyDiv w:val="1"/>
      <w:marLeft w:val="0"/>
      <w:marRight w:val="0"/>
      <w:marTop w:val="0"/>
      <w:marBottom w:val="0"/>
      <w:divBdr>
        <w:top w:val="none" w:sz="0" w:space="0" w:color="auto"/>
        <w:left w:val="none" w:sz="0" w:space="0" w:color="auto"/>
        <w:bottom w:val="none" w:sz="0" w:space="0" w:color="auto"/>
        <w:right w:val="none" w:sz="0" w:space="0" w:color="auto"/>
      </w:divBdr>
    </w:div>
    <w:div w:id="2120367066">
      <w:bodyDiv w:val="1"/>
      <w:marLeft w:val="0"/>
      <w:marRight w:val="0"/>
      <w:marTop w:val="0"/>
      <w:marBottom w:val="0"/>
      <w:divBdr>
        <w:top w:val="none" w:sz="0" w:space="0" w:color="auto"/>
        <w:left w:val="none" w:sz="0" w:space="0" w:color="auto"/>
        <w:bottom w:val="none" w:sz="0" w:space="0" w:color="auto"/>
        <w:right w:val="none" w:sz="0" w:space="0" w:color="auto"/>
      </w:divBdr>
    </w:div>
    <w:div w:id="2123959078">
      <w:bodyDiv w:val="1"/>
      <w:marLeft w:val="0"/>
      <w:marRight w:val="0"/>
      <w:marTop w:val="0"/>
      <w:marBottom w:val="0"/>
      <w:divBdr>
        <w:top w:val="none" w:sz="0" w:space="0" w:color="auto"/>
        <w:left w:val="none" w:sz="0" w:space="0" w:color="auto"/>
        <w:bottom w:val="none" w:sz="0" w:space="0" w:color="auto"/>
        <w:right w:val="none" w:sz="0" w:space="0" w:color="auto"/>
      </w:divBdr>
    </w:div>
    <w:div w:id="213556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enhub.com/en/library/anatomy/liver" TargetMode="External"/><Relationship Id="rId18" Type="http://schemas.openxmlformats.org/officeDocument/2006/relationships/hyperlink" Target="https://research.com/conference/isbi-2022-ieee-international-symposium-on-biomedical-imaging" TargetMode="External"/><Relationship Id="rId26" Type="http://schemas.openxmlformats.org/officeDocument/2006/relationships/hyperlink" Target="https://research.com/conference/bhi-2021-ieee-embs-international-conference-on-biomedical-health-informatics" TargetMode="External"/><Relationship Id="rId39" Type="http://schemas.openxmlformats.org/officeDocument/2006/relationships/hyperlink" Target="https://www.frontiersin.org/articles/10.3389/fmed.2019.00264/full" TargetMode="External"/><Relationship Id="rId21" Type="http://schemas.openxmlformats.org/officeDocument/2006/relationships/hyperlink" Target="https://research.com/conference/mlmi-2021-international-workshop-on-machine-learning-in-medical-imaging" TargetMode="External"/><Relationship Id="rId34" Type="http://schemas.openxmlformats.org/officeDocument/2006/relationships/hyperlink" Target="https://www.scimagojr.com/journalsearch.php?q=15991&amp;tip=sid&amp;clean=0" TargetMode="External"/><Relationship Id="rId42" Type="http://schemas.openxmlformats.org/officeDocument/2006/relationships/image" Target="media/image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kenhub.com/en/library/anatomy/histology-of-neurons" TargetMode="External"/><Relationship Id="rId29" Type="http://schemas.openxmlformats.org/officeDocument/2006/relationships/hyperlink" Target="https://research.com/conference/imaging-informatics-for-healthcare-2022-medical-imaging-imaging-informatics-for-healthcare-research-and-applica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enhub.com/en/library/anatomy/overview-and-types-of-connective-tissue" TargetMode="External"/><Relationship Id="rId24" Type="http://schemas.openxmlformats.org/officeDocument/2006/relationships/hyperlink" Target="https://research.com/conference/ipmi-2021-international-conference-on-information-processing-in-medical-imaging" TargetMode="External"/><Relationship Id="rId32" Type="http://schemas.openxmlformats.org/officeDocument/2006/relationships/hyperlink" Target="https://www.scimagojr.com/journalsearch.php?q=11300153736&amp;tip=sid&amp;clean=0" TargetMode="External"/><Relationship Id="rId37" Type="http://schemas.openxmlformats.org/officeDocument/2006/relationships/hyperlink" Target="https://www.scimagojr.com/journalsearch.php?q=27062&amp;tip=sid&amp;clean=0" TargetMode="External"/><Relationship Id="rId40" Type="http://schemas.openxmlformats.org/officeDocument/2006/relationships/hyperlink" Target="https://www.frontiersin.org/articles/10.3389/fmed.2019.00264/full"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kenhub.com/en/library/anatomy/kidneys" TargetMode="External"/><Relationship Id="rId23" Type="http://schemas.openxmlformats.org/officeDocument/2006/relationships/hyperlink" Target="https://research.com/conference/bibm-2021-ieee-international-conference-on-bioinformatics-and-biomedicine" TargetMode="External"/><Relationship Id="rId28" Type="http://schemas.openxmlformats.org/officeDocument/2006/relationships/hyperlink" Target="https://research.com/conference/midp-2022-medical-imaging-digital-pathology" TargetMode="External"/><Relationship Id="rId36" Type="http://schemas.openxmlformats.org/officeDocument/2006/relationships/hyperlink" Target="https://www.scimagojr.com/journalsearch.php?q=29820&amp;tip=sid&amp;clean=0" TargetMode="External"/><Relationship Id="rId10" Type="http://schemas.openxmlformats.org/officeDocument/2006/relationships/image" Target="media/image1.png"/><Relationship Id="rId19" Type="http://schemas.openxmlformats.org/officeDocument/2006/relationships/hyperlink" Target="https://research.com/conference/sac-2021-acm-symposium-on-applied-computing" TargetMode="External"/><Relationship Id="rId31" Type="http://schemas.openxmlformats.org/officeDocument/2006/relationships/hyperlink" Target="https://research.com/conference/bibe-2020-the-20th-ieee-international-conference-on-bioinformatics-and-bioengineering-2"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kenhub.com/en/library/anatomy/the-spleen" TargetMode="External"/><Relationship Id="rId22" Type="http://schemas.openxmlformats.org/officeDocument/2006/relationships/hyperlink" Target="https://research.com/conference/spie-image-processing-2022-medical-imaging-image-processing" TargetMode="External"/><Relationship Id="rId27" Type="http://schemas.openxmlformats.org/officeDocument/2006/relationships/hyperlink" Target="https://research.com/conference/bcb-2021-acm-international-conference-on-bioinformatics-computational-biology-and-health-informatics" TargetMode="External"/><Relationship Id="rId30" Type="http://schemas.openxmlformats.org/officeDocument/2006/relationships/hyperlink" Target="https://research.com/conference/midl-2021-international-conference-on-medical-imaging-with-deep-learning" TargetMode="External"/><Relationship Id="rId35" Type="http://schemas.openxmlformats.org/officeDocument/2006/relationships/hyperlink" Target="https://www.scimagojr.com/journalsearch.php?q=19082&amp;tip=sid&amp;clean=0" TargetMode="External"/><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kenhub.com/en/library/anatomy/overview-and-types-of-epithelial-tissue" TargetMode="External"/><Relationship Id="rId17" Type="http://schemas.openxmlformats.org/officeDocument/2006/relationships/hyperlink" Target="https://research.com/conference/miccai-2021-medical-image-computing-and-computer-assisted-intervention" TargetMode="External"/><Relationship Id="rId25" Type="http://schemas.openxmlformats.org/officeDocument/2006/relationships/hyperlink" Target="https://research.com/conference/medical-imaging-cad-2022-medical-imaging-computer-aided-diagnosis" TargetMode="External"/><Relationship Id="rId33" Type="http://schemas.openxmlformats.org/officeDocument/2006/relationships/hyperlink" Target="https://www.scimagojr.com/journalsearch.php?q=21100394875&amp;tip=sid&amp;clean=0" TargetMode="External"/><Relationship Id="rId38" Type="http://schemas.openxmlformats.org/officeDocument/2006/relationships/hyperlink" Target="https://www.frontiersin.org/articles/10.3389/fmed.2019.00264/full" TargetMode="External"/><Relationship Id="rId20" Type="http://schemas.openxmlformats.org/officeDocument/2006/relationships/hyperlink" Target="https://research.com/conference/embc-2021-43rd-annual-international-conference-of-the-ieee-engineering-in-medicine-and-biology-society" TargetMode="External"/><Relationship Id="rId4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282262D6A7324DA8B73F9A521CC437" ma:contentTypeVersion="13" ma:contentTypeDescription="Create a new document." ma:contentTypeScope="" ma:versionID="6a644a6da88ffa6b9a8a4ff05378dcc2">
  <xsd:schema xmlns:xsd="http://www.w3.org/2001/XMLSchema" xmlns:xs="http://www.w3.org/2001/XMLSchema" xmlns:p="http://schemas.microsoft.com/office/2006/metadata/properties" xmlns:ns3="f11624a9-82bc-453e-9883-a10379e21705" xmlns:ns4="676fc3e4-2746-4617-884e-aac64e57bc4f" targetNamespace="http://schemas.microsoft.com/office/2006/metadata/properties" ma:root="true" ma:fieldsID="af05dcd5a991f4c1c055e5ed1d3024a5" ns3:_="" ns4:_="">
    <xsd:import namespace="f11624a9-82bc-453e-9883-a10379e21705"/>
    <xsd:import namespace="676fc3e4-2746-4617-884e-aac64e57bc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1624a9-82bc-453e-9883-a10379e217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6fc3e4-2746-4617-884e-aac64e57bc4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01BF7A-6C18-4A18-B913-B3838278A9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AF4398-D5AF-400B-B41A-1E67A64F2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1624a9-82bc-453e-9883-a10379e21705"/>
    <ds:schemaRef ds:uri="676fc3e4-2746-4617-884e-aac64e57b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3A11C1-651A-4C55-B20B-170C90704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Moazam Fraz</dc:creator>
  <cp:keywords/>
  <dc:description/>
  <cp:lastModifiedBy>Sadia, Esha</cp:lastModifiedBy>
  <cp:revision>2</cp:revision>
  <dcterms:created xsi:type="dcterms:W3CDTF">2021-09-21T20:59:00Z</dcterms:created>
  <dcterms:modified xsi:type="dcterms:W3CDTF">2021-09-21T20:59:00Z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0x010100D5282262D6A7324DA8B73F9A521CC437</vt:lpwstr>
  </property>
</Properties>
</file>