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Background Schema Document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Database:</w:t>
      </w:r>
      <w:r>
        <w:rPr>
          <w:rFonts w:ascii="Calibri" w:hAnsi="Calibri"/>
          <w:b w:val="0"/>
          <w:i w:val="0"/>
          <w:sz w:val="22"/>
        </w:rPr>
        <w:t xml:space="preserve"> Firebase Firestore</w:t>
      </w:r>
    </w:p>
    <w:p>
      <w:r>
        <w:rPr>
          <w:rFonts w:ascii="Calibri" w:hAnsi="Calibri"/>
          <w:b/>
          <w:i w:val="0"/>
          <w:sz w:val="22"/>
        </w:rPr>
        <w:t>Blob storage:</w:t>
      </w:r>
      <w:r>
        <w:rPr>
          <w:rFonts w:ascii="Calibri" w:hAnsi="Calibri"/>
          <w:b w:val="0"/>
          <w:i w:val="0"/>
          <w:sz w:val="22"/>
        </w:rPr>
        <w:t xml:space="preserve"> Firebase Storage</w:t>
      </w:r>
    </w:p>
    <w:p>
      <w:r>
        <w:rPr>
          <w:rFonts w:ascii="Calibri" w:hAnsi="Calibri"/>
          <w:b/>
          <w:i w:val="0"/>
          <w:sz w:val="22"/>
        </w:rPr>
        <w:t>Auth:</w:t>
      </w:r>
      <w:r>
        <w:rPr>
          <w:rFonts w:ascii="Calibri" w:hAnsi="Calibri"/>
          <w:b w:val="0"/>
          <w:i w:val="0"/>
          <w:sz w:val="22"/>
        </w:rPr>
        <w:t xml:space="preserve"> Firebase Authentication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Purpose</w:t>
      </w:r>
    </w:p>
    <w:p>
      <w:r>
        <w:rPr>
          <w:rFonts w:ascii="Calibri" w:hAnsi="Calibri"/>
          <w:b w:val="0"/>
          <w:i w:val="0"/>
          <w:sz w:val="22"/>
        </w:rPr>
        <w:t>Defines data models, storage paths, and access control for the LUCE MVP so implementation and academic review share one schema source of truth.</w:t>
      </w:r>
    </w:p>
    <w:p>
      <w:r>
        <w:rPr>
          <w:rFonts w:ascii="Calibri" w:hAnsi="Calibri"/>
          <w:b/>
          <w:i w:val="0"/>
          <w:sz w:val="22"/>
        </w:rPr>
        <w:t>Logical flow (PRD):</w:t>
      </w:r>
    </w:p>
    <w:p>
      <w:r>
        <w:rPr>
          <w:rFonts w:ascii="Consolas" w:hAnsi="Consolas"/>
          <w:b w:val="0"/>
          <w:i w:val="0"/>
          <w:color w:val="333333"/>
          <w:sz w:val="20"/>
        </w:rPr>
        <w:t>USER → PRODUCT → CAMPAIGN → STRATEGY / RESEARCH → ASSETS → DASHBOARD → DOWNLOAD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Entity Relationship (overview)</w:t>
      </w:r>
    </w:p>
    <w:p>
      <w:r>
        <w:rPr>
          <w:rFonts w:ascii="Calibri" w:hAnsi="Calibri"/>
          <w:b/>
          <w:i/>
          <w:color w:val="6D28D9"/>
          <w:sz w:val="20"/>
        </w:rPr>
        <w:t>[Flow diagram (Mermaid)]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erDiagram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USERS ||--o{ PRODUCTS : owns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USERS ||--o{ CAMPAIGNS : owns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USERS ||--o| USAGE : tracks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PRODUCTS ||--o{ CAMPAIGNS : source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CAMPAIGNS ||--|| RESEARCH : has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CAMPAIGNS ||--|| STRATEGY : has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CAMPAIGNS ||--o{ ASSETS : contains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USERS ||--o{ JOBS : runs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Data Models (Firestore)</w:t>
      </w:r>
    </w:p>
    <w:p>
      <w:r>
        <w:rPr>
          <w:rFonts w:ascii="Calibri" w:hAnsi="Calibri"/>
          <w:b w:val="0"/>
          <w:i w:val="0"/>
          <w:sz w:val="22"/>
        </w:rPr>
        <w:t>Collection paths use snake_case document fields unless noted.</w:t>
      </w:r>
    </w:p>
    <w:p>
      <w:pPr>
        <w:pStyle w:val="Heading3"/>
      </w:pPr>
      <w:r>
        <w:rPr>
          <w:color w:val="5B21B6"/>
        </w:rPr>
        <w:t>3.1 `users/{userId}`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email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From Auth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displayName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photoURL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 (Google)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plan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`"free" \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"starter" \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"pro"`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free</w:t>
            </w:r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planRenewsAt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Nullable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Server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Server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  <w:tr>
        <w:tc>
          <w:tcPr>
            <w:tcW w:type="dxa" w:w="1901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authProvider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`"google" \</w:t>
            </w:r>
          </w:p>
        </w:tc>
        <w:tc>
          <w:tcPr>
            <w:tcW w:type="dxa" w:w="190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"password"`</w:t>
            </w:r>
          </w:p>
        </w:tc>
        <w:tc>
          <w:tcPr>
            <w:tcW w:type="dxa" w:w="1901"/>
          </w:tcPr>
          <w:p>
            <w:r/>
          </w:p>
        </w:tc>
        <w:tc>
          <w:tcPr>
            <w:tcW w:type="dxa" w:w="1901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3.2 `products/{productId}`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userId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Owner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sourceType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`"url" \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"upload"`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sourceUrl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Nullable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name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description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features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string[]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category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price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 \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 extracted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brand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tone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imagePaths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string[]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Storage paths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confirmed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After confirm step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rawExtract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Transcribe module output</w:t>
            </w:r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3.3 `campaigns/{campaignId}`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productId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title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Default from product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See §3.8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selectedAssets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string[]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Asset type keys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progressStep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UI stage label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errorCode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Nullable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zipPath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Storage path when ready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168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3.4 `campaigns/{campaignId}/research/summary` (or map on campaign)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market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competitors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array\&lt;map\&gt;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Observed vs recommended flagged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trends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questionsAsked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array\&lt;map\&gt;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Q/A pairs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recommendations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Audience / positioning options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168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3.5 `campaigns/{campaignId}/strategy/current`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objective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audience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insight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positioning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angle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message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creativeDirection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cta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3168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3.6 `campaigns/{campaignId}/assets/{assetId}`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product_image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lifestyle_image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promo_creative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ugc_video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reels_video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marketing_video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caption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hook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cta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hashtags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ad_creative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ad_copy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module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`"clipping"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"transcribe"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"visual"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"copy"`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Origin pipeline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`"queued"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"running"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"ready" \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"failed"`</w:t>
            </w:r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storagePath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Blob path (media)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text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For copy assets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thumbPath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meta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Duration, size, model ids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584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3.7 `usage/{userId}_{yyyy_mm}`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period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2026-10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campaignsCreated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regenerations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clippingJobs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transcribeJobs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limits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Snapshot of plan caps</w:t>
            </w:r>
          </w:p>
        </w:tc>
      </w:tr>
    </w:tbl>
    <w:p/>
    <w:p>
      <w:pPr>
        <w:pStyle w:val="Heading3"/>
      </w:pPr>
      <w:r>
        <w:rPr>
          <w:color w:val="5B21B6"/>
        </w:rPr>
        <w:t>3.8 Campaign `status` enum</w:t>
      </w:r>
    </w:p>
    <w:p>
      <w:r>
        <w:rPr>
          <w:rFonts w:ascii="Consolas" w:hAnsi="Consolas"/>
          <w:b w:val="0"/>
          <w:i w:val="0"/>
          <w:color w:val="333333"/>
          <w:sz w:val="20"/>
        </w:rPr>
        <w:t>draft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product_pending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product_confirmed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researching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strategy_ready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generating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ready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exported</w:t>
      </w:r>
    </w:p>
    <w:p>
      <w:r>
        <w:rPr>
          <w:rFonts w:ascii="Calibri" w:hAnsi="Calibri"/>
          <w:b w:val="0"/>
          <w:i w:val="0"/>
          <w:sz w:val="22"/>
        </w:rPr>
        <w:t xml:space="preserve">Plus: </w:t>
      </w:r>
      <w:r>
        <w:rPr>
          <w:rFonts w:ascii="Consolas" w:hAnsi="Consolas"/>
          <w:b w:val="0"/>
          <w:i w:val="0"/>
          <w:color w:val="333333"/>
          <w:sz w:val="20"/>
        </w:rPr>
        <w:t>partial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failed</w:t>
      </w:r>
    </w:p>
    <w:p>
      <w:pPr>
        <w:pStyle w:val="Heading3"/>
      </w:pPr>
      <w:r>
        <w:rPr>
          <w:color w:val="5B21B6"/>
        </w:rPr>
        <w:t>3.9 `jobs/{jobId}` (optional queue mirror)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118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</w:p>
        </w:tc>
        <w:tc>
          <w:tcPr>
            <w:tcW w:type="dxa" w:w="1188"/>
          </w:tcPr>
          <w:p>
            <w:r>
              <w:rPr>
                <w:b/>
              </w:rPr>
            </w:r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userId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campaignId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module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`"clipping" \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"transcribe" \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"research" \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"strategy" \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"visual" \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"zip"`</w:t>
            </w:r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attempts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lastError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  <w:tr>
        <w:tc>
          <w:tcPr>
            <w:tcW w:type="dxa" w:w="118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createdAt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updatedAt</w:t>
            </w:r>
          </w:p>
        </w:tc>
        <w:tc>
          <w:tcPr>
            <w:tcW w:type="dxa" w:w="118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  <w:tc>
          <w:tcPr>
            <w:tcW w:type="dxa" w:w="1188"/>
          </w:tcPr>
          <w:p>
            <w:r/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Storage / Blob Layout (Firebase Storage)</w:t>
      </w:r>
    </w:p>
    <w:p>
      <w:r>
        <w:rPr>
          <w:rFonts w:ascii="Calibri" w:hAnsi="Calibri"/>
          <w:b/>
          <w:i/>
          <w:color w:val="6D28D9"/>
          <w:sz w:val="20"/>
        </w:rPr>
        <w:t>[Block]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users/{userId}/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products/{productId}/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source/{filename}          # original uploads / scraped images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campaigns/{campaignId}/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assets/{assetId}/{file}    # images, mp4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exports/campaign.zip       # final ZIP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Rule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Detail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Content types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image/jpeg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image/png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image/webp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video/mp4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application/zip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Max upload (MVP)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Images ≤ 10MB each; video outputs server-written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UUID filenames to avoid collisions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structure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/visuals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/videos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/social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/ads</w:t>
            </w:r>
            <w:r>
              <w:rPr>
                <w:rFonts w:ascii="Calibri" w:hAnsi="Calibri"/>
                <w:b w:val="0"/>
                <w:i w:val="0"/>
                <w:sz w:val="22"/>
              </w:rPr>
              <w:t>, `/strategy.pdf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md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sz w:val="22"/>
              </w:rPr>
              <w:t>manifest.json`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Access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Private; download via </w:t>
            </w:r>
            <w:r>
              <w:rPr>
                <w:rFonts w:ascii="Calibri" w:hAnsi="Calibri"/>
                <w:b/>
                <w:i w:val="0"/>
                <w:sz w:val="22"/>
              </w:rPr>
              <w:t>signed URLs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(short TTL)</w:t>
            </w:r>
          </w:p>
        </w:tc>
        <w:tc>
          <w:tcPr>
            <w:tcW w:type="dxa" w:w="3168"/>
          </w:tcPr>
          <w:p>
            <w:r/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Access Control</w:t>
      </w:r>
    </w:p>
    <w:p>
      <w:pPr>
        <w:pStyle w:val="Heading3"/>
      </w:pPr>
      <w:r>
        <w:rPr>
          <w:color w:val="5B21B6"/>
        </w:rPr>
        <w:t>5.1 Principles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Every product, campaign, asset, and usage doc is owned by </w:t>
      </w:r>
      <w:r>
        <w:rPr>
          <w:rFonts w:ascii="Consolas" w:hAnsi="Consolas"/>
          <w:b w:val="0"/>
          <w:i w:val="0"/>
          <w:color w:val="333333"/>
          <w:sz w:val="20"/>
        </w:rPr>
        <w:t>userId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Clients never get blanket Admin access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Server Admin SDK used for privileged AI writes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Plan gates enforced server-side before jobs</w:t>
      </w:r>
    </w:p>
    <w:p>
      <w:pPr>
        <w:pStyle w:val="Heading3"/>
      </w:pPr>
      <w:r>
        <w:rPr>
          <w:color w:val="5B21B6"/>
        </w:rPr>
        <w:t>5.2 Firestore Rules (sketch)</w:t>
      </w:r>
    </w:p>
    <w:p>
      <w:r>
        <w:rPr>
          <w:rFonts w:ascii="Calibri" w:hAnsi="Calibri"/>
          <w:b/>
          <w:i/>
          <w:color w:val="6D28D9"/>
          <w:sz w:val="20"/>
        </w:rPr>
        <w:t>[Block]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rules_version = '2';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service cloud.firestore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match /databases/{database}/documents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function isOwner(uid)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return request.auth != null &amp;&amp; request.auth.uid == uid;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/users/{userId}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read, update: if isOwner(userId);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create: if isOwner(userId);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/products/{productId}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read, write: if isOwner(resource.data.userId)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|| (request.method == 'create' &amp;&amp; isOwner(request.resource.data.userId));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/campaigns/{campaignId}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read, write: if isOwner(resource.data.userId)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|| (request.method == 'create' &amp;&amp; isOwner(request.resource.data.userId));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match /{sub=**}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allow read, write: if isOwner(get(/databases/$(database)/documents/campaigns/$(campaignId)).data.userId);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/usage/{docId}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read: if isOwner(resource.data.userId);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write: if false; // server only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/jobs/{jobId}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read: if isOwner(resource.data.userId);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write: if false; // server only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}</w:t>
      </w:r>
    </w:p>
    <w:p/>
    <w:p>
      <w:pPr>
        <w:pStyle w:val="Heading3"/>
      </w:pPr>
      <w:r>
        <w:rPr>
          <w:color w:val="5B21B6"/>
        </w:rPr>
        <w:t>5.3 Storage Rules (sketch)</w:t>
      </w:r>
    </w:p>
    <w:p>
      <w:r>
        <w:rPr>
          <w:rFonts w:ascii="Calibri" w:hAnsi="Calibri"/>
          <w:b/>
          <w:i/>
          <w:color w:val="6D28D9"/>
          <w:sz w:val="20"/>
        </w:rPr>
        <w:t>[Block]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rules_version = '2';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service firebase.storage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match /b/{bucket}/o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match /users/{userId}/{allPaths=**} 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allow read, write: if request.auth != null &amp;&amp; request.auth.uid == userId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&amp;&amp; request.resource.size &lt; 15 * 1024 * 1024;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}</w:t>
      </w:r>
    </w:p>
    <w:p/>
    <w:p>
      <w:r>
        <w:rPr>
          <w:rFonts w:ascii="Calibri" w:hAnsi="Calibri"/>
          <w:b w:val="0"/>
          <w:i/>
          <w:sz w:val="22"/>
        </w:rPr>
        <w:t>(Server-generated videos/ZIPs may be written with Admin SDK and read via signed URLs.)</w:t>
      </w:r>
    </w:p>
    <w:p>
      <w:pPr>
        <w:pStyle w:val="Heading3"/>
      </w:pPr>
      <w:r>
        <w:rPr>
          <w:color w:val="5B21B6"/>
        </w:rPr>
        <w:t>5.4 API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Endpoint class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Extra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Public marketing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/api/campaigns/*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Bearer Firebase ID token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check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/api/billing/*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/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Webhooks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Shared secret</w:t>
            </w:r>
          </w:p>
        </w:tc>
        <w:tc>
          <w:tcPr>
            <w:tcW w:type="dxa" w:w="3168"/>
          </w:tcPr>
          <w:p>
            <w:r/>
          </w:p>
        </w:tc>
      </w:tr>
    </w:tbl>
    <w:p/>
    <w:p>
      <w:pPr>
        <w:pStyle w:val="Heading3"/>
      </w:pPr>
      <w:r>
        <w:rPr>
          <w:color w:val="5B21B6"/>
        </w:rPr>
        <w:t>5.5 Plan-based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Capability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Free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Starter+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Campaigns / month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 (PRD)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Basic research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Agent refine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Regenerations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Limited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Clipping jobs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Limited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download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 (watermark optional)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Full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Indexes (planned)</w:t>
      </w:r>
    </w:p>
    <w:p>
      <w:pPr>
        <w:pStyle w:val="ListBullet"/>
      </w:pPr>
      <w:r>
        <w:rPr>
          <w:rFonts w:ascii="Consolas" w:hAnsi="Consolas"/>
          <w:b w:val="0"/>
          <w:i w:val="0"/>
          <w:color w:val="333333"/>
          <w:sz w:val="20"/>
        </w:rPr>
        <w:t>campaigns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0"/>
        </w:rPr>
        <w:t>userId</w:t>
      </w:r>
      <w:r>
        <w:rPr>
          <w:rFonts w:ascii="Calibri" w:hAnsi="Calibri"/>
          <w:b w:val="0"/>
          <w:i w:val="0"/>
          <w:sz w:val="22"/>
        </w:rPr>
        <w:t xml:space="preserve"> ASC + </w:t>
      </w:r>
      <w:r>
        <w:rPr>
          <w:rFonts w:ascii="Consolas" w:hAnsi="Consolas"/>
          <w:b w:val="0"/>
          <w:i w:val="0"/>
          <w:color w:val="333333"/>
          <w:sz w:val="20"/>
        </w:rPr>
        <w:t>updatedAt</w:t>
      </w:r>
      <w:r>
        <w:rPr>
          <w:rFonts w:ascii="Calibri" w:hAnsi="Calibri"/>
          <w:b w:val="0"/>
          <w:i w:val="0"/>
          <w:sz w:val="22"/>
        </w:rPr>
        <w:t xml:space="preserve"> DESC</w:t>
      </w:r>
    </w:p>
    <w:p>
      <w:pPr>
        <w:pStyle w:val="ListBullet"/>
      </w:pPr>
      <w:r>
        <w:rPr>
          <w:rFonts w:ascii="Consolas" w:hAnsi="Consolas"/>
          <w:b w:val="0"/>
          <w:i w:val="0"/>
          <w:color w:val="333333"/>
          <w:sz w:val="20"/>
        </w:rPr>
        <w:t>assets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0"/>
        </w:rPr>
        <w:t>campaignId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0"/>
        </w:rPr>
        <w:t>type</w:t>
      </w:r>
    </w:p>
    <w:p>
      <w:pPr>
        <w:pStyle w:val="ListBullet"/>
      </w:pPr>
      <w:r>
        <w:rPr>
          <w:rFonts w:ascii="Consolas" w:hAnsi="Consolas"/>
          <w:b w:val="0"/>
          <w:i w:val="0"/>
          <w:color w:val="333333"/>
          <w:sz w:val="20"/>
        </w:rPr>
        <w:t>jobs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0"/>
        </w:rPr>
        <w:t>status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color w:val="333333"/>
          <w:sz w:val="20"/>
        </w:rPr>
        <w:t>updatedAt</w:t>
      </w:r>
      <w:r>
        <w:rPr>
          <w:rFonts w:ascii="Calibri" w:hAnsi="Calibri"/>
          <w:b w:val="0"/>
          <w:i w:val="0"/>
          <w:sz w:val="22"/>
        </w:rPr>
        <w:t xml:space="preserve"> (if queried)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Privacy &amp; Retention (MVP)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User can delete account → cascade delete products, campaigns, storage prefix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Logs retain IDs not raw media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Export download links expire (e.g. 60 minutes)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Background Schema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