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D9CA" w14:textId="58D39E3C" w:rsidR="00D91780" w:rsidRDefault="00734069" w:rsidP="009E1D23">
      <w:pPr>
        <w:pStyle w:val="Title"/>
        <w:jc w:val="center"/>
      </w:pPr>
      <w:r>
        <w:t xml:space="preserve">Assembly Instructions for NinjaNIRS </w:t>
      </w:r>
      <w:r w:rsidR="00A35B18">
        <w:br/>
      </w:r>
      <w:r>
        <w:t>High-Power Source Optodes</w:t>
      </w:r>
    </w:p>
    <w:p w14:paraId="13E2DA1B" w14:textId="776B0498" w:rsidR="00734069" w:rsidRDefault="00734069" w:rsidP="00734069">
      <w:r>
        <w:t>March 12</w:t>
      </w:r>
      <w:r w:rsidRPr="00734069">
        <w:rPr>
          <w:vertAlign w:val="superscript"/>
        </w:rPr>
        <w:t>th</w:t>
      </w:r>
      <w:r>
        <w:t>, 2026</w:t>
      </w:r>
    </w:p>
    <w:p w14:paraId="07897105" w14:textId="416DF297" w:rsidR="00734069" w:rsidRDefault="00734069" w:rsidP="00734069">
      <w:pPr>
        <w:pStyle w:val="Heading1"/>
      </w:pPr>
      <w:r>
        <w:t>Required Materials</w:t>
      </w:r>
    </w:p>
    <w:p w14:paraId="3B1A392C" w14:textId="5C0C2652" w:rsidR="00CE5C18" w:rsidRDefault="00CE5C18" w:rsidP="00CE5C18">
      <w:pPr>
        <w:pStyle w:val="ListParagraph"/>
        <w:numPr>
          <w:ilvl w:val="0"/>
          <w:numId w:val="5"/>
        </w:numPr>
      </w:pPr>
      <w:r>
        <w:t>Glue / Epoxy</w:t>
      </w:r>
    </w:p>
    <w:p w14:paraId="411CB39B" w14:textId="276A0EF3" w:rsidR="00CE5C18" w:rsidRDefault="00CE5C18" w:rsidP="00CE5C18">
      <w:pPr>
        <w:pStyle w:val="ListParagraph"/>
        <w:numPr>
          <w:ilvl w:val="1"/>
          <w:numId w:val="5"/>
        </w:numPr>
      </w:pPr>
      <w:r>
        <w:t>G-S Hypo Cement (optional, can use transparent epoxy instead)</w:t>
      </w:r>
    </w:p>
    <w:p w14:paraId="7AAD3975" w14:textId="59E725CE" w:rsidR="00CE5C18" w:rsidRDefault="00CE5C18" w:rsidP="00CE5C18">
      <w:pPr>
        <w:pStyle w:val="ListParagraph"/>
        <w:numPr>
          <w:ilvl w:val="1"/>
          <w:numId w:val="5"/>
        </w:numPr>
      </w:pPr>
      <w:r>
        <w:t>Loctite EA M-31CL Clear Epoxy</w:t>
      </w:r>
    </w:p>
    <w:p w14:paraId="4F9E5E16" w14:textId="54903780" w:rsidR="00CE5C18" w:rsidRDefault="00CE5C18" w:rsidP="00CE5C18">
      <w:pPr>
        <w:pStyle w:val="ListParagraph"/>
        <w:numPr>
          <w:ilvl w:val="1"/>
          <w:numId w:val="5"/>
        </w:numPr>
      </w:pPr>
      <w:r>
        <w:t>Loctite EA M-21HP Off-White Epoxy (or NIRx potting compound)</w:t>
      </w:r>
    </w:p>
    <w:p w14:paraId="4F1600BD" w14:textId="4F19BF80" w:rsidR="00CE5C18" w:rsidRDefault="00CE5C18" w:rsidP="00CE5C18">
      <w:pPr>
        <w:pStyle w:val="ListParagraph"/>
        <w:numPr>
          <w:ilvl w:val="0"/>
          <w:numId w:val="5"/>
        </w:numPr>
      </w:pPr>
      <w:r>
        <w:t>Source PCB with mounted LEDs</w:t>
      </w:r>
    </w:p>
    <w:p w14:paraId="430EA6D5" w14:textId="1EF54AE0" w:rsidR="00CE5C18" w:rsidRDefault="00CE5C18" w:rsidP="00CE5C18">
      <w:pPr>
        <w:pStyle w:val="ListParagraph"/>
        <w:numPr>
          <w:ilvl w:val="0"/>
          <w:numId w:val="5"/>
        </w:numPr>
      </w:pPr>
      <w:r>
        <w:t>High NA light pipes</w:t>
      </w:r>
    </w:p>
    <w:p w14:paraId="544C441B" w14:textId="41558E38" w:rsidR="00CE5C18" w:rsidRDefault="00CE5C18" w:rsidP="00CE5C18">
      <w:pPr>
        <w:pStyle w:val="ListParagraph"/>
        <w:numPr>
          <w:ilvl w:val="0"/>
          <w:numId w:val="5"/>
        </w:numPr>
      </w:pPr>
      <w:r>
        <w:t>NIRx NIRsport optode cable</w:t>
      </w:r>
    </w:p>
    <w:p w14:paraId="00556883" w14:textId="28D3F6D8" w:rsidR="00CE5C18" w:rsidRDefault="00CE5C18" w:rsidP="00CE5C18">
      <w:pPr>
        <w:pStyle w:val="ListParagraph"/>
        <w:numPr>
          <w:ilvl w:val="0"/>
          <w:numId w:val="5"/>
        </w:numPr>
      </w:pPr>
      <w:r>
        <w:t>NIRx NIRsport optode shell</w:t>
      </w:r>
    </w:p>
    <w:p w14:paraId="370C001D" w14:textId="4EBE0D6A" w:rsidR="00CE5C18" w:rsidRDefault="00CE5C18" w:rsidP="00CE5C18">
      <w:pPr>
        <w:pStyle w:val="ListParagraph"/>
        <w:numPr>
          <w:ilvl w:val="0"/>
          <w:numId w:val="5"/>
        </w:numPr>
      </w:pPr>
      <w:r>
        <w:t>Vise (</w:t>
      </w:r>
      <w:hyperlink r:id="rId5" w:history="1">
        <w:r w:rsidRPr="002E3085">
          <w:rPr>
            <w:rStyle w:val="Hyperlink"/>
          </w:rPr>
          <w:t>https://www.stickvise.com</w:t>
        </w:r>
      </w:hyperlink>
      <w:r>
        <w:t>) or equivalent</w:t>
      </w:r>
    </w:p>
    <w:p w14:paraId="10DE8B01" w14:textId="6BE5E8F8" w:rsidR="00CE5C18" w:rsidRDefault="00CE5C18" w:rsidP="00CE5C18">
      <w:pPr>
        <w:pStyle w:val="ListParagraph"/>
        <w:numPr>
          <w:ilvl w:val="0"/>
          <w:numId w:val="5"/>
        </w:numPr>
      </w:pPr>
      <w:r>
        <w:t>Putty</w:t>
      </w:r>
      <w:r w:rsidR="00D852D6">
        <w:t xml:space="preserve"> – XXX instead of vise and putty we might want to 3D print a jig XXX</w:t>
      </w:r>
    </w:p>
    <w:p w14:paraId="4882C6A9" w14:textId="1DB00FF3" w:rsidR="00CE5C18" w:rsidRPr="00CE5C18" w:rsidRDefault="00CE5C18" w:rsidP="00CE5C18">
      <w:pPr>
        <w:pStyle w:val="ListParagraph"/>
        <w:numPr>
          <w:ilvl w:val="0"/>
          <w:numId w:val="5"/>
        </w:numPr>
      </w:pPr>
      <w:r>
        <w:t>Syringe with large diameter blunt needle</w:t>
      </w:r>
    </w:p>
    <w:p w14:paraId="3A4B4BC3" w14:textId="7E5AD66F" w:rsidR="00734069" w:rsidRDefault="00734069" w:rsidP="00734069">
      <w:pPr>
        <w:pStyle w:val="Heading1"/>
      </w:pPr>
      <w:r>
        <w:t>Step 1: Build Light-Pipe Pair</w:t>
      </w:r>
    </w:p>
    <w:p w14:paraId="07BE60FE" w14:textId="660F7969" w:rsidR="00AB6694" w:rsidRDefault="00AB6694" w:rsidP="00734069">
      <w:pPr>
        <w:pStyle w:val="ListParagraph"/>
        <w:numPr>
          <w:ilvl w:val="0"/>
          <w:numId w:val="1"/>
        </w:numPr>
      </w:pPr>
      <w:r>
        <w:t xml:space="preserve">Wipe the light pipes with alcohol. Make sure they are clean. </w:t>
      </w:r>
    </w:p>
    <w:p w14:paraId="4B8B7DFE" w14:textId="54CE4C41" w:rsidR="00734069" w:rsidRDefault="00734069" w:rsidP="00734069">
      <w:pPr>
        <w:pStyle w:val="ListParagraph"/>
        <w:numPr>
          <w:ilvl w:val="0"/>
          <w:numId w:val="1"/>
        </w:numPr>
      </w:pPr>
      <w:r>
        <w:t xml:space="preserve">Place light pipes in pairs in </w:t>
      </w:r>
      <w:r w:rsidR="00953D9F">
        <w:t xml:space="preserve">the </w:t>
      </w:r>
      <w:r>
        <w:t>vice</w:t>
      </w:r>
      <w:r w:rsidR="00AB6694">
        <w:t>.</w:t>
      </w:r>
      <w:r w:rsidR="002E13C9">
        <w:t xml:space="preserve"> (see Figure 1.1)</w:t>
      </w:r>
    </w:p>
    <w:p w14:paraId="257184F7" w14:textId="095047B0" w:rsidR="00734069" w:rsidRDefault="00734069" w:rsidP="00734069">
      <w:pPr>
        <w:pStyle w:val="ListParagraph"/>
        <w:numPr>
          <w:ilvl w:val="0"/>
          <w:numId w:val="1"/>
        </w:numPr>
      </w:pPr>
      <w:r>
        <w:t xml:space="preserve">Apply a small amount of </w:t>
      </w:r>
      <w:r w:rsidR="0086579B">
        <w:t>epoxy</w:t>
      </w:r>
      <w:r w:rsidR="00CE5C18">
        <w:t xml:space="preserve"> (M-31CL)</w:t>
      </w:r>
      <w:r w:rsidR="0086579B">
        <w:t xml:space="preserve"> or </w:t>
      </w:r>
      <w:r>
        <w:t>glue</w:t>
      </w:r>
      <w:r w:rsidR="00CE5C18">
        <w:t xml:space="preserve"> (G</w:t>
      </w:r>
      <w:r w:rsidR="00953D9F">
        <w:t>-</w:t>
      </w:r>
      <w:r w:rsidR="00CE5C18">
        <w:t>S Hypo)</w:t>
      </w:r>
      <w:r>
        <w:t xml:space="preserve"> between the two pipes of a pair</w:t>
      </w:r>
      <w:r w:rsidR="00AB6694">
        <w:t>.</w:t>
      </w:r>
      <w:r w:rsidR="002E13C9">
        <w:t xml:space="preserve"> (see Figure 1.2)</w:t>
      </w:r>
    </w:p>
    <w:p w14:paraId="61D8C8DE" w14:textId="6983C22F" w:rsidR="00734069" w:rsidRDefault="00734069" w:rsidP="00734069">
      <w:pPr>
        <w:pStyle w:val="ListParagraph"/>
        <w:numPr>
          <w:ilvl w:val="0"/>
          <w:numId w:val="1"/>
        </w:numPr>
      </w:pPr>
      <w:r>
        <w:t xml:space="preserve">Let </w:t>
      </w:r>
      <w:r w:rsidR="002E13C9">
        <w:t xml:space="preserve">the </w:t>
      </w:r>
      <w:r>
        <w:t>glue cure before removing</w:t>
      </w:r>
      <w:r w:rsidR="009E1D23">
        <w:t xml:space="preserve"> the pair</w:t>
      </w:r>
      <w:r>
        <w:t xml:space="preserve"> from the vice</w:t>
      </w:r>
      <w:r w:rsidR="00AB6694">
        <w:t>.</w:t>
      </w:r>
    </w:p>
    <w:p w14:paraId="3AF5CCD4" w14:textId="7A77CA28" w:rsidR="00734069" w:rsidRPr="00734069" w:rsidRDefault="00734069" w:rsidP="00D852D6">
      <w:pPr>
        <w:ind w:left="360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27C25C86" wp14:editId="51E53E19">
            <wp:extent cx="3474720" cy="2135876"/>
            <wp:effectExtent l="0" t="0" r="0" b="0"/>
            <wp:docPr id="17710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28976" name=""/>
                    <pic:cNvPicPr/>
                  </pic:nvPicPr>
                  <pic:blipFill rotWithShape="1">
                    <a:blip r:embed="rId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135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>Figure 1.1: Pair of light pipes in vice.</w:t>
      </w:r>
    </w:p>
    <w:p w14:paraId="4BDB059C" w14:textId="3B859336" w:rsidR="00D91780" w:rsidRDefault="00AC6998" w:rsidP="00D852D6">
      <w:pPr>
        <w:jc w:val="center"/>
      </w:pPr>
      <w:r>
        <w:rPr>
          <w:noProof/>
        </w:rPr>
        <w:drawing>
          <wp:inline distT="0" distB="0" distL="0" distR="0" wp14:anchorId="3B205495" wp14:editId="2130381C">
            <wp:extent cx="3474720" cy="1629626"/>
            <wp:effectExtent l="0" t="0" r="0" b="8890"/>
            <wp:docPr id="99601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18947" name=""/>
                    <pic:cNvPicPr/>
                  </pic:nvPicPr>
                  <pic:blipFill>
                    <a:blip r:embed="rId7" cstate="hq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2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069">
        <w:br/>
      </w:r>
      <w:r w:rsidR="00734069" w:rsidRPr="00AC6998">
        <w:rPr>
          <w:i/>
          <w:iCs/>
        </w:rPr>
        <w:t>Figure 1.2: Pair of light pipes in vice with glue.</w:t>
      </w:r>
    </w:p>
    <w:p w14:paraId="51E63498" w14:textId="601AE445" w:rsidR="00D91780" w:rsidRDefault="00D91780"/>
    <w:p w14:paraId="7FF7BA03" w14:textId="279D50D4" w:rsidR="00734069" w:rsidRDefault="00734069" w:rsidP="00734069">
      <w:pPr>
        <w:pStyle w:val="Heading1"/>
      </w:pPr>
      <w:r>
        <w:t xml:space="preserve">Step 2: Glue the </w:t>
      </w:r>
      <w:r w:rsidR="00AB6694">
        <w:t>P</w:t>
      </w:r>
      <w:r>
        <w:t xml:space="preserve">air of </w:t>
      </w:r>
      <w:r w:rsidR="00AB6694">
        <w:t>L</w:t>
      </w:r>
      <w:r>
        <w:t xml:space="preserve">ight </w:t>
      </w:r>
      <w:r w:rsidR="00AB6694">
        <w:t>P</w:t>
      </w:r>
      <w:r>
        <w:t xml:space="preserve">ipes to the </w:t>
      </w:r>
      <w:r w:rsidR="00AB6694">
        <w:t>PCB</w:t>
      </w:r>
    </w:p>
    <w:p w14:paraId="532062AF" w14:textId="054424C6" w:rsidR="00D91780" w:rsidRDefault="002E13C9" w:rsidP="002E13C9">
      <w:pPr>
        <w:pStyle w:val="ListParagraph"/>
        <w:numPr>
          <w:ilvl w:val="0"/>
          <w:numId w:val="2"/>
        </w:numPr>
      </w:pPr>
      <w:r>
        <w:t xml:space="preserve">Place a blob of transparent </w:t>
      </w:r>
      <w:r w:rsidR="0086579B">
        <w:t>epoxy</w:t>
      </w:r>
      <w:r w:rsidR="00CE5C18">
        <w:t xml:space="preserve"> (M-31CL)</w:t>
      </w:r>
      <w:r>
        <w:t xml:space="preserve"> on the PCB</w:t>
      </w:r>
      <w:r w:rsidR="00953D9F">
        <w:t>, with the PCB lying on a flat and horizontal surface</w:t>
      </w:r>
      <w:r>
        <w:t xml:space="preserve">. </w:t>
      </w:r>
      <w:r w:rsidR="00953D9F">
        <w:t xml:space="preserve">A toothpick or similar can be used to push the glue around the LEDs and into all gaps. </w:t>
      </w:r>
      <w:r>
        <w:t>(see Figure 2.1)</w:t>
      </w:r>
    </w:p>
    <w:p w14:paraId="6C7AE62F" w14:textId="13D1210B" w:rsidR="002E13C9" w:rsidRDefault="002E13C9" w:rsidP="002E13C9">
      <w:pPr>
        <w:pStyle w:val="ListParagraph"/>
        <w:numPr>
          <w:ilvl w:val="0"/>
          <w:numId w:val="2"/>
        </w:numPr>
      </w:pPr>
      <w:r>
        <w:t>Place the light pipe pair on top of the LEDs.</w:t>
      </w:r>
      <w:r w:rsidR="00953D9F">
        <w:t xml:space="preserve"> Try to prevent large air bubbles around the LEDs and underneath the pipes.</w:t>
      </w:r>
      <w:r>
        <w:t xml:space="preserve"> (see Figure 2.2)</w:t>
      </w:r>
    </w:p>
    <w:p w14:paraId="3C573184" w14:textId="507B9FEB" w:rsidR="002E13C9" w:rsidRDefault="002E13C9" w:rsidP="002E13C9">
      <w:pPr>
        <w:pStyle w:val="ListParagraph"/>
        <w:numPr>
          <w:ilvl w:val="0"/>
          <w:numId w:val="2"/>
        </w:numPr>
      </w:pPr>
      <w:r>
        <w:t xml:space="preserve">Align the pipes under a microscope to maximize </w:t>
      </w:r>
      <w:r w:rsidR="00953D9F">
        <w:t xml:space="preserve">LED die </w:t>
      </w:r>
      <w:r>
        <w:t>coverage. (see Figure 2.3)</w:t>
      </w:r>
    </w:p>
    <w:p w14:paraId="15A28DA2" w14:textId="40E9B67A" w:rsidR="002E13C9" w:rsidRDefault="002E13C9" w:rsidP="002E13C9">
      <w:pPr>
        <w:pStyle w:val="ListParagraph"/>
        <w:numPr>
          <w:ilvl w:val="0"/>
          <w:numId w:val="2"/>
        </w:numPr>
      </w:pPr>
      <w:r>
        <w:t xml:space="preserve">Let the </w:t>
      </w:r>
      <w:r w:rsidR="0086579B">
        <w:t>epoxy</w:t>
      </w:r>
      <w:r>
        <w:t xml:space="preserve"> cure. Make sure no one touches or moves the pipes during the curing period!!</w:t>
      </w:r>
    </w:p>
    <w:p w14:paraId="741346EC" w14:textId="3275FF2E" w:rsidR="002E13C9" w:rsidRPr="00CE5C18" w:rsidRDefault="00923016" w:rsidP="00CE5C18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77D7A61F" wp14:editId="19D5266F">
            <wp:extent cx="3474720" cy="2766526"/>
            <wp:effectExtent l="0" t="0" r="0" b="0"/>
            <wp:docPr id="6173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6069" name="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6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998">
        <w:br/>
      </w:r>
      <w:r w:rsidR="00AC6998" w:rsidRPr="00AC6998">
        <w:rPr>
          <w:i/>
          <w:iCs/>
        </w:rPr>
        <w:t xml:space="preserve">Figure 2.1: Blob of </w:t>
      </w:r>
      <w:r w:rsidR="0086579B">
        <w:rPr>
          <w:i/>
          <w:iCs/>
        </w:rPr>
        <w:t>epoxy</w:t>
      </w:r>
      <w:r w:rsidR="00AC6998" w:rsidRPr="00AC6998">
        <w:rPr>
          <w:i/>
          <w:iCs/>
        </w:rPr>
        <w:t xml:space="preserve"> on PCB.</w:t>
      </w:r>
    </w:p>
    <w:p w14:paraId="1E1F36B3" w14:textId="526CC95E" w:rsidR="00D91780" w:rsidRDefault="00923016" w:rsidP="00CE5C18">
      <w:pPr>
        <w:jc w:val="center"/>
      </w:pPr>
      <w:r>
        <w:rPr>
          <w:noProof/>
        </w:rPr>
        <w:drawing>
          <wp:inline distT="0" distB="0" distL="0" distR="0" wp14:anchorId="051A1C94" wp14:editId="37C84A3F">
            <wp:extent cx="3474085" cy="4387850"/>
            <wp:effectExtent l="0" t="0" r="0" b="0"/>
            <wp:docPr id="131520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05293" name=""/>
                    <pic:cNvPicPr/>
                  </pic:nvPicPr>
                  <pic:blipFill rotWithShape="1">
                    <a:blip r:embed="rId1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4388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6998">
        <w:br/>
      </w:r>
      <w:r w:rsidR="00AC6998" w:rsidRPr="00AC6998">
        <w:rPr>
          <w:i/>
          <w:iCs/>
        </w:rPr>
        <w:t>Figure 2.2: Light pipe pair on top of PCB.</w:t>
      </w:r>
    </w:p>
    <w:p w14:paraId="66B5932A" w14:textId="5E55B8BE" w:rsidR="00D91780" w:rsidRDefault="00D91780" w:rsidP="00AC6998">
      <w:pPr>
        <w:jc w:val="center"/>
      </w:pPr>
      <w:r>
        <w:rPr>
          <w:noProof/>
        </w:rPr>
        <w:lastRenderedPageBreak/>
        <w:drawing>
          <wp:inline distT="0" distB="0" distL="0" distR="0" wp14:anchorId="0E1E38EC" wp14:editId="7B990100">
            <wp:extent cx="3474720" cy="1873328"/>
            <wp:effectExtent l="0" t="0" r="0" b="0"/>
            <wp:docPr id="191682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23045" name=""/>
                    <pic:cNvPicPr/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8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998">
        <w:br/>
      </w:r>
      <w:r w:rsidR="00AC6998" w:rsidRPr="00D14818">
        <w:rPr>
          <w:i/>
          <w:iCs/>
        </w:rPr>
        <w:t>Figure 2.3: Light pipe alignment under microscope.</w:t>
      </w:r>
    </w:p>
    <w:p w14:paraId="29271025" w14:textId="17E0203C" w:rsidR="00AB6694" w:rsidRDefault="00AB6694" w:rsidP="00AB6694">
      <w:pPr>
        <w:pStyle w:val="Heading1"/>
      </w:pPr>
      <w:r>
        <w:t>Step 3: Solder the NIRx Optode Cable to the PCB</w:t>
      </w:r>
    </w:p>
    <w:p w14:paraId="43C8DA38" w14:textId="73341406" w:rsidR="00AB6694" w:rsidRDefault="002E13C9" w:rsidP="002E13C9">
      <w:pPr>
        <w:pStyle w:val="ListParagraph"/>
        <w:numPr>
          <w:ilvl w:val="0"/>
          <w:numId w:val="3"/>
        </w:numPr>
      </w:pPr>
      <w:r>
        <w:t>Solder the NIRx optode wire to the back of the PCB. (see Figure 3.1)</w:t>
      </w:r>
    </w:p>
    <w:p w14:paraId="4F2523AE" w14:textId="518F1765" w:rsidR="002E13C9" w:rsidRDefault="002E13C9" w:rsidP="002E13C9">
      <w:pPr>
        <w:pStyle w:val="ListParagraph"/>
        <w:numPr>
          <w:ilvl w:val="0"/>
          <w:numId w:val="3"/>
        </w:numPr>
      </w:pPr>
      <w:r>
        <w:t>XXX need to add a schematic</w:t>
      </w:r>
      <w:r w:rsidR="00953D9F">
        <w:t xml:space="preserve"> or picture including the 4 pin connector</w:t>
      </w:r>
      <w:r>
        <w:t xml:space="preserve"> here as sometimes the colors of the NIRx wires change XXX</w:t>
      </w:r>
    </w:p>
    <w:p w14:paraId="64A7C66F" w14:textId="73CB4DFE" w:rsidR="002E13C9" w:rsidRPr="00CE5C18" w:rsidRDefault="00B708B3" w:rsidP="00CE5C18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3420B146" wp14:editId="264336C6">
            <wp:extent cx="3474720" cy="2691521"/>
            <wp:effectExtent l="0" t="0" r="0" b="0"/>
            <wp:docPr id="59944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0295" name=""/>
                    <pic:cNvPicPr/>
                  </pic:nvPicPr>
                  <pic:blipFill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9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3C9">
        <w:br/>
      </w:r>
      <w:r w:rsidR="002E13C9" w:rsidRPr="002E13C9">
        <w:rPr>
          <w:i/>
          <w:iCs/>
        </w:rPr>
        <w:t>Figure 3.1: Wires soldered to PCB.</w:t>
      </w:r>
    </w:p>
    <w:p w14:paraId="40F54BB3" w14:textId="35EBCD15" w:rsidR="00AB6694" w:rsidRDefault="00AB6694" w:rsidP="00AB6694">
      <w:pPr>
        <w:pStyle w:val="Heading1"/>
      </w:pPr>
      <w:r>
        <w:t>Step 4: Pot the PCB Assembly in NIRx Optode Shell</w:t>
      </w:r>
    </w:p>
    <w:p w14:paraId="2F00685F" w14:textId="50C85F83" w:rsidR="009E1D23" w:rsidRDefault="002E13C9" w:rsidP="002E13C9">
      <w:pPr>
        <w:pStyle w:val="ListParagraph"/>
        <w:numPr>
          <w:ilvl w:val="0"/>
          <w:numId w:val="4"/>
        </w:numPr>
      </w:pPr>
      <w:r>
        <w:t xml:space="preserve">Clamp the light pipe pair with </w:t>
      </w:r>
      <w:r w:rsidR="00953D9F">
        <w:t>glued</w:t>
      </w:r>
      <w:r>
        <w:t xml:space="preserve"> on PCB in the vise. Center the NIRx optode shell and fix it using putty. (see Figure 4.1)</w:t>
      </w:r>
    </w:p>
    <w:p w14:paraId="5ADE730B" w14:textId="690229CB" w:rsidR="002E13C9" w:rsidRDefault="002E13C9" w:rsidP="002E13C9">
      <w:pPr>
        <w:pStyle w:val="ListParagraph"/>
        <w:numPr>
          <w:ilvl w:val="0"/>
          <w:numId w:val="4"/>
        </w:numPr>
      </w:pPr>
      <w:r>
        <w:t xml:space="preserve">Fix the PCB inside the shell using small amounts of </w:t>
      </w:r>
      <w:r w:rsidR="0086579B">
        <w:t>epoxy</w:t>
      </w:r>
      <w:r w:rsidR="00CE5C18">
        <w:t xml:space="preserve"> (M-21HP)</w:t>
      </w:r>
      <w:r>
        <w:t xml:space="preserve">. Let the </w:t>
      </w:r>
      <w:r w:rsidR="0086579B">
        <w:t>epoxy</w:t>
      </w:r>
      <w:r>
        <w:t xml:space="preserve"> cure. (see Figure 4.2)</w:t>
      </w:r>
    </w:p>
    <w:p w14:paraId="180B517C" w14:textId="32050373" w:rsidR="002E13C9" w:rsidRDefault="002E13C9" w:rsidP="002E13C9">
      <w:pPr>
        <w:pStyle w:val="ListParagraph"/>
        <w:numPr>
          <w:ilvl w:val="0"/>
          <w:numId w:val="4"/>
        </w:numPr>
      </w:pPr>
      <w:r>
        <w:lastRenderedPageBreak/>
        <w:t>Completely pot the back side of the using potting medical grade epoxy</w:t>
      </w:r>
      <w:r w:rsidR="00CE5C18">
        <w:t xml:space="preserve"> (M-21HP).</w:t>
      </w:r>
      <w:r w:rsidR="0086579B">
        <w:t xml:space="preserve"> Make sure the wire is well embedded in epoxy and fixed in the notch of the optode shell.</w:t>
      </w:r>
      <w:r>
        <w:t xml:space="preserve"> Let it cure.</w:t>
      </w:r>
    </w:p>
    <w:p w14:paraId="6857D6BB" w14:textId="34C83AD7" w:rsidR="002E13C9" w:rsidRPr="009E1D23" w:rsidRDefault="002E13C9" w:rsidP="002E13C9">
      <w:pPr>
        <w:pStyle w:val="ListParagraph"/>
        <w:numPr>
          <w:ilvl w:val="0"/>
          <w:numId w:val="4"/>
        </w:numPr>
      </w:pPr>
      <w:r>
        <w:t xml:space="preserve">Pot the front side of the optode </w:t>
      </w:r>
      <w:r w:rsidR="0086579B">
        <w:t>using medical grade epoxy</w:t>
      </w:r>
      <w:r w:rsidR="00CE5C18">
        <w:t xml:space="preserve"> (M-21HP or M-31CL)</w:t>
      </w:r>
      <w:r w:rsidR="0086579B">
        <w:t>. Using a syringe, fill the volume inside the optode slowly to avoid air pockets. Let it cure. (see Figure 4.3)</w:t>
      </w:r>
    </w:p>
    <w:p w14:paraId="012A7F0C" w14:textId="224ED671" w:rsidR="0086579B" w:rsidRPr="0086579B" w:rsidRDefault="00923016" w:rsidP="0086579B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136E5289" wp14:editId="6DFD3766">
            <wp:extent cx="3474720" cy="2117903"/>
            <wp:effectExtent l="0" t="0" r="0" b="0"/>
            <wp:docPr id="7833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4816" name=""/>
                    <pic:cNvPicPr/>
                  </pic:nvPicPr>
                  <pic:blipFill rotWithShape="1">
                    <a:blip r:embed="rId1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117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4818">
        <w:br/>
      </w:r>
      <w:r w:rsidR="00D14818" w:rsidRPr="0086579B">
        <w:rPr>
          <w:i/>
          <w:iCs/>
        </w:rPr>
        <w:t xml:space="preserve">Figure 4.1: </w:t>
      </w:r>
      <w:r w:rsidR="0086579B" w:rsidRPr="0086579B">
        <w:rPr>
          <w:i/>
          <w:iCs/>
        </w:rPr>
        <w:t>Light pipe pair centered in optode shell.</w:t>
      </w:r>
    </w:p>
    <w:p w14:paraId="00B9858D" w14:textId="34F7D262" w:rsidR="0086579B" w:rsidRPr="0086579B" w:rsidRDefault="00923016" w:rsidP="0086579B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70245800" wp14:editId="0BBD0889">
            <wp:extent cx="3474720" cy="2769347"/>
            <wp:effectExtent l="0" t="0" r="0" b="0"/>
            <wp:docPr id="127820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6893" name=""/>
                    <pic:cNvPicPr/>
                  </pic:nvPicPr>
                  <pic:blipFill rotWithShape="1">
                    <a:blip r:embed="rId1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769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579B">
        <w:br/>
      </w:r>
      <w:r w:rsidR="0086579B" w:rsidRPr="0086579B">
        <w:rPr>
          <w:i/>
          <w:iCs/>
        </w:rPr>
        <w:t>Figure 4.2: Fixation of PCB inside shell using epoxy.</w:t>
      </w:r>
    </w:p>
    <w:p w14:paraId="148462D8" w14:textId="3C4B2969" w:rsidR="00923016" w:rsidRPr="0086579B" w:rsidRDefault="009E1D23" w:rsidP="0086579B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6D850D8" wp14:editId="496A3D43">
            <wp:extent cx="3474720" cy="2256547"/>
            <wp:effectExtent l="0" t="0" r="0" b="0"/>
            <wp:docPr id="44684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0410" name=""/>
                    <pic:cNvPicPr/>
                  </pic:nvPicPr>
                  <pic:blipFill rotWithShape="1">
                    <a:blip r:embed="rId15" cstate="hq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256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579B">
        <w:br/>
      </w:r>
      <w:r w:rsidR="0086579B" w:rsidRPr="0086579B">
        <w:rPr>
          <w:i/>
          <w:iCs/>
        </w:rPr>
        <w:t>Figure 4.3: Potting of optode front side.</w:t>
      </w:r>
    </w:p>
    <w:sectPr w:rsidR="00923016" w:rsidRPr="00865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02F3E"/>
    <w:multiLevelType w:val="hybridMultilevel"/>
    <w:tmpl w:val="58C4C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A2C87"/>
    <w:multiLevelType w:val="hybridMultilevel"/>
    <w:tmpl w:val="0AC45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70F08"/>
    <w:multiLevelType w:val="hybridMultilevel"/>
    <w:tmpl w:val="A2A6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B6BC2"/>
    <w:multiLevelType w:val="hybridMultilevel"/>
    <w:tmpl w:val="760E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16D94"/>
    <w:multiLevelType w:val="hybridMultilevel"/>
    <w:tmpl w:val="44783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878383">
    <w:abstractNumId w:val="0"/>
  </w:num>
  <w:num w:numId="2" w16cid:durableId="880824192">
    <w:abstractNumId w:val="1"/>
  </w:num>
  <w:num w:numId="3" w16cid:durableId="146677049">
    <w:abstractNumId w:val="2"/>
  </w:num>
  <w:num w:numId="4" w16cid:durableId="451559794">
    <w:abstractNumId w:val="4"/>
  </w:num>
  <w:num w:numId="5" w16cid:durableId="2144883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16"/>
    <w:rsid w:val="00002BB4"/>
    <w:rsid w:val="002E13C9"/>
    <w:rsid w:val="00493FBC"/>
    <w:rsid w:val="00722B46"/>
    <w:rsid w:val="00734069"/>
    <w:rsid w:val="007546D6"/>
    <w:rsid w:val="0086579B"/>
    <w:rsid w:val="008D0C44"/>
    <w:rsid w:val="00923016"/>
    <w:rsid w:val="00953D9F"/>
    <w:rsid w:val="009E1D23"/>
    <w:rsid w:val="00A35B18"/>
    <w:rsid w:val="00AB6694"/>
    <w:rsid w:val="00AC6998"/>
    <w:rsid w:val="00B40A13"/>
    <w:rsid w:val="00B708B3"/>
    <w:rsid w:val="00CE5C18"/>
    <w:rsid w:val="00D14818"/>
    <w:rsid w:val="00D852D6"/>
    <w:rsid w:val="00D9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31DC"/>
  <w15:chartTrackingRefBased/>
  <w15:docId w15:val="{77EBEA6D-A805-4E9C-B343-55FC5EE0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C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hyperlink" Target="https://www.stickvise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Zimmermann, Bernhard</dc:creator>
  <cp:keywords/>
  <dc:description/>
  <cp:lastModifiedBy>Zimmermann, Bernhard</cp:lastModifiedBy>
  <cp:revision>3</cp:revision>
  <dcterms:created xsi:type="dcterms:W3CDTF">2026-05-13T07:40:00Z</dcterms:created>
  <dcterms:modified xsi:type="dcterms:W3CDTF">2026-05-13T07:54:00Z</dcterms:modified>
</cp:coreProperties>
</file>