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ネットワーク試験設計書</w:t>
      </w:r>
    </w:p>
    <w:p>
      <w:pPr>
        <w:pStyle w:val="Subtitle"/>
      </w:pPr>
      <w:r>
        <w:t>オンプレミス AWS Azure 対応</w:t>
      </w:r>
    </w:p>
    <w:p>
      <w:r>
        <w:t>本書は設計要件を試験観点・試験環境・合否基準へ展開する雛形です。詳細な試験手順と結果は試験項目表に記録し、本書と同じ要件ID・試験IDを使用します。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  <w:cantSplit/>
        </w:trPr>
        <w:tc>
          <w:tcPr>
            <w:tcW w:type="dxa" w:w="288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文書情報</w:t>
            </w:r>
          </w:p>
        </w:tc>
        <w:tc>
          <w:tcPr>
            <w:tcW w:type="dxa" w:w="6912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案件名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PROJECT_NAME"/>
                <w:alias w:val="PROJECT_NAME"/>
                <w:text/>
              </w:sdtPr>
              <w:sdtContent>
                <w:r>
                  <w:rPr>
                    <w:sz w:val="20"/>
                  </w:rPr>
                  <w:t>{{PROJECT_NAME}}</w:t>
                </w:r>
              </w:sdtContent>
            </w:sdt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案件ID と 文書ID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PROJECT_ID"/>
                <w:alias w:val="PROJECT_ID"/>
                <w:text/>
              </w:sdtPr>
              <w:sdtContent>
                <w:r>
                  <w:rPr>
                    <w:sz w:val="20"/>
                  </w:rPr>
                  <w:t>{{PROJECT_ID}}</w:t>
                </w:r>
              </w:sdtContent>
            </w:sdt>
            <w:r>
              <w:rPr>
                <w:sz w:val="20"/>
              </w:rPr>
              <w:t xml:space="preserve"> / NWD-TESTPLAN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文書版 と 共通データ版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DOCUMENT_REVISION"/>
                <w:alias w:val="DOCUMENT_REVISION"/>
                <w:text/>
              </w:sdtPr>
              <w:sdtContent>
                <w:r>
                  <w:rPr>
                    <w:sz w:val="20"/>
                  </w:rPr>
                  <w:t>{{DOCUMENT_REVISION}}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MODEL_REVISION"/>
                <w:alias w:val="MODEL_REVISION"/>
                <w:text/>
              </w:sdtPr>
              <w:sdtContent>
                <w:r>
                  <w:rPr>
                    <w:sz w:val="20"/>
                  </w:rPr>
                  <w:t>{{MODEL_REVISION}}</w:t>
                </w:r>
              </w:sdtContent>
            </w:sdt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作成日 と 基準日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CREATED_DATE"/>
                <w:alias w:val="CREATED_DATE"/>
                <w:text/>
              </w:sdtPr>
              <w:sdtContent>
                <w:r>
                  <w:rPr>
                    <w:sz w:val="20"/>
                  </w:rPr>
                  <w:t>{{CREATED_DATE}}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BASELINE_DATE"/>
                <w:alias w:val="BASELINE_DATE"/>
                <w:text/>
              </w:sdtPr>
              <w:sdtContent>
                <w:r>
                  <w:rPr>
                    <w:sz w:val="20"/>
                  </w:rPr>
                  <w:t>{{BASELINE_DATE}}</w:t>
                </w:r>
              </w:sdtContent>
            </w:sdt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作成者 レビュー者 承認者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AUTHOR"/>
                <w:alias w:val="AUTHOR"/>
                <w:text/>
              </w:sdtPr>
              <w:sdtContent>
                <w:r>
                  <w:rPr>
                    <w:sz w:val="20"/>
                  </w:rPr>
                  <w:t>{{AUTHOR}}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REVIEWER"/>
                <w:alias w:val="REVIEWER"/>
                <w:text/>
              </w:sdtPr>
              <w:sdtContent>
                <w:r>
                  <w:rPr>
                    <w:sz w:val="20"/>
                  </w:rPr>
                  <w:t>{{REVIEWER}}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APPROVER"/>
                <w:alias w:val="APPROVER"/>
                <w:text/>
              </w:sdtPr>
              <w:sdtContent>
                <w:r>
                  <w:rPr>
                    <w:sz w:val="20"/>
                  </w:rPr>
                  <w:t>{{APPROVER}}</w:t>
                </w:r>
              </w:sdtContent>
            </w:sdt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適用パターン と 対象環境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PATTERN_SCOPE"/>
                <w:alias w:val="PATTERN_SCOPE"/>
                <w:text/>
              </w:sdtPr>
              <w:sdtContent>
                <w:r>
                  <w:rPr>
                    <w:sz w:val="20"/>
                  </w:rPr>
                  <w:t>{{PATTERN_SCOPE}}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CLOUD_SCOPE"/>
                <w:alias w:val="CLOUD_SCOPE"/>
                <w:text/>
              </w:sdtPr>
              <w:sdtContent>
                <w:r>
                  <w:rPr>
                    <w:sz w:val="20"/>
                  </w:rPr>
                  <w:t>{{CLOUD_SCOPE}}</w:t>
                </w:r>
              </w:sdtContent>
            </w:sdt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文書状態 と 情報区分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DOCUMENT_STATUS"/>
                <w:alias w:val="DOCUMENT_STATUS"/>
                <w:text/>
              </w:sdtPr>
              <w:sdtContent>
                <w:r>
                  <w:rPr>
                    <w:sz w:val="20"/>
                  </w:rPr>
                  <w:t>{{DOCUMENT_STATUS}}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CLASSIFICATION"/>
                <w:alias w:val="CLASSIFICATION"/>
                <w:text/>
              </w:sdtPr>
              <w:sdtContent>
                <w:r>
                  <w:rPr>
                    <w:sz w:val="20"/>
                  </w:rPr>
                  <w:t>{{CLASSIFICATION}}</w:t>
                </w:r>
              </w:sdtContent>
            </w:sdt>
          </w:p>
        </w:tc>
      </w:tr>
    </w:tbl>
    <w:p/>
    <w:p>
      <w:pPr>
        <w:pStyle w:val="Heading2"/>
      </w:pPr>
      <w:r>
        <w:t>記入方法</w:t>
      </w:r>
    </w:p>
    <w:p>
      <w:r>
        <w:t>P01はオンプレミス新規構築、P02はオンプレミス機器更改、P03はセンターのクラウド移行に伴う各拠点接続です。拠点・機器・移行単位ごとに複数パターンを併用できます。AWSとAzureは必要な方を選び、両方を利用する場合も区別して記入します。</w:t>
      </w:r>
    </w:p>
    <w:p>
      <w:r>
        <w:t>二重波括弧の欄を置き換え、表の行は必要に応じて追加してください。未確定は「未確定」と課題ID、対象外は理由を記載します。数値0・falseは空欄と区別します。記入例は案件の確定値として流用しません。</w:t>
      </w:r>
    </w:p>
    <w:p>
      <w:r>
        <w:t>章番号を維持し、対象外の章には理由を残します。REQは案件要件、DEVは機器、NETはネットワーク、PARはパラメータ、TCは試験、MIGは移行手順のIDです。人の承認は対象版の記録と紐付けます。</w:t>
      </w:r>
    </w:p>
    <w:p>
      <w:r>
        <w:br w:type="page"/>
      </w:r>
    </w:p>
    <w:p>
      <w:pPr>
        <w:pStyle w:val="Heading1"/>
      </w:pPr>
      <w:r>
        <w:t>1 試験範囲と管理</w:t>
      </w:r>
    </w:p>
    <w:p>
      <w:r>
        <w:t>記入欄を埋め、試験項目表の対応するTC-ID・REQ-ID・証跡へ参照を付けてください。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目的と受入条件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業務と技術の受入条件、REQ-ID、試験完了で確認したい事項。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1_01"/>
                <w:alias w:val="T01_01"/>
                <w:text/>
              </w:sdtPr>
              <w:sdtContent>
                <w:r>
                  <w:rPr>
                    <w:sz w:val="20"/>
                  </w:rPr>
                  <w:t>{{T01_01}}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対象とパターン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P01/P02/P03、拠点、DEV-ID、AWS/Azure、対象版。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1_02"/>
                <w:alias w:val="T01_02"/>
                <w:text/>
              </w:sdtPr>
              <w:sdtContent>
                <w:r>
                  <w:rPr>
                    <w:sz w:val="20"/>
                  </w:rPr>
                  <w:t>{{T01_02}}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対象外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実施しない試験、理由、代替証跡、残存リスクと承認。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1_03"/>
                <w:alias w:val="T01_03"/>
                <w:text/>
              </w:sdtPr>
              <w:sdtContent>
                <w:r>
                  <w:rPr>
                    <w:sz w:val="20"/>
                  </w:rPr>
                  <w:t>{{T01_03}}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試験レベル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単体、結合、総合、障害、性能、セキュリティ、移行リハーサル。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1_04"/>
                <w:alias w:val="T01_04"/>
                <w:text/>
              </w:sdtPr>
              <w:sdtContent>
                <w:r>
                  <w:rPr>
                    <w:sz w:val="20"/>
                  </w:rPr>
                  <w:t>{{T01_04}}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参照文書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設計書、パラメータ、Config、構成図、移行計画、公式根拠の版。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1_05"/>
                <w:alias w:val="T01_05"/>
                <w:text/>
              </w:sdtPr>
              <w:sdtContent>
                <w:r>
                  <w:rPr>
                    <w:sz w:val="20"/>
                  </w:rPr>
                  <w:t>{{T01_05}}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役割と承認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実施者、立会、業務確認、障害判断、試験終了の承認。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1_06"/>
                <w:alias w:val="T01_06"/>
                <w:text/>
              </w:sdtPr>
              <w:sdtContent>
                <w:r>
                  <w:rPr>
                    <w:sz w:val="20"/>
                  </w:rPr>
                  <w:t>{{T01_06}}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変更管理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変更内容、再試験範囲、試験ID、旧結果の扱い。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1_07"/>
                <w:alias w:val="T01_07"/>
                <w:text/>
              </w:sdtPr>
              <w:sdtContent>
                <w:r>
                  <w:rPr>
                    <w:sz w:val="20"/>
                  </w:rPr>
                  <w:t>{{T01_07}}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2 試験環境と事前条件</w:t>
      </w:r>
    </w:p>
    <w:p>
      <w:r>
        <w:t>記入欄を埋め、試験項目表の対応するTC-ID・REQ-ID・証跡へ参照を付けてください。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構成と接続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試験図ID、実機/仮想/模擬機、回線、クラウド接続、測定点。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2_01"/>
                <w:alias w:val="T02_01"/>
                <w:text/>
              </w:sdtPr>
              <w:sdtContent>
                <w:r>
                  <w:rPr>
                    <w:sz w:val="20"/>
                  </w:rPr>
                  <w:t>{{T02_01}}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本番との差異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型式/OS/SKU/台数/帯域/機能/経路の差異と結果への影響。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2_02"/>
                <w:alias w:val="T02_02"/>
                <w:text/>
              </w:sdtPr>
              <w:sdtContent>
                <w:r>
                  <w:rPr>
                    <w:sz w:val="20"/>
                  </w:rPr>
                  <w:t>{{T02_02}}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環境準備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機器Config、IaC、ライセンス、アカウント参照、試験データ。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2_03"/>
                <w:alias w:val="T02_03"/>
                <w:text/>
              </w:sdtPr>
              <w:sdtContent>
                <w:r>
                  <w:rPr>
                    <w:sz w:val="20"/>
                  </w:rPr>
                  <w:t>{{T02_03}}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時刻と証跡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NTP、timezone、ログ取得点、命名、時刻粒度、保存先。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2_04"/>
                <w:alias w:val="T02_04"/>
                <w:text/>
              </w:sdtPr>
              <w:sdtContent>
                <w:r>
                  <w:rPr>
                    <w:sz w:val="20"/>
                  </w:rPr>
                  <w:t>{{T02_04}}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依存サービス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DNS、RADIUS/AD/PKI、監視、外部接続、テスト用端末。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2_05"/>
                <w:alias w:val="T02_05"/>
                <w:text/>
              </w:sdtPr>
              <w:sdtContent>
                <w:r>
                  <w:rPr>
                    <w:sz w:val="20"/>
                  </w:rPr>
                  <w:t>{{T02_05}}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実施条件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回線開通、設計確定、バックアップ、監視通知、関係者の待機。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2_06"/>
                <w:alias w:val="T02_06"/>
                <w:text/>
              </w:sdtPr>
              <w:sdtContent>
                <w:r>
                  <w:rPr>
                    <w:sz w:val="20"/>
                  </w:rPr>
                  <w:t>{{T02_06}}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保護と費用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試験対象の分離、実業務影響、負荷上限、クラウド費用、削除確認。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2_07"/>
                <w:alias w:val="T02_07"/>
                <w:text/>
              </w:sdtPr>
              <w:sdtContent>
                <w:r>
                  <w:rPr>
                    <w:sz w:val="20"/>
                  </w:rPr>
                  <w:t>{{T02_07}}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3 試験観点と要件対応</w:t>
      </w:r>
    </w:p>
    <w:p>
      <w:r>
        <w:t>記入欄を埋め、試験項目表の対応するTC-ID・REQ-ID・証跡へ参照を付けてください。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基本通信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VLAN/VRF、gateway、ルート、許可通信、拒否通信、NAT、QoS。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3_01"/>
                <w:alias w:val="T03_01"/>
                <w:text/>
              </w:sdtPr>
              <w:sdtContent>
                <w:r>
                  <w:rPr>
                    <w:sz w:val="20"/>
                  </w:rPr>
                  <w:t>{{T03_01}}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拠点とクラウド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全拠点の主副経路、AWS/Azure側の戻り経路、private/public境界。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3_02"/>
                <w:alias w:val="T03_02"/>
                <w:text/>
              </w:sdtPr>
              <w:sdtContent>
                <w:r>
                  <w:rPr>
                    <w:sz w:val="20"/>
                  </w:rPr>
                  <w:t>{{T03_02}}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認証と無線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端末802.1X、管理者AAA、EAP、証明書、guest、ローミング。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3_03"/>
                <w:alias w:val="T03_03"/>
                <w:text/>
              </w:sdtPr>
              <w:sdtContent>
                <w:r>
                  <w:rPr>
                    <w:sz w:val="20"/>
                  </w:rPr>
                  <w:t>{{T03_03}}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名前解決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オンプレ/クラウド双方、private名、逆引き、転送、TTL変更。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3_04"/>
                <w:alias w:val="T03_04"/>
                <w:text/>
              </w:sdtPr>
              <w:sdtContent>
                <w:r>
                  <w:rPr>
                    <w:sz w:val="20"/>
                  </w:rPr>
                  <w:t>{{T03_04}}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監視と運用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アラート、ログ、時刻、Config取得、復元、管理経路、権限。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3_05"/>
                <w:alias w:val="T03_05"/>
                <w:text/>
              </w:sdtPr>
              <w:sdtContent>
                <w:r>
                  <w:rPr>
                    <w:sz w:val="20"/>
                  </w:rPr>
                  <w:t>{{T03_05}}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異常と拒否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未許可通信、無効証明書、不正認証、管理接続拒否。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3_06"/>
                <w:alias w:val="T03_06"/>
                <w:text/>
              </w:sdtPr>
              <w:sdtContent>
                <w:r>
                  <w:rPr>
                    <w:sz w:val="20"/>
                  </w:rPr>
                  <w:t>{{T03_06}}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要件追跡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REQ-ID、TC-ID、対象、観点、試験設計節、未対応理由。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3_07"/>
                <w:alias w:val="T03_07"/>
                <w:text/>
              </w:sdtPr>
              <w:sdtContent>
                <w:r>
                  <w:rPr>
                    <w:sz w:val="20"/>
                  </w:rPr>
                  <w:t>{{T03_07}}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4 性能と障害及び復旧</w:t>
      </w:r>
    </w:p>
    <w:p>
      <w:r>
        <w:t>記入欄を埋め、試験項目表の対応するTC-ID・REQ-ID・証跡へ参照を付けてください。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性能測定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帯域/遅延/損失/同時接続、方向、payload、暗号化・検査条件、継続時間。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4_01"/>
                <w:alias w:val="T04_01"/>
                <w:text/>
              </w:sdtPr>
              <w:sdtContent>
                <w:r>
                  <w:rPr>
                    <w:sz w:val="20"/>
                  </w:rPr>
                  <w:t>{{T04_01}}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閾値と単位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REQ-IDの閾値、ms/Mbps/%等の単位、許容揺らぎ、測定回数。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4_02"/>
                <w:alias w:val="T04_02"/>
                <w:text/>
              </w:sdtPr>
              <w:sdtContent>
                <w:r>
                  <w:rPr>
                    <w:sz w:val="20"/>
                  </w:rPr>
                  <w:t>{{T04_02}}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障害注入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回線、機器、電源、トンネル、経路、認証先、DNSの停止方法と対象。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4_03"/>
                <w:alias w:val="T04_03"/>
                <w:text/>
              </w:sdtPr>
              <w:sdtContent>
                <w:r>
                  <w:rPr>
                    <w:sz w:val="20"/>
                  </w:rPr>
                  <w:t>{{T04_03}}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切替判定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検出開始点、通信停止時間、経路収束、session影響、ログ/アラート。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4_04"/>
                <w:alias w:val="T04_04"/>
                <w:text/>
              </w:sdtPr>
              <w:sdtContent>
                <w:r>
                  <w:rPr>
                    <w:sz w:val="20"/>
                  </w:rPr>
                  <w:t>{{T04_04}}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WAN断の認証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新規認証・既存session・管理者ログイン・fallback・復旧の期待動作。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4_05"/>
                <w:alias w:val="T04_05"/>
                <w:text/>
              </w:sdtPr>
              <w:sdtContent>
                <w:r>
                  <w:rPr>
                    <w:sz w:val="20"/>
                  </w:rPr>
                  <w:t>{{T04_05}}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復旧試験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復旧手順、主系復帰/非復帰方針、経路対称性、再認証、再発防止。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4_06"/>
                <w:alias w:val="T04_06"/>
                <w:text/>
              </w:sdtPr>
              <w:sdtContent>
                <w:r>
                  <w:rPr>
                    <w:sz w:val="20"/>
                  </w:rPr>
                  <w:t>{{T04_06}}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停止条件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想定外影響、負荷、誤経路、復旧不能、費用上限等の中断基準。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4_07"/>
                <w:alias w:val="T04_07"/>
                <w:text/>
              </w:sdtPr>
              <w:sdtContent>
                <w:r>
                  <w:rPr>
                    <w:sz w:val="20"/>
                  </w:rPr>
                  <w:t>{{T04_07}}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5 パターン別の追加試験</w:t>
      </w:r>
    </w:p>
    <w:p>
      <w:r>
        <w:t>記入欄を埋め、試験項目表の対応するTC-ID・REQ-ID・証跡へ参照を付けてください。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P01 初期構築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初期状態から起動、全port/PoE、回線開通、運用引渡し。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5_01"/>
                <w:alias w:val="T05_01"/>
                <w:text/>
              </w:sdtPr>
              <w:sdtContent>
                <w:r>
                  <w:rPr>
                    <w:sz w:val="20"/>
                  </w:rPr>
                  <w:t>{{T05_01}}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P02 新旧差分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継承設定と変更設定、機能互換、対向影響、管理経路、新旧性能。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5_02"/>
                <w:alias w:val="T05_02"/>
                <w:text/>
              </w:sdtPr>
              <w:sdtContent>
                <w:r>
                  <w:rPr>
                    <w:sz w:val="20"/>
                  </w:rPr>
                  <w:t>{{T05_02}}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P02 切替と戻し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ARP/MAC/STP/経路、旧機器復帰、設定復元、配線の戻し。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5_03"/>
                <w:alias w:val="T05_03"/>
                <w:text/>
              </w:sdtPr>
              <w:sdtContent>
                <w:r>
                  <w:rPr>
                    <w:sz w:val="20"/>
                  </w:rPr>
                  <w:t>{{T05_03}}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P03 AWS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VPN/DX等の主副、TGW/VPC経路、SG/NACL、Endpoint、DNS/認証。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5_04"/>
                <w:alias w:val="T05_04"/>
                <w:text/>
              </w:sdtPr>
              <w:sdtContent>
                <w:r>
                  <w:rPr>
                    <w:sz w:val="20"/>
                  </w:rPr>
                  <w:t>{{T05_04}}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P03 Azure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VPN/ExpressRoute等の主副、VNet/UDR/peering、NSG/Firewall、Private DNS。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5_05"/>
                <w:alias w:val="T05_05"/>
                <w:text/>
              </w:sdtPr>
              <w:sdtContent>
                <w:r>
                  <w:rPr>
                    <w:sz w:val="20"/>
                  </w:rPr>
                  <w:t>{{T05_05}}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P03 移行中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一部拠点だけ切替、残置業務、旧認証/DNS参照、新旧併存。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5_06"/>
                <w:alias w:val="T05_06"/>
                <w:text/>
              </w:sdtPr>
              <w:sdtContent>
                <w:r>
                  <w:rPr>
                    <w:sz w:val="20"/>
                  </w:rPr>
                  <w:t>{{T05_06}}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P03 切戻し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ネットワーク復旧に加え、業務データと認証変更の可逆性を担当者と確認。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5_07"/>
                <w:alias w:val="T05_07"/>
                <w:text/>
              </w:sdtPr>
              <w:sdtContent>
                <w:r>
                  <w:rPr>
                    <w:sz w:val="20"/>
                  </w:rPr>
                  <w:t>{{T05_07}}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6 実施手順と結果管理</w:t>
      </w:r>
    </w:p>
    <w:p>
      <w:r>
        <w:t>記入欄を埋め、試験項目表の対応するTC-ID・REQ-ID・証跡へ参照を付けてください。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実施順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単体→結合→障害/性能→移行リハーサルの依存と並行条件。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6_01"/>
                <w:alias w:val="T06_01"/>
                <w:text/>
              </w:sdtPr>
              <w:sdtContent>
                <w:r>
                  <w:rPr>
                    <w:sz w:val="20"/>
                  </w:rPr>
                  <w:t>{{T06_01}}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項目表との対応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TC-ID、前提、手順、期待値、閾値、単位、取得証跡を一意にする。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6_02"/>
                <w:alias w:val="T06_02"/>
                <w:text/>
              </w:sdtPr>
              <w:sdtContent>
                <w:r>
                  <w:rPr>
                    <w:sz w:val="20"/>
                  </w:rPr>
                  <w:t>{{T06_02}}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実績記録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RUN-ID、TC-ID、対象版、日時、実施者、実測、判定、証跡。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6_03"/>
                <w:alias w:val="T06_03"/>
                <w:text/>
              </w:sdtPr>
              <w:sdtContent>
                <w:r>
                  <w:rPr>
                    <w:sz w:val="20"/>
                  </w:rPr>
                  <w:t>{{T06_03}}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不適合処置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ISS-ID、影響、原因、修正内容、再試験範囲、最新RUN-ID。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6_04"/>
                <w:alias w:val="T06_04"/>
                <w:text/>
              </w:sdtPr>
              <w:sdtContent>
                <w:r>
                  <w:rPr>
                    <w:sz w:val="20"/>
                  </w:rPr>
                  <w:t>{{T06_04}}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再試験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以前の実績を上書きせず、新しいRUN-IDを発行。最終採用を明記。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6_05"/>
                <w:alias w:val="T06_05"/>
                <w:text/>
              </w:sdtPr>
              <w:sdtContent>
                <w:r>
                  <w:rPr>
                    <w:sz w:val="20"/>
                  </w:rPr>
                  <w:t>{{T06_05}}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対象外と未実施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未判定・対象外・未実施を合格から分離。対象外は理由と確認記録。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6_06"/>
                <w:alias w:val="T06_06"/>
                <w:text/>
              </w:sdtPr>
              <w:sdtContent>
                <w:r>
                  <w:rPr>
                    <w:sz w:val="20"/>
                  </w:rPr>
                  <w:t>{{T06_06}}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証跡取扱い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認証情報を除去し、取得元・時刻・コマンド/測定方法を残す。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6_07"/>
                <w:alias w:val="T06_07"/>
                <w:text/>
              </w:sdtPr>
              <w:sdtContent>
                <w:r>
                  <w:rPr>
                    <w:sz w:val="20"/>
                  </w:rPr>
                  <w:t>{{T06_07}}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7 終了判定と残課題</w:t>
      </w:r>
    </w:p>
    <w:p>
      <w:r>
        <w:t>記入欄を埋め、試験項目表の対応するTC-ID・REQ-ID・証跡へ参照を付けてください。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開始判定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環境準備、設計版、バックアップ、実施条件、関係者待機が揃ったか。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7_01"/>
                <w:alias w:val="T07_01"/>
                <w:text/>
              </w:sdtPr>
              <w:sdtContent>
                <w:r>
                  <w:rPr>
                    <w:sz w:val="20"/>
                  </w:rPr>
                  <w:t>{{T07_01}}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終了判定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必須試験実施、重大不適合処置、必要な再試験、証跡の取得状況。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7_02"/>
                <w:alias w:val="T07_02"/>
                <w:text/>
              </w:sdtPr>
              <w:sdtContent>
                <w:r>
                  <w:rPr>
                    <w:sz w:val="20"/>
                  </w:rPr>
                  <w:t>{{T07_02}}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網羅性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全must要件の試験対応、未測定観点、対象外の理由。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7_03"/>
                <w:alias w:val="T07_03"/>
                <w:text/>
              </w:sdtPr>
              <w:sdtContent>
                <w:r>
                  <w:rPr>
                    <w:sz w:val="20"/>
                  </w:rPr>
                  <w:t>{{T07_03}}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残課題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ISS-ID、対応者、期限、業務影響、次工程への制約。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7_04"/>
                <w:alias w:val="T07_04"/>
                <w:text/>
              </w:sdtPr>
              <w:sdtContent>
                <w:r>
                  <w:rPr>
                    <w:sz w:val="20"/>
                  </w:rPr>
                  <w:t>{{T07_04}}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人の承認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承認対象の設計/Config/試験結果版、承認者、日時、記録ID。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7_05"/>
                <w:alias w:val="T07_05"/>
                <w:text/>
              </w:sdtPr>
              <w:sdtContent>
                <w:r>
                  <w:rPr>
                    <w:sz w:val="20"/>
                  </w:rPr>
                  <w:t>{{T07_05}}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後処理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試験アカウント・負荷設定・暫定経路・クラウドリソースの除去確認。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7_06"/>
                <w:alias w:val="T07_06"/>
                <w:text/>
              </w:sdtPr>
              <w:sdtContent>
                <w:r>
                  <w:rPr>
                    <w:sz w:val="20"/>
                  </w:rPr>
                  <w:t>{{T07_06}}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引継ぎ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移行設計書へ渡す制約、切戻し実測時間、運用の注意点。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T07_07"/>
                <w:alias w:val="T07_07"/>
                <w:text/>
              </w:sdtPr>
              <w:sdtContent>
                <w:r>
                  <w:rPr>
                    <w:sz w:val="20"/>
                  </w:rPr>
                  <w:t>{{T07_07}}</w:t>
                </w:r>
              </w:sdtContent>
            </w:sdt>
          </w:p>
        </w:tc>
      </w:tr>
    </w:tbl>
    <w:p/>
    <w:sectPr w:rsidR="00FC693F" w:rsidRPr="0006063C" w:rsidSect="00034616">
      <w:footerReference w:type="default" r:id="rId9"/>
      <w:pgSz w:w="12240" w:h="15840"/>
      <w:pgMar w:top="979" w:right="1224" w:bottom="893" w:left="122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NWD-TESTPLAN  /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Yu Gothic" w:hAnsi="Yu Gothic" w:eastAsia="Yu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69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34E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69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34E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9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ネットワーク試験設計書</dc:title>
  <dc:subject>オンプレミス AWS Azure 共通ひな型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