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Chars="0" w:firstLine="0" w:leftChars="0" w:left="0" w:rightChars="0" w:right="0" w:hangingChars="0" w:hanging="0"/>
      </w:pPr>
      <w:r>
        <w:rPr>
          <w:rFonts w:ascii="Times New Roman" w:hAnsi="Times New Roman" w:eastAsia="方正小标宋简体" w:cs="Times New Roman"/>
          <w:b w:val="0"/>
          <w:sz w:val="44"/>
        </w:rPr>
        <w:t>关于开展二〇二六年度信息化建设工作的会议纪要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一、会议基本情况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主持人张三丰，参会人员李四、王五。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楷体_GB2312" w:cs="Times New Roman"/>
          <w:b w:val="0"/>
          <w:sz w:val="32"/>
        </w:rPr>
        <w:t>（一）时间地点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会议时间为二〇二六年九月二十八日上午九时。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二、议定事项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会议听取了信息化建设情况汇报，形成如下意见。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 w:hangingChars="0" w:hanging="0"/>
    </w:pPr>
    <w:r/>
    <w:r>
      <w:rPr>
        <w:rFonts w:ascii="宋体" w:hAnsi="宋体" w:eastAsia="宋体" w:cs="宋体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