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firstLineChars="0" w:firstLine="0" w:leftChars="0" w:left="0" w:rightChars="0" w:right="0" w:hangingChars="0" w:hanging="0"/>
      </w:pPr>
      <w:r>
        <w:rPr>
          <w:rFonts w:ascii="Times New Roman" w:hAnsi="Times New Roman" w:eastAsia="方正小标宋简体" w:cs="Times New Roman"/>
          <w:b w:val="0"/>
          <w:sz w:val="44"/>
        </w:rPr>
        <w:t>正文版式基准</w:t>
      </w:r>
    </w:p>
    <w:p>
      <w:pPr>
        <w:jc w:val="both"/>
        <w:spacing w:lineRule="exact" w:line="576"/>
        <w:ind w:firstLineChars="200" w:firstLine="0" w:leftChars="0" w:left="0" w:rightChars="0" w:right="0" w:hangingChars="0" w:hanging="0"/>
      </w:pPr>
    </w:p>
    <w:p>
      <w:pPr>
        <w:jc w:val="left"/>
        <w:ind w:firstLineChars="200" w:firstLine="0" w:leftChars="0" w:left="0" w:rightChars="0" w:right="0" w:hangingChars="0" w:hanging="0"/>
      </w:pPr>
      <w:r>
        <w:rPr>
          <w:rFonts w:ascii="Times New Roman" w:hAnsi="Times New Roman" w:eastAsia="黑体" w:cs="Times New Roman"/>
          <w:b w:val="0"/>
          <w:sz w:val="32"/>
        </w:rPr>
        <w:t>一、排版要求</w:t>
      </w:r>
    </w:p>
    <w:p>
      <w:pPr>
        <w:jc w:val="both"/>
        <w:spacing w:lineRule="exact" w:line="576"/>
        <w:ind w:firstLineChars="200" w:firstLine="0" w:leftChars="0" w:left="0" w:rightChars="0" w:right="0" w:hangingChars="0" w:hanging="0"/>
      </w:pPr>
      <w:r>
        <w:rPr>
          <w:rFonts w:ascii="Times New Roman" w:hAnsi="Times New Roman" w:eastAsia="仿宋_GB2312" w:cs="Times New Roman"/>
          <w:b w:val="0"/>
          <w:sz w:val="32"/>
        </w:rPr>
        <w:t>本标准用于验证正文段的字体、字号、行距与首行缩进四项属性是否符合</w:t>
      </w:r>
    </w:p>
    <w:p>
      <w:pPr>
        <w:jc w:val="both"/>
        <w:spacing w:lineRule="exact" w:line="576"/>
        <w:ind w:firstLineChars="200" w:firstLine="0" w:leftChars="0" w:left="0" w:rightChars="0" w:right="0" w:hangingChars="0" w:hanging="0"/>
      </w:pPr>
      <w:r>
        <w:rPr>
          <w:rFonts w:ascii="Times New Roman" w:hAnsi="Times New Roman" w:eastAsia="仿宋_GB2312" w:cs="Times New Roman"/>
          <w:b w:val="0"/>
          <w:sz w:val="32"/>
        </w:rPr>
        <w:t>GB/T 9704—2012 的要求。正文每一段都应当是仿宋_GB2312 三号字，</w:t>
      </w:r>
    </w:p>
    <w:p>
      <w:pPr>
        <w:jc w:val="both"/>
        <w:spacing w:lineRule="exact" w:line="576"/>
        <w:ind w:firstLineChars="200" w:firstLine="0" w:leftChars="0" w:left="0" w:rightChars="0" w:right="0" w:hangingChars="0" w:hanging="0"/>
      </w:pPr>
      <w:r>
        <w:rPr>
          <w:rFonts w:ascii="Times New Roman" w:hAnsi="Times New Roman" w:eastAsia="仿宋_GB2312" w:cs="Times New Roman"/>
          <w:b w:val="0"/>
          <w:sz w:val="32"/>
        </w:rPr>
        <w:t>固定行距二十八点八磅，首行缩进两个字符。</w:t>
      </w:r>
    </w:p>
    <w:p>
      <w:pPr>
        <w:jc w:val="left"/>
        <w:ind w:firstLineChars="200" w:firstLine="0" w:leftChars="0" w:left="0" w:rightChars="0" w:right="0" w:hangingChars="0" w:hanging="0"/>
      </w:pPr>
      <w:r>
        <w:rPr>
          <w:rFonts w:ascii="Times New Roman" w:hAnsi="Times New Roman" w:eastAsia="楷体_GB2312" w:cs="Times New Roman"/>
          <w:b w:val="0"/>
          <w:sz w:val="32"/>
        </w:rPr>
        <w:t>（一）换行与空行</w:t>
      </w:r>
    </w:p>
    <w:p>
      <w:pPr>
        <w:jc w:val="both"/>
        <w:spacing w:lineRule="exact" w:line="576"/>
        <w:ind w:firstLineChars="200" w:firstLine="0" w:leftChars="0" w:left="0" w:rightChars="0" w:right="0" w:hangingChars="0" w:hanging="0"/>
      </w:pPr>
      <w:r>
        <w:rPr>
          <w:rFonts w:ascii="Times New Roman" w:hAnsi="Times New Roman" w:eastAsia="仿宋_GB2312" w:cs="Times New Roman"/>
          <w:b w:val="0"/>
          <w:sz w:val="32"/>
        </w:rPr>
        <w:t>段落之间用空行分隔时，不应产生额外的空段落污染版式。</w:t>
      </w:r>
    </w:p>
    <w:p>
      <w:pPr>
        <w:jc w:val="both"/>
        <w:spacing w:lineRule="exact" w:line="576"/>
        <w:ind w:firstLineChars="200" w:firstLine="0" w:leftChars="0" w:left="0" w:rightChars="0" w:right="0" w:hangingChars="0" w:hanging="0"/>
      </w:pPr>
      <w:r>
        <w:rPr>
          <w:rFonts w:ascii="Times New Roman" w:hAnsi="Times New Roman" w:eastAsia="仿宋_GB2312" w:cs="Times New Roman"/>
          <w:b w:val="0"/>
          <w:sz w:val="32"/>
        </w:rPr>
        <w:t>第二段用于确认多段落场景下每一项属性都被逐段写入，而不是只写第一段。</w:t>
      </w:r>
    </w:p>
    <w:p>
      <w:pPr>
        <w:jc w:val="both"/>
        <w:spacing w:lineRule="exact" w:line="576"/>
        <w:ind w:firstLineChars="200" w:firstLine="0" w:leftChars="0" w:left="0" w:rightChars="0" w:right="0" w:hangingChars="0" w:hanging="0"/>
      </w:pPr>
      <w:r>
        <w:rPr>
          <w:rFonts w:ascii="Times New Roman" w:hAnsi="Times New Roman" w:eastAsia="仿宋_GB2312" w:cs="Times New Roman"/>
          <w:b w:val="0"/>
          <w:sz w:val="32"/>
        </w:rPr>
        <w:t>第三段用于确认缩进不会被累积或递减。</w:t>
      </w:r>
    </w:p>
    <w:sectPr w:rsidR="00FC693F" w:rsidRPr="0006063C" w:rsidSect="00034616">
      <w:footerReference w:type="default" r:id="rId9"/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ind w:firstLineChars="0" w:firstLine="0" w:leftChars="0" w:left="0" w:rightChars="0" w:right="0" w:hangingChars="0" w:hanging="0"/>
    </w:pPr>
    <w:r/>
    <w:r>
      <w:rPr>
        <w:rFonts w:ascii="宋体" w:hAnsi="宋体" w:eastAsia="宋体" w:cs="宋体"/>
        <w:sz w:val="2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