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4FA">
        <w:rPr>
          <w:rFonts w:ascii="Times New Roman" w:hAnsi="Times New Roman" w:cs="Times New Roman"/>
          <w:sz w:val="28"/>
          <w:szCs w:val="28"/>
        </w:rPr>
        <w:t xml:space="preserve">- це один із основних програмних компонентів в архітектурі додатків для операційної системи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відповідає за користувацький інтерфейс додатку і взаємодію з користувачем. Цей компонент відображає користувацький інтерфейс на екрані пристрою і обробляє події, що виникають від користувача, такі як натискання на кнопки, дотики до екрану, обробка жестів тощо.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Основне призначення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1D5F2F" w:rsidRDefault="00AA74FA" w:rsidP="001D5F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F2F">
        <w:rPr>
          <w:rFonts w:ascii="Times New Roman" w:hAnsi="Times New Roman" w:cs="Times New Roman"/>
          <w:sz w:val="28"/>
          <w:szCs w:val="28"/>
        </w:rPr>
        <w:t xml:space="preserve">Відображення інтерфейсу: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відповідає за відображення користувацького інтерфейсу додатку на екрані пристрою. Він може містити елементи, такі як кнопки, тексти, зображення, поля для введення даних і багато іншого.</w:t>
      </w:r>
    </w:p>
    <w:p w:rsidR="00AA74FA" w:rsidRPr="001D5F2F" w:rsidRDefault="00AA74FA" w:rsidP="001D5F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F2F">
        <w:rPr>
          <w:rFonts w:ascii="Times New Roman" w:hAnsi="Times New Roman" w:cs="Times New Roman"/>
          <w:sz w:val="28"/>
          <w:szCs w:val="28"/>
        </w:rPr>
        <w:t xml:space="preserve">Обробка подій: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реагує на події, що виникають під час взаємодії користувача з додатком. Наприклад, він обробляє натискання кнопок, введення тексту користувачем, дотики до екрану та інші події.</w:t>
      </w:r>
    </w:p>
    <w:p w:rsidR="00AA74FA" w:rsidRPr="001D5F2F" w:rsidRDefault="00AA74FA" w:rsidP="001D5F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F2F">
        <w:rPr>
          <w:rFonts w:ascii="Times New Roman" w:hAnsi="Times New Roman" w:cs="Times New Roman"/>
          <w:sz w:val="28"/>
          <w:szCs w:val="28"/>
        </w:rPr>
        <w:t xml:space="preserve">Управління життєвим циклом: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має свій власний життєвий цикл, що включає стани, такі як створення, запуск, призупинення, відновлення та знищення. Розробник може визначити, як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повинен вести себе під час переходу між цими станами.</w:t>
      </w:r>
    </w:p>
    <w:p w:rsidR="00AA74FA" w:rsidRPr="001D5F2F" w:rsidRDefault="00AA74FA" w:rsidP="001D5F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F2F">
        <w:rPr>
          <w:rFonts w:ascii="Times New Roman" w:hAnsi="Times New Roman" w:cs="Times New Roman"/>
          <w:sz w:val="28"/>
          <w:szCs w:val="28"/>
        </w:rPr>
        <w:t>Міжкомпонентна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взаємодія: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може взаємодіяти з іншими програмними компонентами, такими як інші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F2F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1D5F2F">
        <w:rPr>
          <w:rFonts w:ascii="Times New Roman" w:hAnsi="Times New Roman" w:cs="Times New Roman"/>
          <w:sz w:val="28"/>
          <w:szCs w:val="28"/>
        </w:rPr>
        <w:t>. Це дозволяє створювати складні додатки, які взаємодіють з різними частинами системи та іншими додатками.</w:t>
      </w:r>
    </w:p>
    <w:p w:rsidR="00FE73A8" w:rsidRPr="001D5F2F" w:rsidRDefault="00AA74FA" w:rsidP="00AA74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є ключовим компонентом для створення інтерактивних додатків для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, і він може бути розширений та налаштований для вирішення різних завдань, пов'язаних з відображенням інтерфейсу та взаємодією з користувачем.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>2.</w:t>
      </w:r>
      <w:r w:rsidRPr="00AA74FA">
        <w:rPr>
          <w:b/>
        </w:rPr>
        <w:t xml:space="preserve"> </w:t>
      </w:r>
      <w:r w:rsidRPr="00AA74FA">
        <w:rPr>
          <w:rFonts w:ascii="Times New Roman" w:hAnsi="Times New Roman" w:cs="Times New Roman"/>
          <w:b/>
          <w:sz w:val="28"/>
          <w:szCs w:val="28"/>
        </w:rPr>
        <w:t xml:space="preserve">Об'єкт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 і поняття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використовуються в архітектурі операційної системи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для передачі повідомлень між компонентами додатків і взаємодії між ними. Давайте розглянемо їх ближче: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(намір):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об'єкт, який використовується для відправки запиту на виконання дії або передачі даних між різними компонентами додатків в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такими як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може містити інформацію про дію, яку потрібно виконати, і дані, які пов'язані з цією дією. Наприклад, ви можете використовувати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для запуску нової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передачі даних з однієї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 іншу, або виклику служби для виконання певних завдань.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(фільтр намірів):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опис, який компонент (зазвичай,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) надає системі для вказівки, які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він може обробляти.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містить інформацію про дії та категорії, які цей компонент готовий обробляти. Це допомагає системі знаходити підходящий компонент для обробки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коли відбувається відправка такого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Наприклад, якщо ви маєте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яка може відкривати фотографії, її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може містити дію "VIEW" та категорію "DEFAULT", що означає, що ця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може бути викликана для перегляду фотографій.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розробники можуть створювати взаємодію між різними компонентами додатків і навіть між різними додатками. Це дозволяє створювати багатофункціональні додатки, які можуть взаємодіяти між собою та іншими додатками в системі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 xml:space="preserve">3. Поняття фрагментів. Призначення та можливості фрагментів. Переваги використання фрагментів. 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Фрагменти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) - це один з ключових концепцій в розробці додатків для операційної системи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Фрагменти є частинами користувацького інтерфейсу, які можна вбудовувати в активності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 додатку. Кожен фрагмент представляє собою окрему частину користувацького інтерфейсу та має свою логіку.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>Призначення та можливості фрагментів: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Поділ користувацького інтерфейсу: Фрагменти дозволяють поділити користувацький інтерфейс на менші, незалежні частини, що спрощує розробку і підтримку додатку.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Багатовіконний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інтерфейс: Фрагменти дозволяють створювати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багатовіконний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інтерфейс, де одна активність може містити кілька фрагментів, що можуть бути додані, замінені або видалені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Відновлення стану: Фрагменти допомагають зберегти і відновити стан активності при зміні орієнтації пристрою або інших подібних подіях.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Взаємодія між фрагментами: Фрагменти можуть легко взаємодіяти між собою та з активністю, що їх містить. Це дозволяє створювати додатки з складною взаємодією між різними частинами користувацького інтерфейсу.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Переносність: Фрагменти дозволяють писати код, який може бути використаний в різних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активностях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, що сприяє переносність і повторному використанню коду.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lastRenderedPageBreak/>
        <w:t>Переваги використання фрагментів: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Підтримка різних розмірів екрану: Фрагменти допомагають легше адаптувати додаток до різних розмірів екрану, включаючи планшети і смартфони.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Багатозадачність: За допомогою фрагментів можна створити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багатозадачний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додаток, де різні фрагменти можуть працювати паралельно.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Код з більшим рівнем абстракції: Фрагменти дозволяють розділити код на менші та більш розумні частини, що полегшує розробку та підтримку додатку.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Відновлення стану: Фрагменти автоматично допомагають у відновленні стану додатку при зміні орієнтації пристрою або інших подібних ситуаціях.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Фрагменти дозволяють розробникам створювати більш гнучкі та потужні додатки для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, які легше адаптувати до різних сценаріїв використання та різних пристроїв.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 xml:space="preserve">5. Видалення фрагментів з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>. Поняття транзакції фрагментів.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1. Видалення фрагментів з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Видалення фрагментів з активності зазвичай виконується за допомогою методу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об'єкта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Фрагменти додатку можуть бути додані до контейнера в активності, і після цього їх можна видалити.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2. Поняття транзакцій фрагментів: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Транзакції фрагментів представляють собою операції, які виконуються над фрагментами в активності. Транзакції дозволяють додавати, видаляти, замінювати або виконувати інші операції з фрагментами.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Щоб розпочати транзакцію фрагментів, використовують метод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beginTransaction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об'єкта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Після цього можна додавати, видаляти чи замінювати фрагменти, а також виконувати інші дії.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Приклад видалення фрагменту за допомогою транзакції: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Після виклику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(), операція видалення фрагменту виконується асинхронно.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Транзакції фрагментів дозволяють ефективно управляти фрагментами в активності та виконувати різні операції з ними, включаючи їх видалення, додавання та заміну.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 xml:space="preserve">6. Основні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компонувальники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 інтерфейсу: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LinearLayout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FrameLayout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TableLayout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RelativeLayout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ConstraintLayout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lastRenderedPageBreak/>
        <w:t xml:space="preserve">Основні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компонувальники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інтерфейсу в операційній системі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допомагають розміщати та організовувати елементи на екрані додатку. Кожен з них має свої особливості та використовується в залежності від конкретних потреб дизайну інтерфейсу. Давайте розглянемо основні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компонувальники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Лінійний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 розміщує елементи в одному ряду (горизонтально) або в одній колонці (вертикально).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простих списків або кнопок в одному ряду, або для розміщення елементів один під одним.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Кадровий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) - це найпростіший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який дозволяє розмістити декілька елементів в одному контейнері, але він відображає лише один елемент, який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перекрива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інші.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Зазвичай використовується для створення ефекту накладання (наприклад, для відображення фрагментів поверх іншого змісту).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TableLayout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Табличний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TableLayout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 дозволяє розміщати елементи в рядках і стовпцях, схоже до таблиці.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інтерфейсу, в якому елементи розташовані в формі сітки.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Відносний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 дозволяє розміщати елементи відносно інших елементів або відносно батьківського контейнера.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складних макетів, де позиція елементів залежить від розміщення інших елементів.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Контейнер з обмеженнями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 дозволяє визначати зв'язки між елементами, такі як відстані, відносний розмір, вирівнювання і т. д.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складних та адаптивних інтерфейсів, які працюють на різних розмірах екрану.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Кожен із цих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компонувальників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має свої переваги і використовується в залежності від потреб вашого додатку та дизайну інтерфейсу. Вибір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компонувальника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залежить від специфічних вимог вашого проекту та задач, які ви хочете вирішити.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Компоненти інтерфейсу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Button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EditText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CheckBox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RadioButton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RadioGroup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ImageView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Компоненти інтерфейсу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різні елементи, які можуть бути використані для створення користувацького інтерфейсу в додатках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Ось кілька основних компонентів і їх призначення: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(Кнопка):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елемент інтерфейсу, який користувач може натискати для виклику певної дії. Він використовується для створення кнопок, які виконують певні функції чи операції при натисканні.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(Текстове поле):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елемент для відображення текстової інформації на екрані. Він використовується для відображення тексту, міток, заголовків тощо.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(Поле для введення тексту):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поле, яке дозволяє користувачу вводити текстову інформацію. Використовується для отримання текстового вводу від користувача.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(Перемикач):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компонент для включення або вимкнення якоїсь функції або налаштування. Він має два стани: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 вимкнено.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(Прапорець):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візуальний елемент, який дозволяє користувачу обирати один чи декілька варіантів з числа доступних варіантів.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(Перемикач з одним вибором):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компонент, який дозволяє користувачу обирати один варіант з числа доступних варіантів. Використовується разом із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(Група перемикачів):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контейнер, який групує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елементи разом. Використовується для створення груп варіантів вибору, де можна вибрати лише один варіант з групи.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(Зображення):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елемент для відображення зображень або графічних ресурсів на екрані. Використовується для відображення фотографій, іконок, зображень тощо.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lastRenderedPageBreak/>
        <w:t xml:space="preserve">Ці компоненти допомагають розробникам створювати різноманітні та інтерактивні користувацькі інтерфейси в додатках для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Залежно від конкретних потреб і дизайну вашого додатку, ви можете використовувати ці компоненти для створення відповідного інтерфейсу для користувачів.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t xml:space="preserve">8. Спискові компоненти інтерфейсу: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ListView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RecyclerView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Spinner,AutoCompleteTextView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Спискові компоненти інтерфейсу в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дозволяють відображати і взаємодіяти з списками даних. Ось деякі з них: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(Список):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елемент інтерфейсу, який дозволяє відображати список елементів в одній колонці, де кожен елемент списку представлений як окремий рядок.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простих списків даних, таких як список контактів чи повідомлень.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(Спеціальний список):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більш потужний та гнучкий компонент для відображення списків даних. Він дозволяє створювати різні макети списків, включаючи горизонтальні списки, сітки та багато інших.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складних та динамічних списків, де кожен елемент може містити різні типи даних і виглядати по-різному.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список):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елемент інтерфейсу, який дозволяє користувачу вибирати один елемент зі списку, відображаючи лише вибраний елемент, а решта доступна після натискання.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Використовується для створення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випадаючих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списків, таких як вибір країни чи категорії товарів.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):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текстове поле, яке автоматично відображає пропозиції для введення на основі вмісту списку даних.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Використовується для створення полів для введення, де користувач може швидко знайти та вибрати потрібний елемент із доступного списку.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Ці спискові компоненти допомагають створювати інтерфейси, які включають у себе списки даних, і різняться за функціональністю та стилем відображення. Вибір конкретного компонента залежить від ваших потреб та вимог дизайну вашого додатку.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4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Принципи реалізації списків. Поняття адаптеру. Реалізація адаптерів на базі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ArrayAdapter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A74FA">
        <w:rPr>
          <w:rFonts w:ascii="Times New Roman" w:hAnsi="Times New Roman" w:cs="Times New Roman"/>
          <w:b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b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Принципи реалізації списків в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полягають у створенні і відображенні списку елементів на екрані додатку. При цьому важливо використовувати адаптери для забезпечення взаємодії між даними і відображе</w:t>
      </w:r>
      <w:r>
        <w:rPr>
          <w:rFonts w:ascii="Times New Roman" w:hAnsi="Times New Roman" w:cs="Times New Roman"/>
          <w:sz w:val="28"/>
          <w:szCs w:val="28"/>
        </w:rPr>
        <w:t>нням на інтерфейсі користувача.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Адаптер (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) - це посередник між даними та інтерфейсом, який відповідає за подачу даних на відображення та управління елементами списку. В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існують різні типи адаптерів, включаючи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та власний адаптер на базі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 Давайте розглянемо їх реалізаці</w:t>
      </w:r>
      <w:r>
        <w:rPr>
          <w:rFonts w:ascii="Times New Roman" w:hAnsi="Times New Roman" w:cs="Times New Roman"/>
          <w:sz w:val="28"/>
          <w:szCs w:val="28"/>
        </w:rPr>
        <w:t>ю: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1. Реалізація</w:t>
      </w:r>
      <w:r>
        <w:rPr>
          <w:rFonts w:ascii="Times New Roman" w:hAnsi="Times New Roman" w:cs="Times New Roman"/>
          <w:sz w:val="28"/>
          <w:szCs w:val="28"/>
        </w:rPr>
        <w:t xml:space="preserve"> адаптера на базі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простий адаптер, який призначений для списків, де дані можуть бути збережені в масиві чи списку.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Основні кроки створення списку за допомогою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Створити масив чи список даних, які ви бажаєте відобразити.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Створити екземпляр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, передавши його контекст, ресурс макету для одного рядка списку і ваші дані.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Прикріпити адаптер до списку, наприклад, до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Налаштувати обробник подій для списку, якщо необхідно обробляти кліки на елементи списку.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2. Реалізація власног</w:t>
      </w:r>
      <w:r>
        <w:rPr>
          <w:rFonts w:ascii="Times New Roman" w:hAnsi="Times New Roman" w:cs="Times New Roman"/>
          <w:sz w:val="28"/>
          <w:szCs w:val="28"/>
        </w:rPr>
        <w:t xml:space="preserve">о адаптера на базі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- це базовий клас для створення власних адаптерів зі спеціальними потребами.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Основні кроки створення списку за допомогою власного адаптера: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Створити клас, який успадковує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 реалізовує методи, такі як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getItemId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Визначити власний макет для рядків списку, які будуть використовуватися для відображення даних.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В методі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getView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вашого адаптера налаштуйте відображення кожного рядка списку на основі даних зі списку.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>Прикріпити свій власний адаптер до списку і налаштувати обробник подій.</w:t>
      </w:r>
    </w:p>
    <w:p w:rsidR="003A6FFF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  <w:r w:rsidRPr="00AA74FA">
        <w:rPr>
          <w:rFonts w:ascii="Times New Roman" w:hAnsi="Times New Roman" w:cs="Times New Roman"/>
          <w:sz w:val="28"/>
          <w:szCs w:val="28"/>
        </w:rPr>
        <w:t xml:space="preserve">Власний адаптер на базі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 дає більше контролю над відображенням та управлінням даними, але потребує більше коду. Зазвичай використовують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lastRenderedPageBreak/>
        <w:t>ArrayAdapter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 xml:space="preserve">, коли масив чи список даних простий, і власний адаптер на базі </w:t>
      </w:r>
      <w:proofErr w:type="spellStart"/>
      <w:r w:rsidRPr="00AA74FA">
        <w:rPr>
          <w:rFonts w:ascii="Times New Roman" w:hAnsi="Times New Roman" w:cs="Times New Roman"/>
          <w:sz w:val="28"/>
          <w:szCs w:val="28"/>
        </w:rPr>
        <w:t>BaseAdapter</w:t>
      </w:r>
      <w:proofErr w:type="spellEnd"/>
      <w:r w:rsidRPr="00AA74FA">
        <w:rPr>
          <w:rFonts w:ascii="Times New Roman" w:hAnsi="Times New Roman" w:cs="Times New Roman"/>
          <w:sz w:val="28"/>
          <w:szCs w:val="28"/>
        </w:rPr>
        <w:t>, коли потрібна складніша обробка даних та макетів.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FFF">
        <w:rPr>
          <w:rFonts w:ascii="Times New Roman" w:hAnsi="Times New Roman" w:cs="Times New Roman"/>
          <w:b/>
          <w:sz w:val="28"/>
          <w:szCs w:val="28"/>
        </w:rPr>
        <w:t xml:space="preserve">що таке </w:t>
      </w:r>
      <w:proofErr w:type="spellStart"/>
      <w:r w:rsidRPr="003A6FFF">
        <w:rPr>
          <w:rFonts w:ascii="Times New Roman" w:hAnsi="Times New Roman" w:cs="Times New Roman"/>
          <w:b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b/>
          <w:sz w:val="28"/>
          <w:szCs w:val="28"/>
        </w:rPr>
        <w:t>?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r w:rsidRPr="003A6FF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- це об'єкт, який використовується для передачі та збереження даних між компонентами додатку, такими як активності (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>), фрагменти (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>) та служби (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). Основна функція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- це збереження та передача даних в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серіалізованій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формі, яка може бути легко відновлена на іншому компоненті чи деякому іншому місці в додатк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риси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включають: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r w:rsidRPr="003A6FFF">
        <w:rPr>
          <w:rFonts w:ascii="Times New Roman" w:hAnsi="Times New Roman" w:cs="Times New Roman"/>
          <w:sz w:val="28"/>
          <w:szCs w:val="28"/>
        </w:rPr>
        <w:t xml:space="preserve">Збереження даних: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може зберігати різні типи даних, такі як рядки, цілі числа, бу</w:t>
      </w:r>
      <w:r>
        <w:rPr>
          <w:rFonts w:ascii="Times New Roman" w:hAnsi="Times New Roman" w:cs="Times New Roman"/>
          <w:sz w:val="28"/>
          <w:szCs w:val="28"/>
        </w:rPr>
        <w:t>леві значення, об'єкти та інше.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r w:rsidRPr="003A6FFF">
        <w:rPr>
          <w:rFonts w:ascii="Times New Roman" w:hAnsi="Times New Roman" w:cs="Times New Roman"/>
          <w:sz w:val="28"/>
          <w:szCs w:val="28"/>
        </w:rPr>
        <w:t xml:space="preserve">Серіалізація: Дані в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серіалізуються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десеріалізуються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, тобто перетворюються в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байтовий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потік для передачі між компонентами та знову ко</w:t>
      </w:r>
      <w:r>
        <w:rPr>
          <w:rFonts w:ascii="Times New Roman" w:hAnsi="Times New Roman" w:cs="Times New Roman"/>
          <w:sz w:val="28"/>
          <w:szCs w:val="28"/>
        </w:rPr>
        <w:t>нвертуються у вихідні значення.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r w:rsidRPr="003A6FFF">
        <w:rPr>
          <w:rFonts w:ascii="Times New Roman" w:hAnsi="Times New Roman" w:cs="Times New Roman"/>
          <w:sz w:val="28"/>
          <w:szCs w:val="28"/>
        </w:rPr>
        <w:t xml:space="preserve">Передача даних між компонентами: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використовується для передачі додаткової інформації в інший компонент, наприклад, при створенні нової актив</w:t>
      </w:r>
      <w:r>
        <w:rPr>
          <w:rFonts w:ascii="Times New Roman" w:hAnsi="Times New Roman" w:cs="Times New Roman"/>
          <w:sz w:val="28"/>
          <w:szCs w:val="28"/>
        </w:rPr>
        <w:t>ності чи фрагмента.</w:t>
      </w:r>
    </w:p>
    <w:p w:rsidR="003A6FFF" w:rsidRPr="003A6FFF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6FFF">
        <w:rPr>
          <w:rFonts w:ascii="Times New Roman" w:hAnsi="Times New Roman" w:cs="Times New Roman"/>
          <w:sz w:val="28"/>
          <w:szCs w:val="28"/>
        </w:rPr>
        <w:t>Інтенти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додатково може бути включений в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інтент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) для передачі </w:t>
      </w:r>
      <w:r>
        <w:rPr>
          <w:rFonts w:ascii="Times New Roman" w:hAnsi="Times New Roman" w:cs="Times New Roman"/>
          <w:sz w:val="28"/>
          <w:szCs w:val="28"/>
        </w:rPr>
        <w:t>даних між компонентами додатку.</w:t>
      </w:r>
    </w:p>
    <w:p w:rsidR="003A6FFF" w:rsidRPr="00AA74FA" w:rsidRDefault="003A6FFF" w:rsidP="003A6FF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A6FFF">
        <w:rPr>
          <w:rFonts w:ascii="Times New Roman" w:hAnsi="Times New Roman" w:cs="Times New Roman"/>
          <w:sz w:val="28"/>
          <w:szCs w:val="28"/>
        </w:rPr>
        <w:t xml:space="preserve">У прикладі вище ми створюємо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, додаємо рядок та ціле число, а потім передаємо цей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 xml:space="preserve"> до іншої активності за допомогою </w:t>
      </w:r>
      <w:proofErr w:type="spellStart"/>
      <w:r w:rsidRPr="003A6FFF">
        <w:rPr>
          <w:rFonts w:ascii="Times New Roman" w:hAnsi="Times New Roman" w:cs="Times New Roman"/>
          <w:sz w:val="28"/>
          <w:szCs w:val="28"/>
        </w:rPr>
        <w:t>інтенту</w:t>
      </w:r>
      <w:proofErr w:type="spellEnd"/>
      <w:r w:rsidRPr="003A6FFF">
        <w:rPr>
          <w:rFonts w:ascii="Times New Roman" w:hAnsi="Times New Roman" w:cs="Times New Roman"/>
          <w:sz w:val="28"/>
          <w:szCs w:val="28"/>
        </w:rPr>
        <w:t>. У другій активності можна отримати ці дані та використовувати їх для подальшого виконання.</w:t>
      </w:r>
    </w:p>
    <w:p w:rsidR="00AA74FA" w:rsidRPr="00AA74FA" w:rsidRDefault="00AA74FA" w:rsidP="00AA74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A74FA" w:rsidRPr="00AA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30740"/>
    <w:multiLevelType w:val="hybridMultilevel"/>
    <w:tmpl w:val="BE509A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79"/>
    <w:rsid w:val="001D5F2F"/>
    <w:rsid w:val="003A6FFF"/>
    <w:rsid w:val="00551482"/>
    <w:rsid w:val="00AA74FA"/>
    <w:rsid w:val="00C37455"/>
    <w:rsid w:val="00F16A79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01B9"/>
  <w15:chartTrackingRefBased/>
  <w15:docId w15:val="{CF70F0BE-B056-4BFA-AB6C-13EEE972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567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405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100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67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3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52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23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0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152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131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38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6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2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87858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4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58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6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0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5523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785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668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2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9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0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4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19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81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956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383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4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88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442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8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5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65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016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81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818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9552</Words>
  <Characters>5445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Евгения Швед</cp:lastModifiedBy>
  <cp:revision>2</cp:revision>
  <dcterms:created xsi:type="dcterms:W3CDTF">2023-11-12T15:28:00Z</dcterms:created>
  <dcterms:modified xsi:type="dcterms:W3CDTF">2023-11-12T15:28:00Z</dcterms:modified>
</cp:coreProperties>
</file>