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BE78C" w14:textId="330D287E" w:rsidR="002365B0" w:rsidRPr="00313C30" w:rsidRDefault="002365B0" w:rsidP="002365B0">
      <w:pPr>
        <w:pBdr>
          <w:bottom w:val="single" w:sz="4" w:space="18" w:color="auto"/>
        </w:pBdr>
        <w:spacing w:before="200"/>
        <w:jc w:val="center"/>
      </w:pPr>
      <w:r w:rsidRPr="00313C30">
        <w:rPr>
          <w:b/>
          <w:bCs/>
          <w:sz w:val="44"/>
          <w:szCs w:val="44"/>
        </w:rPr>
        <w:t>ESHWAR JANJIRALA —</w:t>
      </w:r>
      <w:r>
        <w:rPr>
          <w:b/>
          <w:bCs/>
          <w:sz w:val="44"/>
          <w:szCs w:val="44"/>
        </w:rPr>
        <w:t xml:space="preserve"> </w:t>
      </w:r>
      <w:r w:rsidR="001A517F">
        <w:rPr>
          <w:b/>
          <w:bCs/>
          <w:sz w:val="44"/>
          <w:szCs w:val="44"/>
        </w:rPr>
        <w:t xml:space="preserve">OT </w:t>
      </w:r>
      <w:r w:rsidR="005A5539">
        <w:rPr>
          <w:b/>
          <w:bCs/>
          <w:sz w:val="44"/>
          <w:szCs w:val="44"/>
        </w:rPr>
        <w:t>Security</w:t>
      </w:r>
      <w:r>
        <w:rPr>
          <w:b/>
          <w:bCs/>
          <w:sz w:val="44"/>
          <w:szCs w:val="44"/>
        </w:rPr>
        <w:t xml:space="preserve"> Engineer</w:t>
      </w:r>
      <w:r w:rsidRPr="00313C30">
        <w:rPr>
          <w:b/>
          <w:bCs/>
        </w:rPr>
        <w:t xml:space="preserve"> </w:t>
      </w:r>
      <w:r w:rsidRPr="00313C30">
        <w:rPr>
          <w:b/>
          <w:bCs/>
        </w:rPr>
        <w:br/>
      </w:r>
      <w:r w:rsidRPr="00313C30">
        <w:t xml:space="preserve">(314) 255-9156 | </w:t>
      </w:r>
      <w:hyperlink r:id="rId5" w:history="1">
        <w:r w:rsidR="001A517F" w:rsidRPr="00AA61F2">
          <w:rPr>
            <w:rStyle w:val="Hyperlink"/>
          </w:rPr>
          <w:t>eshwarjay06@gmail.com</w:t>
        </w:r>
      </w:hyperlink>
      <w:r w:rsidRPr="00313C30">
        <w:t xml:space="preserve"> | linkedin.com/in/eshwar-janjirala</w:t>
      </w:r>
      <w:r w:rsidRPr="00313C30">
        <w:br/>
      </w:r>
      <w:r>
        <w:t>AWS</w:t>
      </w:r>
      <w:r w:rsidRPr="00313C30">
        <w:t xml:space="preserve"> •</w:t>
      </w:r>
      <w:r>
        <w:t xml:space="preserve"> GCP </w:t>
      </w:r>
      <w:r w:rsidRPr="00313C30">
        <w:t>•</w:t>
      </w:r>
      <w:r>
        <w:t xml:space="preserve"> </w:t>
      </w:r>
      <w:r w:rsidR="00D23C86">
        <w:t>SOC</w:t>
      </w:r>
      <w:r>
        <w:t xml:space="preserve"> </w:t>
      </w:r>
      <w:r w:rsidR="00D23C86">
        <w:t xml:space="preserve">Lead </w:t>
      </w:r>
      <w:r w:rsidRPr="00313C30">
        <w:t xml:space="preserve">• </w:t>
      </w:r>
      <w:r>
        <w:t>Cloud Engineer</w:t>
      </w:r>
      <w:r w:rsidRPr="00313C30">
        <w:t xml:space="preserve"> • Vulnerability &amp; Patch Management • </w:t>
      </w:r>
      <w:r w:rsidR="00D23C86">
        <w:t>Digital Forensics</w:t>
      </w:r>
      <w:r>
        <w:t xml:space="preserve"> </w:t>
      </w:r>
      <w:r w:rsidRPr="00313C30">
        <w:t>•</w:t>
      </w:r>
      <w:r>
        <w:t xml:space="preserve"> IT Audit </w:t>
      </w:r>
      <w:r w:rsidRPr="00313C30">
        <w:t>• GRC</w:t>
      </w:r>
      <w:r>
        <w:t xml:space="preserve"> </w:t>
      </w:r>
    </w:p>
    <w:p w14:paraId="0B1EA733" w14:textId="77777777" w:rsidR="002365B0" w:rsidRPr="002A547B" w:rsidRDefault="002365B0" w:rsidP="002365B0">
      <w:pPr>
        <w:spacing w:after="100"/>
        <w:rPr>
          <w:rFonts w:ascii="Times New Roman" w:hAnsi="Times New Roman" w:cs="Times New Roman"/>
          <w:b/>
          <w:bCs/>
          <w:sz w:val="28"/>
          <w:szCs w:val="28"/>
        </w:rPr>
      </w:pPr>
      <w:r w:rsidRPr="00313C30">
        <w:rPr>
          <w:rFonts w:ascii="Times New Roman" w:hAnsi="Times New Roman" w:cs="Times New Roman"/>
          <w:b/>
          <w:bCs/>
          <w:sz w:val="28"/>
          <w:szCs w:val="28"/>
        </w:rPr>
        <w:t>PROFESSIONAL SUMMARY</w:t>
      </w:r>
    </w:p>
    <w:p w14:paraId="320111FD" w14:textId="46C6669E" w:rsidR="002365B0" w:rsidRPr="008B021F" w:rsidRDefault="0031742E" w:rsidP="0031742E">
      <w:pPr>
        <w:ind w:left="283"/>
        <w:rPr>
          <w:sz w:val="25"/>
          <w:szCs w:val="25"/>
          <w:lang w:val="en-US"/>
        </w:rPr>
      </w:pPr>
      <w:r w:rsidRPr="0031742E">
        <w:rPr>
          <w:sz w:val="25"/>
          <w:szCs w:val="25"/>
          <w:lang w:val="en-US"/>
        </w:rPr>
        <w:t>OT Security having over 5 years of experience safeguarding industrial control systems (ICS), SCADA environments, and critical infrastructure platforms in the energy and corporate sectors. Strong experience in OT asset management, configuration change monitoring, vulnerability management, and OT threat detection using Industrial Defender and Dragos Platform.</w:t>
      </w:r>
      <w:r>
        <w:rPr>
          <w:sz w:val="25"/>
          <w:szCs w:val="25"/>
          <w:lang w:val="en-US"/>
        </w:rPr>
        <w:t xml:space="preserve"> </w:t>
      </w:r>
      <w:r w:rsidRPr="0031742E">
        <w:rPr>
          <w:sz w:val="25"/>
          <w:szCs w:val="25"/>
          <w:lang w:val="en-US"/>
        </w:rPr>
        <w:t>Experienced in NERC CIP compliance, OT incident response, and industrial network security to secure operating environments and ensure regulatory compliance. Capable of assessing OT risks, increasing asset visibility, tweaking detection systems, and working with engineering and operations teams to improve cybersecurity posture across IT/OT environments.</w:t>
      </w:r>
      <w:r w:rsidR="002365B0" w:rsidRPr="001A2478">
        <w:rPr>
          <w:sz w:val="25"/>
          <w:szCs w:val="25"/>
        </w:rPr>
        <w:t>Proven ability to partner with SRE, DevOps, Security, and Platform teams to deliver secure, reliable, and scalable cloud-native systems. Experienced in incident response, telemetry-driven troubleshooting, and embedding security into modern DevOps workflows.</w:t>
      </w:r>
    </w:p>
    <w:p w14:paraId="6E1BF52B" w14:textId="77777777" w:rsidR="002365B0" w:rsidRDefault="002365B0" w:rsidP="002365B0">
      <w:pPr>
        <w:spacing w:after="100"/>
        <w:rPr>
          <w:b/>
          <w:bCs/>
          <w:sz w:val="25"/>
          <w:szCs w:val="25"/>
          <w:lang w:val="en-US"/>
        </w:rPr>
      </w:pPr>
      <w:r w:rsidRPr="00313C30">
        <w:rPr>
          <w:rFonts w:ascii="Times New Roman" w:hAnsi="Times New Roman" w:cs="Times New Roman"/>
          <w:b/>
          <w:bCs/>
          <w:sz w:val="28"/>
          <w:szCs w:val="28"/>
        </w:rPr>
        <w:t>PROFESSIONAL SKILLS</w:t>
      </w:r>
    </w:p>
    <w:p w14:paraId="76B6A003" w14:textId="0AEA95CD" w:rsidR="00D23C86" w:rsidRPr="00D23C86" w:rsidRDefault="0031742E" w:rsidP="00D23C86">
      <w:pPr>
        <w:ind w:left="283"/>
        <w:rPr>
          <w:sz w:val="25"/>
          <w:szCs w:val="25"/>
          <w:lang w:val="en-US"/>
        </w:rPr>
      </w:pPr>
      <w:r w:rsidRPr="00D23C86">
        <w:rPr>
          <w:b/>
          <w:bCs/>
          <w:sz w:val="25"/>
          <w:szCs w:val="25"/>
          <w:lang w:val="en-US"/>
        </w:rPr>
        <w:t>•</w:t>
      </w:r>
      <w:r>
        <w:rPr>
          <w:b/>
          <w:bCs/>
          <w:sz w:val="25"/>
          <w:szCs w:val="25"/>
          <w:lang w:val="en-US"/>
        </w:rPr>
        <w:t xml:space="preserve"> </w:t>
      </w:r>
      <w:r w:rsidR="00D23C86" w:rsidRPr="00D23C86">
        <w:rPr>
          <w:b/>
          <w:bCs/>
          <w:sz w:val="25"/>
          <w:szCs w:val="25"/>
          <w:lang w:val="en-US"/>
        </w:rPr>
        <w:t xml:space="preserve">Security Operations &amp; Incident Response: </w:t>
      </w:r>
      <w:r w:rsidR="00D23C86" w:rsidRPr="00D23C86">
        <w:rPr>
          <w:sz w:val="25"/>
          <w:szCs w:val="25"/>
          <w:lang w:val="en-US"/>
        </w:rPr>
        <w:t>SOC operations, alert triage, incident investigation, escalation handling, containment support, evidence collection, post-incident reporting, continuous monitoring improvements.</w:t>
      </w:r>
    </w:p>
    <w:p w14:paraId="429B60EE" w14:textId="77777777" w:rsidR="0031742E" w:rsidRDefault="00D23C86" w:rsidP="0031742E">
      <w:pPr>
        <w:spacing w:line="240" w:lineRule="auto"/>
        <w:ind w:left="283"/>
        <w:rPr>
          <w:b/>
          <w:bCs/>
          <w:sz w:val="25"/>
          <w:szCs w:val="25"/>
          <w:lang w:val="en-US"/>
        </w:rPr>
      </w:pPr>
      <w:r w:rsidRPr="00D23C86">
        <w:rPr>
          <w:b/>
          <w:bCs/>
          <w:sz w:val="25"/>
          <w:szCs w:val="25"/>
          <w:lang w:val="en-US"/>
        </w:rPr>
        <w:t xml:space="preserve">• SIEM, EDR &amp; SOAR: </w:t>
      </w:r>
      <w:r w:rsidRPr="00D23C86">
        <w:rPr>
          <w:sz w:val="25"/>
          <w:szCs w:val="25"/>
          <w:lang w:val="en-US"/>
        </w:rPr>
        <w:t>Splunk, Microsoft Sentinel, QRadar exposure, log correlation, alert tuning, threat detection use cases, endpoint telemetry analysis, security orchestration fundamentals.</w:t>
      </w:r>
      <w:r w:rsidR="0031742E" w:rsidRPr="0031742E">
        <w:rPr>
          <w:b/>
          <w:bCs/>
          <w:sz w:val="25"/>
          <w:szCs w:val="25"/>
          <w:lang w:val="en-US"/>
        </w:rPr>
        <w:t xml:space="preserve"> </w:t>
      </w:r>
    </w:p>
    <w:p w14:paraId="718A0EAF" w14:textId="625BDC89" w:rsidR="0031742E" w:rsidRPr="0031742E" w:rsidRDefault="0031742E" w:rsidP="0031742E">
      <w:pPr>
        <w:spacing w:line="240" w:lineRule="auto"/>
        <w:ind w:left="283"/>
        <w:rPr>
          <w:sz w:val="25"/>
          <w:szCs w:val="25"/>
          <w:lang w:val="en-US"/>
        </w:rPr>
      </w:pPr>
      <w:r w:rsidRPr="00D23C86">
        <w:rPr>
          <w:b/>
          <w:bCs/>
          <w:sz w:val="25"/>
          <w:szCs w:val="25"/>
          <w:lang w:val="en-US"/>
        </w:rPr>
        <w:t>•</w:t>
      </w:r>
      <w:r>
        <w:rPr>
          <w:b/>
          <w:bCs/>
          <w:sz w:val="25"/>
          <w:szCs w:val="25"/>
          <w:lang w:val="en-US"/>
        </w:rPr>
        <w:t xml:space="preserve"> </w:t>
      </w:r>
      <w:r w:rsidRPr="0031742E">
        <w:rPr>
          <w:b/>
          <w:bCs/>
          <w:sz w:val="25"/>
          <w:szCs w:val="25"/>
          <w:lang w:val="en-US"/>
        </w:rPr>
        <w:t xml:space="preserve">Security Domains: </w:t>
      </w:r>
      <w:r w:rsidRPr="0031742E">
        <w:rPr>
          <w:sz w:val="25"/>
          <w:szCs w:val="25"/>
          <w:lang w:val="en-US"/>
        </w:rPr>
        <w:t>Data Loss Prevention (DLP), Privileged Access Management (PAM), Endpoint Security, Zero Trust, SIEM Integration</w:t>
      </w:r>
    </w:p>
    <w:p w14:paraId="509E9CF4" w14:textId="77777777" w:rsidR="0031742E" w:rsidRDefault="0031742E" w:rsidP="0031742E">
      <w:pPr>
        <w:spacing w:line="240" w:lineRule="auto"/>
        <w:ind w:firstLine="283"/>
        <w:rPr>
          <w:sz w:val="25"/>
          <w:szCs w:val="25"/>
          <w:lang w:val="en-US"/>
        </w:rPr>
      </w:pPr>
      <w:r w:rsidRPr="00D23C86">
        <w:rPr>
          <w:b/>
          <w:bCs/>
          <w:sz w:val="25"/>
          <w:szCs w:val="25"/>
          <w:lang w:val="en-US"/>
        </w:rPr>
        <w:t>•</w:t>
      </w:r>
      <w:r>
        <w:rPr>
          <w:b/>
          <w:bCs/>
          <w:sz w:val="25"/>
          <w:szCs w:val="25"/>
          <w:lang w:val="en-US"/>
        </w:rPr>
        <w:t xml:space="preserve"> </w:t>
      </w:r>
      <w:r w:rsidRPr="0031742E">
        <w:rPr>
          <w:b/>
          <w:bCs/>
          <w:sz w:val="25"/>
          <w:szCs w:val="25"/>
          <w:lang w:val="en-US"/>
        </w:rPr>
        <w:t xml:space="preserve">OT Cybersecurity &amp; ICS Security: </w:t>
      </w:r>
      <w:r w:rsidRPr="0031742E">
        <w:rPr>
          <w:sz w:val="25"/>
          <w:szCs w:val="25"/>
          <w:lang w:val="en-US"/>
        </w:rPr>
        <w:t>Industrial Control Systems (ICS), SCADA security, critical infrastructure protection, IT/OT convergence security</w:t>
      </w:r>
    </w:p>
    <w:p w14:paraId="4BF7D55B" w14:textId="7EFE2787" w:rsidR="0031742E" w:rsidRPr="0031742E" w:rsidRDefault="0031742E" w:rsidP="0031742E">
      <w:pPr>
        <w:spacing w:line="240" w:lineRule="auto"/>
        <w:ind w:firstLine="283"/>
        <w:rPr>
          <w:sz w:val="25"/>
          <w:szCs w:val="25"/>
          <w:lang w:val="en-US"/>
        </w:rPr>
      </w:pPr>
      <w:r w:rsidRPr="00D23C86">
        <w:rPr>
          <w:b/>
          <w:bCs/>
          <w:sz w:val="25"/>
          <w:szCs w:val="25"/>
          <w:lang w:val="en-US"/>
        </w:rPr>
        <w:t>•</w:t>
      </w:r>
      <w:r>
        <w:rPr>
          <w:b/>
          <w:bCs/>
          <w:sz w:val="25"/>
          <w:szCs w:val="25"/>
          <w:lang w:val="en-US"/>
        </w:rPr>
        <w:t xml:space="preserve"> </w:t>
      </w:r>
      <w:r w:rsidRPr="0031742E">
        <w:rPr>
          <w:b/>
          <w:bCs/>
          <w:sz w:val="25"/>
          <w:szCs w:val="25"/>
          <w:lang w:val="en-US"/>
        </w:rPr>
        <w:t xml:space="preserve">OT Security Platforms: </w:t>
      </w:r>
      <w:r w:rsidRPr="0031742E">
        <w:rPr>
          <w:sz w:val="25"/>
          <w:szCs w:val="25"/>
          <w:lang w:val="en-US"/>
        </w:rPr>
        <w:t>Industrial Defender (Asset Management, Configuration Monitoring, Vulnerability Management), Dragos Platform (threat detection, alert tuning, monitoring)</w:t>
      </w:r>
    </w:p>
    <w:p w14:paraId="55E4546B" w14:textId="77777777" w:rsidR="0031742E" w:rsidRDefault="0031742E" w:rsidP="0031742E">
      <w:pPr>
        <w:spacing w:line="240" w:lineRule="auto"/>
        <w:ind w:left="360"/>
        <w:rPr>
          <w:sz w:val="25"/>
          <w:szCs w:val="25"/>
          <w:lang w:val="en-US"/>
        </w:rPr>
      </w:pPr>
      <w:r w:rsidRPr="00D23C86">
        <w:rPr>
          <w:b/>
          <w:bCs/>
          <w:sz w:val="25"/>
          <w:szCs w:val="25"/>
          <w:lang w:val="en-US"/>
        </w:rPr>
        <w:t>•</w:t>
      </w:r>
      <w:r>
        <w:rPr>
          <w:b/>
          <w:bCs/>
          <w:sz w:val="25"/>
          <w:szCs w:val="25"/>
          <w:lang w:val="en-US"/>
        </w:rPr>
        <w:t xml:space="preserve"> </w:t>
      </w:r>
      <w:r w:rsidRPr="0031742E">
        <w:rPr>
          <w:b/>
          <w:bCs/>
          <w:sz w:val="25"/>
          <w:szCs w:val="25"/>
          <w:lang w:val="en-US"/>
        </w:rPr>
        <w:t xml:space="preserve">OT Asset Management: </w:t>
      </w:r>
      <w:r w:rsidRPr="0031742E">
        <w:rPr>
          <w:sz w:val="25"/>
          <w:szCs w:val="25"/>
          <w:lang w:val="en-US"/>
        </w:rPr>
        <w:t>Asset inventory management, device discovery, asset classification, lifecycle tracking, visibility across industrial environments</w:t>
      </w:r>
    </w:p>
    <w:p w14:paraId="7B3CACE8" w14:textId="77777777" w:rsidR="0031742E" w:rsidRDefault="0031742E" w:rsidP="0031742E">
      <w:pPr>
        <w:spacing w:line="240" w:lineRule="auto"/>
        <w:ind w:left="360"/>
        <w:rPr>
          <w:sz w:val="25"/>
          <w:szCs w:val="25"/>
          <w:lang w:val="en-US"/>
        </w:rPr>
      </w:pPr>
      <w:r w:rsidRPr="00D23C86">
        <w:rPr>
          <w:b/>
          <w:bCs/>
          <w:sz w:val="25"/>
          <w:szCs w:val="25"/>
          <w:lang w:val="en-US"/>
        </w:rPr>
        <w:t>•</w:t>
      </w:r>
      <w:r>
        <w:rPr>
          <w:b/>
          <w:bCs/>
          <w:sz w:val="25"/>
          <w:szCs w:val="25"/>
          <w:lang w:val="en-US"/>
        </w:rPr>
        <w:t xml:space="preserve"> </w:t>
      </w:r>
      <w:r w:rsidRPr="0031742E">
        <w:rPr>
          <w:b/>
          <w:bCs/>
          <w:sz w:val="25"/>
          <w:szCs w:val="25"/>
          <w:lang w:val="en-US"/>
        </w:rPr>
        <w:t xml:space="preserve">Configuration Change Monitoring: </w:t>
      </w:r>
      <w:r w:rsidRPr="0031742E">
        <w:rPr>
          <w:sz w:val="25"/>
          <w:szCs w:val="25"/>
          <w:lang w:val="en-US"/>
        </w:rPr>
        <w:t>Baseline management, change detection, system integrity validation, configuration auditing</w:t>
      </w:r>
    </w:p>
    <w:p w14:paraId="3D4485C7" w14:textId="77777777" w:rsidR="0031742E" w:rsidRDefault="0031742E" w:rsidP="0031742E">
      <w:pPr>
        <w:spacing w:line="240" w:lineRule="auto"/>
        <w:ind w:left="360"/>
        <w:rPr>
          <w:sz w:val="25"/>
          <w:szCs w:val="25"/>
          <w:lang w:val="en-US"/>
        </w:rPr>
      </w:pPr>
      <w:r w:rsidRPr="00D23C86">
        <w:rPr>
          <w:b/>
          <w:bCs/>
          <w:sz w:val="25"/>
          <w:szCs w:val="25"/>
          <w:lang w:val="en-US"/>
        </w:rPr>
        <w:t>•</w:t>
      </w:r>
      <w:r>
        <w:rPr>
          <w:b/>
          <w:bCs/>
          <w:sz w:val="25"/>
          <w:szCs w:val="25"/>
          <w:lang w:val="en-US"/>
        </w:rPr>
        <w:t xml:space="preserve"> </w:t>
      </w:r>
      <w:r w:rsidRPr="0031742E">
        <w:rPr>
          <w:b/>
          <w:bCs/>
          <w:sz w:val="25"/>
          <w:szCs w:val="25"/>
          <w:lang w:val="en-US"/>
        </w:rPr>
        <w:t xml:space="preserve">OT Vulnerability Management: </w:t>
      </w:r>
      <w:r w:rsidRPr="0031742E">
        <w:rPr>
          <w:sz w:val="25"/>
          <w:szCs w:val="25"/>
          <w:lang w:val="en-US"/>
        </w:rPr>
        <w:t>Vulnerability identification, risk assessment, remediation tracking, patch validation in industrial systems</w:t>
      </w:r>
    </w:p>
    <w:p w14:paraId="2D5B692B" w14:textId="0319C9C6" w:rsidR="0031742E" w:rsidRPr="0031742E" w:rsidRDefault="0031742E" w:rsidP="0031742E">
      <w:pPr>
        <w:spacing w:line="240" w:lineRule="auto"/>
        <w:ind w:left="360"/>
        <w:rPr>
          <w:sz w:val="25"/>
          <w:szCs w:val="25"/>
          <w:lang w:val="en-US"/>
        </w:rPr>
      </w:pPr>
      <w:r w:rsidRPr="00D23C86">
        <w:rPr>
          <w:b/>
          <w:bCs/>
          <w:sz w:val="25"/>
          <w:szCs w:val="25"/>
          <w:lang w:val="en-US"/>
        </w:rPr>
        <w:t>•</w:t>
      </w:r>
      <w:r>
        <w:rPr>
          <w:b/>
          <w:bCs/>
          <w:sz w:val="25"/>
          <w:szCs w:val="25"/>
          <w:lang w:val="en-US"/>
        </w:rPr>
        <w:t xml:space="preserve"> </w:t>
      </w:r>
      <w:r w:rsidRPr="0031742E">
        <w:rPr>
          <w:b/>
          <w:bCs/>
          <w:sz w:val="25"/>
          <w:szCs w:val="25"/>
          <w:lang w:val="en-US"/>
        </w:rPr>
        <w:t xml:space="preserve">OT Threat Detection &amp; Monitoring: </w:t>
      </w:r>
      <w:r w:rsidRPr="0031742E">
        <w:rPr>
          <w:sz w:val="25"/>
          <w:szCs w:val="25"/>
          <w:lang w:val="en-US"/>
        </w:rPr>
        <w:t>Threat analysis, anomaly detection, alert tuning, false positive reduction, event correlation</w:t>
      </w:r>
    </w:p>
    <w:p w14:paraId="46B812A3" w14:textId="77777777" w:rsidR="00D23C86" w:rsidRPr="00D23C86" w:rsidRDefault="00D23C86" w:rsidP="00D23C86">
      <w:pPr>
        <w:spacing w:line="240" w:lineRule="auto"/>
        <w:ind w:left="283"/>
        <w:rPr>
          <w:b/>
          <w:bCs/>
          <w:sz w:val="25"/>
          <w:szCs w:val="25"/>
          <w:lang w:val="en-US"/>
        </w:rPr>
      </w:pPr>
      <w:r w:rsidRPr="00D23C86">
        <w:rPr>
          <w:b/>
          <w:bCs/>
          <w:sz w:val="25"/>
          <w:szCs w:val="25"/>
          <w:lang w:val="en-US"/>
        </w:rPr>
        <w:lastRenderedPageBreak/>
        <w:t xml:space="preserve">• Network Security &amp; Protocols: </w:t>
      </w:r>
      <w:r w:rsidRPr="00D23C86">
        <w:rPr>
          <w:sz w:val="25"/>
          <w:szCs w:val="25"/>
          <w:lang w:val="en-US"/>
        </w:rPr>
        <w:t>TCP/IP, DNS, DHCP, NAT, VLANs, public/private IPs, network traffic analysis, Wireshark, tcpdump basics.</w:t>
      </w:r>
    </w:p>
    <w:p w14:paraId="1EAFC9B7" w14:textId="77777777" w:rsidR="00D23C86" w:rsidRPr="00D23C86" w:rsidRDefault="00D23C86" w:rsidP="00D23C86">
      <w:pPr>
        <w:spacing w:line="240" w:lineRule="auto"/>
        <w:ind w:left="283"/>
        <w:rPr>
          <w:sz w:val="25"/>
          <w:szCs w:val="25"/>
          <w:lang w:val="en-US"/>
        </w:rPr>
      </w:pPr>
      <w:r w:rsidRPr="00D23C86">
        <w:rPr>
          <w:b/>
          <w:bCs/>
          <w:sz w:val="25"/>
          <w:szCs w:val="25"/>
          <w:lang w:val="en-US"/>
        </w:rPr>
        <w:t xml:space="preserve">• Web &amp; Application Security: </w:t>
      </w:r>
      <w:r w:rsidRPr="00D23C86">
        <w:rPr>
          <w:sz w:val="25"/>
          <w:szCs w:val="25"/>
          <w:lang w:val="en-US"/>
        </w:rPr>
        <w:t>Web server investigations, OWASP Top 10 awareness, web attack detection, log analysis for web-based threats.</w:t>
      </w:r>
    </w:p>
    <w:p w14:paraId="58DA246E" w14:textId="77777777" w:rsidR="00D23C86" w:rsidRPr="00D23C86" w:rsidRDefault="00D23C86" w:rsidP="00D23C86">
      <w:pPr>
        <w:spacing w:line="240" w:lineRule="auto"/>
        <w:ind w:left="283"/>
        <w:rPr>
          <w:sz w:val="25"/>
          <w:szCs w:val="25"/>
          <w:lang w:val="en-US"/>
        </w:rPr>
      </w:pPr>
      <w:r w:rsidRPr="00D23C86">
        <w:rPr>
          <w:b/>
          <w:bCs/>
          <w:sz w:val="25"/>
          <w:szCs w:val="25"/>
          <w:lang w:val="en-US"/>
        </w:rPr>
        <w:t xml:space="preserve">• Automation &amp; Scripting: </w:t>
      </w:r>
      <w:r w:rsidRPr="00D23C86">
        <w:rPr>
          <w:sz w:val="25"/>
          <w:szCs w:val="25"/>
          <w:lang w:val="en-US"/>
        </w:rPr>
        <w:t>Python, PowerShell, Bash for alert enrichment, data parsing, investigative automation, and operational efficiency.</w:t>
      </w:r>
    </w:p>
    <w:p w14:paraId="6428534A" w14:textId="6D7B71EC" w:rsidR="00D23C86" w:rsidRDefault="00D23C86" w:rsidP="00D23C86">
      <w:pPr>
        <w:spacing w:line="240" w:lineRule="auto"/>
        <w:ind w:left="283"/>
        <w:rPr>
          <w:sz w:val="25"/>
          <w:szCs w:val="25"/>
        </w:rPr>
      </w:pPr>
      <w:r w:rsidRPr="00D23C86">
        <w:rPr>
          <w:b/>
          <w:bCs/>
          <w:sz w:val="25"/>
          <w:szCs w:val="25"/>
          <w:lang w:val="en-US"/>
        </w:rPr>
        <w:t xml:space="preserve">• Vulnerability &amp; Patch Management: </w:t>
      </w:r>
      <w:r w:rsidRPr="00D23C86">
        <w:rPr>
          <w:sz w:val="25"/>
          <w:szCs w:val="25"/>
          <w:lang w:val="en-US"/>
        </w:rPr>
        <w:t>Vulnerability triage, remediation tracking, validation of fixes, coordination with infrastructure and application teams.</w:t>
      </w:r>
    </w:p>
    <w:p w14:paraId="3059281C" w14:textId="06EFF67A" w:rsidR="002365B0" w:rsidRPr="00014AAA" w:rsidRDefault="002365B0" w:rsidP="00D23C86">
      <w:pPr>
        <w:spacing w:line="240" w:lineRule="auto"/>
        <w:ind w:left="283"/>
        <w:rPr>
          <w:sz w:val="25"/>
          <w:szCs w:val="25"/>
          <w:lang w:val="en-US"/>
        </w:rPr>
      </w:pPr>
      <w:r w:rsidRPr="00014AAA">
        <w:rPr>
          <w:b/>
          <w:bCs/>
          <w:sz w:val="25"/>
          <w:szCs w:val="25"/>
          <w:lang w:val="en-US"/>
        </w:rPr>
        <w:t>Core Technical Skills:</w:t>
      </w:r>
      <w:r w:rsidR="00D23C86">
        <w:rPr>
          <w:b/>
          <w:bCs/>
          <w:sz w:val="25"/>
          <w:szCs w:val="25"/>
          <w:lang w:val="en-US"/>
        </w:rPr>
        <w:t xml:space="preserve"> </w:t>
      </w:r>
      <w:r w:rsidR="00D23C86" w:rsidRPr="00D23C86">
        <w:rPr>
          <w:sz w:val="25"/>
          <w:szCs w:val="25"/>
          <w:lang w:val="en-US"/>
        </w:rPr>
        <w:t>Splunk, Microsoft Sentinel, QRadar, CrowdStrike (exposure), MITRE ATT&amp;CK, Windows, Linux, macOS, Active Directory, AWS (CloudTrail, IAM, EC2, S3), Azure Security, GCP basics, Wireshark, tcpdump, Python, PowerShell, Bash, SQL fundamentals, ServiceNow, Jira, Excel, PowerPoint.</w:t>
      </w:r>
    </w:p>
    <w:p w14:paraId="67649270" w14:textId="77777777" w:rsidR="002365B0" w:rsidRPr="002A547B" w:rsidRDefault="002365B0" w:rsidP="002365B0">
      <w:pPr>
        <w:spacing w:after="100"/>
        <w:rPr>
          <w:rFonts w:ascii="Times New Roman" w:hAnsi="Times New Roman" w:cs="Times New Roman"/>
          <w:b/>
          <w:bCs/>
          <w:sz w:val="28"/>
          <w:szCs w:val="28"/>
        </w:rPr>
      </w:pPr>
      <w:r w:rsidRPr="00313C30">
        <w:rPr>
          <w:rFonts w:ascii="Times New Roman" w:hAnsi="Times New Roman" w:cs="Times New Roman"/>
          <w:b/>
          <w:bCs/>
          <w:sz w:val="28"/>
          <w:szCs w:val="28"/>
        </w:rPr>
        <w:t>PROFESSIONAL EXPERIENCE</w:t>
      </w:r>
    </w:p>
    <w:p w14:paraId="1852B6FB" w14:textId="13D8E425" w:rsidR="002365B0" w:rsidRPr="002C5321" w:rsidRDefault="002A0332" w:rsidP="002365B0">
      <w:pPr>
        <w:spacing w:after="60"/>
        <w:ind w:left="283"/>
        <w:rPr>
          <w:sz w:val="26"/>
          <w:szCs w:val="26"/>
        </w:rPr>
      </w:pPr>
      <w:r>
        <w:rPr>
          <w:b/>
          <w:bCs/>
          <w:sz w:val="26"/>
          <w:szCs w:val="26"/>
        </w:rPr>
        <w:t>Ci</w:t>
      </w:r>
      <w:r w:rsidR="008A4256">
        <w:rPr>
          <w:b/>
          <w:bCs/>
          <w:sz w:val="26"/>
          <w:szCs w:val="26"/>
        </w:rPr>
        <w:t>gna Healthcare</w:t>
      </w:r>
      <w:r w:rsidR="002365B0" w:rsidRPr="00313C30">
        <w:rPr>
          <w:b/>
          <w:bCs/>
          <w:sz w:val="26"/>
          <w:szCs w:val="26"/>
        </w:rPr>
        <w:t xml:space="preserve"> —</w:t>
      </w:r>
      <w:r w:rsidR="002365B0">
        <w:rPr>
          <w:b/>
          <w:bCs/>
          <w:sz w:val="26"/>
          <w:szCs w:val="26"/>
        </w:rPr>
        <w:t xml:space="preserve"> </w:t>
      </w:r>
      <w:r w:rsidR="00B70A1E">
        <w:rPr>
          <w:b/>
          <w:bCs/>
          <w:sz w:val="26"/>
          <w:szCs w:val="26"/>
        </w:rPr>
        <w:t>OT</w:t>
      </w:r>
      <w:r w:rsidR="00D23C86">
        <w:rPr>
          <w:b/>
          <w:bCs/>
          <w:sz w:val="26"/>
          <w:szCs w:val="26"/>
        </w:rPr>
        <w:t xml:space="preserve"> Security Analyst</w:t>
      </w:r>
      <w:r w:rsidR="002365B0">
        <w:rPr>
          <w:b/>
          <w:bCs/>
          <w:sz w:val="26"/>
          <w:szCs w:val="26"/>
        </w:rPr>
        <w:t xml:space="preserve"> </w:t>
      </w:r>
      <w:r w:rsidR="002365B0" w:rsidRPr="00313C30">
        <w:rPr>
          <w:b/>
          <w:bCs/>
          <w:sz w:val="26"/>
          <w:szCs w:val="26"/>
        </w:rPr>
        <w:t xml:space="preserve">| Texas | </w:t>
      </w:r>
      <w:r w:rsidR="00B70A1E">
        <w:rPr>
          <w:b/>
          <w:bCs/>
          <w:sz w:val="26"/>
          <w:szCs w:val="26"/>
        </w:rPr>
        <w:t>Jul</w:t>
      </w:r>
      <w:r w:rsidR="002365B0" w:rsidRPr="00313C30">
        <w:rPr>
          <w:b/>
          <w:bCs/>
          <w:sz w:val="26"/>
          <w:szCs w:val="26"/>
        </w:rPr>
        <w:t xml:space="preserve"> 202</w:t>
      </w:r>
      <w:r w:rsidR="002365B0">
        <w:rPr>
          <w:b/>
          <w:bCs/>
          <w:sz w:val="26"/>
          <w:szCs w:val="26"/>
        </w:rPr>
        <w:t>3</w:t>
      </w:r>
      <w:r w:rsidR="002365B0" w:rsidRPr="00313C30">
        <w:rPr>
          <w:b/>
          <w:bCs/>
          <w:sz w:val="26"/>
          <w:szCs w:val="26"/>
        </w:rPr>
        <w:t xml:space="preserve"> – Present</w:t>
      </w:r>
    </w:p>
    <w:p w14:paraId="1FCC7F25" w14:textId="740D782B"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Lead and support cloud security monitoring and incident response across AWS, Azure, and hybrid environments.</w:t>
      </w:r>
    </w:p>
    <w:p w14:paraId="03368091" w14:textId="43C7F9CB"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Perform threat hunting using SIEM data aligned to MITRE ATT&amp;CK techniques.</w:t>
      </w:r>
    </w:p>
    <w:p w14:paraId="137719E0" w14:textId="77777777" w:rsidR="00925D7D" w:rsidRDefault="00925D7D" w:rsidP="00925D7D">
      <w:pPr>
        <w:pStyle w:val="NormalWeb"/>
        <w:numPr>
          <w:ilvl w:val="0"/>
          <w:numId w:val="1"/>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Implemented AWS security controls like IAM policies, KMS encryption, CloudTrail logging, and GuardDuty threat detection.</w:t>
      </w:r>
    </w:p>
    <w:p w14:paraId="5B286876" w14:textId="77777777" w:rsidR="00925D7D" w:rsidRDefault="00925D7D" w:rsidP="00925D7D">
      <w:pPr>
        <w:pStyle w:val="NormalWeb"/>
        <w:numPr>
          <w:ilvl w:val="0"/>
          <w:numId w:val="1"/>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Led security evaluations for enterprise apps to ensure compliance with safe SDLC and NIST security standards.</w:t>
      </w:r>
    </w:p>
    <w:p w14:paraId="383C58A6" w14:textId="77777777" w:rsidR="00925D7D" w:rsidRDefault="00925D7D" w:rsidP="00925D7D">
      <w:pPr>
        <w:pStyle w:val="NormalWeb"/>
        <w:numPr>
          <w:ilvl w:val="0"/>
          <w:numId w:val="1"/>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Identified and prioritized vulnerabilities with SAST, DAST, and SCA scanning with Fortify, Snyk, and Invicti.</w:t>
      </w:r>
    </w:p>
    <w:p w14:paraId="7E21B3B7" w14:textId="77777777" w:rsidR="00925D7D" w:rsidRDefault="00925D7D" w:rsidP="00925D7D">
      <w:pPr>
        <w:pStyle w:val="NormalWeb"/>
        <w:numPr>
          <w:ilvl w:val="0"/>
          <w:numId w:val="1"/>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Performed manual penetration testing with Burp Suite to identify OWASP Top 10 vulnerabilities and logic problems.</w:t>
      </w:r>
    </w:p>
    <w:p w14:paraId="6DF86465" w14:textId="77777777" w:rsidR="00925D7D" w:rsidRDefault="00925D7D" w:rsidP="00925D7D">
      <w:pPr>
        <w:pStyle w:val="NormalWeb"/>
        <w:numPr>
          <w:ilvl w:val="0"/>
          <w:numId w:val="1"/>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Ensure accurate inventory of OT assets in distributed infrastructure environments.</w:t>
      </w:r>
    </w:p>
    <w:p w14:paraId="6D306CB3" w14:textId="77777777" w:rsidR="00925D7D" w:rsidRDefault="00925D7D" w:rsidP="00925D7D">
      <w:pPr>
        <w:pStyle w:val="NormalWeb"/>
        <w:numPr>
          <w:ilvl w:val="0"/>
          <w:numId w:val="1"/>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Manage Dragos Platform for OT threat detection and monitoring.</w:t>
      </w:r>
    </w:p>
    <w:p w14:paraId="75C71286" w14:textId="77777777" w:rsidR="00925D7D" w:rsidRDefault="00925D7D" w:rsidP="00925D7D">
      <w:pPr>
        <w:pStyle w:val="NormalWeb"/>
        <w:numPr>
          <w:ilvl w:val="0"/>
          <w:numId w:val="1"/>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Optimize Dragos alerts and detections to minimize false positives and enhance threat visibility.</w:t>
      </w:r>
    </w:p>
    <w:p w14:paraId="711E967D" w14:textId="77777777" w:rsidR="00925D7D" w:rsidRDefault="00925D7D" w:rsidP="00925D7D">
      <w:pPr>
        <w:pStyle w:val="NormalWeb"/>
        <w:numPr>
          <w:ilvl w:val="0"/>
          <w:numId w:val="1"/>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Monitor system configuration changes and compare against baselines to ensure integrity.</w:t>
      </w:r>
    </w:p>
    <w:p w14:paraId="3D802455" w14:textId="77777777" w:rsidR="00925D7D" w:rsidRDefault="00925D7D" w:rsidP="00925D7D">
      <w:pPr>
        <w:pStyle w:val="NormalWeb"/>
        <w:numPr>
          <w:ilvl w:val="0"/>
          <w:numId w:val="1"/>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Assess vulnerabilities in OT environments and monitor repair activities.</w:t>
      </w:r>
    </w:p>
    <w:p w14:paraId="77FEB282" w14:textId="77777777" w:rsidR="00925D7D" w:rsidRDefault="00925D7D" w:rsidP="00925D7D">
      <w:pPr>
        <w:pStyle w:val="NormalWeb"/>
        <w:numPr>
          <w:ilvl w:val="0"/>
          <w:numId w:val="1"/>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Assist with incident response for OT infrastructure and industrial systems.</w:t>
      </w:r>
    </w:p>
    <w:p w14:paraId="01131912" w14:textId="77777777" w:rsidR="00925D7D" w:rsidRDefault="00925D7D" w:rsidP="00925D7D">
      <w:pPr>
        <w:pStyle w:val="NormalWeb"/>
        <w:numPr>
          <w:ilvl w:val="0"/>
          <w:numId w:val="1"/>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Create dashboards and reports for asset visibility, risk management, and compliance tracking.</w:t>
      </w:r>
    </w:p>
    <w:p w14:paraId="54B5741F" w14:textId="77777777" w:rsidR="00925D7D" w:rsidRDefault="00925D7D" w:rsidP="00925D7D">
      <w:pPr>
        <w:pStyle w:val="NormalWeb"/>
        <w:numPr>
          <w:ilvl w:val="0"/>
          <w:numId w:val="1"/>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Assist with NERC CIP compliance initiatives, including audit preparation and documentation.</w:t>
      </w:r>
    </w:p>
    <w:p w14:paraId="5034A606" w14:textId="77777777" w:rsidR="00925D7D" w:rsidRDefault="00925D7D" w:rsidP="00925D7D">
      <w:pPr>
        <w:pStyle w:val="NormalWeb"/>
        <w:numPr>
          <w:ilvl w:val="0"/>
          <w:numId w:val="1"/>
        </w:numPr>
        <w:spacing w:before="0" w:beforeAutospacing="0" w:after="0" w:afterAutospacing="0"/>
        <w:rPr>
          <w:rFonts w:ascii="Calibri" w:hAnsi="Calibri" w:cstheme="minorHAnsi"/>
          <w:sz w:val="22"/>
          <w:szCs w:val="22"/>
        </w:rPr>
      </w:pPr>
      <w:r>
        <w:rPr>
          <w:rFonts w:asciiTheme="minorHAnsi" w:hAnsiTheme="minorHAnsi" w:cstheme="minorHAnsi"/>
          <w:sz w:val="22"/>
          <w:szCs w:val="22"/>
        </w:rPr>
        <w:t>Work with engineering, operations, and security teams to enhance the OT security posture.</w:t>
      </w:r>
    </w:p>
    <w:p w14:paraId="0ED2148A" w14:textId="77777777" w:rsidR="00925D7D" w:rsidRDefault="00925D7D" w:rsidP="00925D7D">
      <w:pPr>
        <w:pStyle w:val="ListParagraph"/>
        <w:numPr>
          <w:ilvl w:val="0"/>
          <w:numId w:val="1"/>
        </w:numPr>
        <w:spacing w:after="0" w:line="240" w:lineRule="auto"/>
        <w:rPr>
          <w:rFonts w:eastAsia="Times New Roman" w:cs="Times New Roman"/>
          <w:sz w:val="22"/>
          <w:szCs w:val="24"/>
        </w:rPr>
      </w:pPr>
      <w:r>
        <w:rPr>
          <w:rFonts w:eastAsia="Times New Roman" w:cs="Times New Roman"/>
          <w:szCs w:val="24"/>
        </w:rPr>
        <w:t>Supported settings that employed Industrial Defender for vulnerability management, configuration change monitoring, and OT asset visibility in healthcare and medical device systems.</w:t>
      </w:r>
    </w:p>
    <w:p w14:paraId="2C6ABC3D" w14:textId="77777777" w:rsidR="00925D7D" w:rsidRDefault="00925D7D" w:rsidP="00925D7D">
      <w:pPr>
        <w:pStyle w:val="NormalWeb"/>
        <w:numPr>
          <w:ilvl w:val="0"/>
          <w:numId w:val="1"/>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Improve processes and adopt best practices for OT cybersecurity.</w:t>
      </w:r>
    </w:p>
    <w:p w14:paraId="15C43C4A" w14:textId="77777777" w:rsidR="00925D7D" w:rsidRDefault="00925D7D" w:rsidP="00925D7D">
      <w:pPr>
        <w:pStyle w:val="NormalWeb"/>
        <w:numPr>
          <w:ilvl w:val="0"/>
          <w:numId w:val="1"/>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Adhered to rigorous OPSEC, reporting quality, and reproducibility criteria, corresponding with real-world adversary approaches.</w:t>
      </w:r>
    </w:p>
    <w:p w14:paraId="5EFF8C39" w14:textId="33A8FA97" w:rsidR="002365B0"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Mentor junior analysts on investigation techniques, tooling usage, and documentation standards.</w:t>
      </w:r>
    </w:p>
    <w:p w14:paraId="0CB35647" w14:textId="77777777" w:rsidR="002365B0" w:rsidRPr="00014AAA" w:rsidRDefault="002365B0" w:rsidP="002365B0">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014AAA">
        <w:rPr>
          <w:rFonts w:eastAsia="Times New Roman" w:cs="Times New Roman"/>
          <w:sz w:val="25"/>
          <w:szCs w:val="24"/>
          <w:lang w:val="en-US"/>
          <w14:ligatures w14:val="none"/>
        </w:rPr>
        <w:t>Support secure-by-design initiatives, providing architecture feedback during early development and cloud migration phases.</w:t>
      </w:r>
    </w:p>
    <w:p w14:paraId="5701A707" w14:textId="77777777" w:rsidR="002365B0" w:rsidRPr="002C5321" w:rsidRDefault="002365B0" w:rsidP="002365B0">
      <w:pPr>
        <w:pStyle w:val="ListParagraph"/>
        <w:spacing w:before="100" w:beforeAutospacing="1" w:after="100" w:afterAutospacing="1" w:line="240" w:lineRule="auto"/>
        <w:ind w:left="643"/>
        <w:rPr>
          <w:rFonts w:ascii="Times New Roman" w:eastAsia="Times New Roman" w:hAnsi="Times New Roman" w:cs="Times New Roman"/>
          <w:szCs w:val="24"/>
          <w:lang w:val="en-US"/>
          <w14:ligatures w14:val="none"/>
        </w:rPr>
      </w:pPr>
    </w:p>
    <w:p w14:paraId="75718B16" w14:textId="7BC0ECB4" w:rsidR="002365B0" w:rsidRPr="00D23C86" w:rsidRDefault="008A4256" w:rsidP="002365B0">
      <w:pPr>
        <w:spacing w:after="60"/>
        <w:ind w:left="283"/>
        <w:rPr>
          <w:lang w:val="en-US"/>
        </w:rPr>
      </w:pPr>
      <w:r>
        <w:rPr>
          <w:b/>
          <w:bCs/>
          <w:sz w:val="26"/>
          <w:szCs w:val="26"/>
        </w:rPr>
        <w:t>Citi Bank</w:t>
      </w:r>
      <w:r w:rsidR="002365B0" w:rsidRPr="00142012">
        <w:rPr>
          <w:b/>
          <w:bCs/>
          <w:sz w:val="26"/>
          <w:szCs w:val="26"/>
        </w:rPr>
        <w:t xml:space="preserve"> — </w:t>
      </w:r>
      <w:r w:rsidR="00D23C86">
        <w:rPr>
          <w:b/>
          <w:bCs/>
          <w:sz w:val="26"/>
          <w:szCs w:val="26"/>
        </w:rPr>
        <w:t xml:space="preserve">Security Operations Analyst(SOC/DFIR) </w:t>
      </w:r>
      <w:r w:rsidR="002365B0" w:rsidRPr="00142012">
        <w:rPr>
          <w:b/>
          <w:bCs/>
          <w:sz w:val="26"/>
          <w:szCs w:val="26"/>
        </w:rPr>
        <w:t xml:space="preserve">| Remote | </w:t>
      </w:r>
      <w:r w:rsidR="00C3637E">
        <w:rPr>
          <w:b/>
          <w:bCs/>
          <w:sz w:val="26"/>
          <w:szCs w:val="26"/>
        </w:rPr>
        <w:t>Jan</w:t>
      </w:r>
      <w:r w:rsidR="002365B0" w:rsidRPr="00142012">
        <w:rPr>
          <w:b/>
          <w:bCs/>
          <w:sz w:val="26"/>
          <w:szCs w:val="26"/>
        </w:rPr>
        <w:t xml:space="preserve"> 20</w:t>
      </w:r>
      <w:r w:rsidR="00C3637E">
        <w:rPr>
          <w:b/>
          <w:bCs/>
          <w:sz w:val="26"/>
          <w:szCs w:val="26"/>
        </w:rPr>
        <w:t>19</w:t>
      </w:r>
      <w:r w:rsidR="002365B0" w:rsidRPr="00142012">
        <w:rPr>
          <w:b/>
          <w:bCs/>
          <w:sz w:val="26"/>
          <w:szCs w:val="26"/>
        </w:rPr>
        <w:t xml:space="preserve"> – Ju</w:t>
      </w:r>
      <w:r w:rsidR="00B70A1E">
        <w:rPr>
          <w:b/>
          <w:bCs/>
          <w:sz w:val="26"/>
          <w:szCs w:val="26"/>
        </w:rPr>
        <w:t>ne</w:t>
      </w:r>
      <w:r w:rsidR="002365B0" w:rsidRPr="00142012">
        <w:rPr>
          <w:b/>
          <w:bCs/>
          <w:sz w:val="26"/>
          <w:szCs w:val="26"/>
        </w:rPr>
        <w:t xml:space="preserve"> 202</w:t>
      </w:r>
      <w:r w:rsidR="00B70A1E">
        <w:rPr>
          <w:b/>
          <w:bCs/>
          <w:sz w:val="26"/>
          <w:szCs w:val="26"/>
        </w:rPr>
        <w:t>2</w:t>
      </w:r>
    </w:p>
    <w:p w14:paraId="40EF3E01" w14:textId="3C09BFD0"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Monitored and triaged alerts from SIEM and EDR platforms across endpoint, network, and cloud environments.</w:t>
      </w:r>
    </w:p>
    <w:p w14:paraId="352A896D" w14:textId="3CCA6822"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Investigated phishing, malware infections, suspicious account activity, and unauthorized access attempts.</w:t>
      </w:r>
    </w:p>
    <w:p w14:paraId="3BE6E501" w14:textId="1550188C"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Conducted Active Directory investigations including account compromise, GPO abuse, and domain enumeration.</w:t>
      </w:r>
    </w:p>
    <w:p w14:paraId="23EC1901" w14:textId="4C7A926C"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Performed network traffic analysis to identify command-and-control activity and data exfiltration attempts.</w:t>
      </w:r>
    </w:p>
    <w:p w14:paraId="3387F356" w14:textId="10209180"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lastRenderedPageBreak/>
        <w:t>Assisted in incident containment, access revocation, system isolation, and evidence preservation.</w:t>
      </w:r>
    </w:p>
    <w:p w14:paraId="018EF806" w14:textId="3E77AC7A"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Supported forensic investigations with log correlation, timeline analysis, and documentation.</w:t>
      </w:r>
    </w:p>
    <w:p w14:paraId="334AE3F6" w14:textId="77777777" w:rsidR="00925D7D" w:rsidRPr="00925D7D" w:rsidRDefault="00D23C86" w:rsidP="00925D7D">
      <w:pPr>
        <w:pStyle w:val="ListParagraph"/>
        <w:numPr>
          <w:ilvl w:val="0"/>
          <w:numId w:val="1"/>
        </w:numPr>
        <w:spacing w:before="100" w:beforeAutospacing="1" w:after="100" w:afterAutospacing="1" w:line="240" w:lineRule="auto"/>
        <w:rPr>
          <w:rFonts w:asciiTheme="minorHAnsi" w:hAnsiTheme="minorHAnsi" w:cstheme="minorHAnsi"/>
          <w:lang w:val="en-US"/>
        </w:rPr>
      </w:pPr>
      <w:r w:rsidRPr="00D23C86">
        <w:rPr>
          <w:rFonts w:ascii="Times New Roman" w:eastAsia="Times New Roman" w:hAnsi="Times New Roman" w:cs="Times New Roman"/>
          <w:szCs w:val="24"/>
          <w:lang w:val="en-US"/>
          <w14:ligatures w14:val="none"/>
        </w:rPr>
        <w:t>Collaborated with MSSP/MDR teams and internal stakeholders to resolve incidents within SLA targets</w:t>
      </w:r>
      <w:r w:rsidRPr="00D23C86">
        <w:rPr>
          <w:rFonts w:ascii="Times New Roman" w:eastAsia="Times New Roman" w:hAnsi="Times New Roman" w:cs="Times New Roman"/>
          <w:b/>
          <w:bCs/>
          <w:szCs w:val="24"/>
          <w:lang w:val="en-US"/>
          <w14:ligatures w14:val="none"/>
        </w:rPr>
        <w:t>.</w:t>
      </w:r>
    </w:p>
    <w:p w14:paraId="5344DDE2" w14:textId="16B4DB39" w:rsidR="00925D7D" w:rsidRDefault="00925D7D" w:rsidP="00925D7D">
      <w:pPr>
        <w:pStyle w:val="ListParagraph"/>
        <w:numPr>
          <w:ilvl w:val="0"/>
          <w:numId w:val="1"/>
        </w:numPr>
        <w:spacing w:before="100" w:beforeAutospacing="1" w:after="100" w:afterAutospacing="1" w:line="240" w:lineRule="auto"/>
        <w:rPr>
          <w:rFonts w:asciiTheme="minorHAnsi" w:hAnsiTheme="minorHAnsi" w:cstheme="minorHAnsi"/>
          <w:lang w:val="en-US"/>
        </w:rPr>
      </w:pPr>
      <w:r>
        <w:rPr>
          <w:rFonts w:asciiTheme="minorHAnsi" w:hAnsiTheme="minorHAnsi" w:cstheme="minorHAnsi"/>
        </w:rPr>
        <w:t>Administered Industrial Defender platform for OT security operations, including asset visibility, configuration monitoring, and vulnerability management modules</w:t>
      </w:r>
    </w:p>
    <w:p w14:paraId="140110C1" w14:textId="77777777" w:rsidR="00925D7D" w:rsidRDefault="00925D7D" w:rsidP="00925D7D">
      <w:pPr>
        <w:pStyle w:val="ListParagraph"/>
        <w:numPr>
          <w:ilvl w:val="0"/>
          <w:numId w:val="2"/>
        </w:numPr>
        <w:spacing w:after="0" w:line="240" w:lineRule="auto"/>
        <w:rPr>
          <w:rFonts w:asciiTheme="minorHAnsi" w:hAnsiTheme="minorHAnsi" w:cstheme="minorHAnsi"/>
        </w:rPr>
      </w:pPr>
      <w:r>
        <w:rPr>
          <w:rFonts w:asciiTheme="minorHAnsi" w:hAnsiTheme="minorHAnsi" w:cstheme="minorHAnsi"/>
        </w:rPr>
        <w:t>Managed and maintained OT asset inventory using Industrial Defender, ensuring accurate tracking of industrial devices across control system environments</w:t>
      </w:r>
    </w:p>
    <w:p w14:paraId="07EC73F0" w14:textId="77777777" w:rsidR="00925D7D" w:rsidRDefault="00925D7D" w:rsidP="00925D7D">
      <w:pPr>
        <w:pStyle w:val="ListParagraph"/>
        <w:numPr>
          <w:ilvl w:val="0"/>
          <w:numId w:val="2"/>
        </w:numPr>
        <w:spacing w:after="0" w:line="240" w:lineRule="auto"/>
        <w:rPr>
          <w:rFonts w:asciiTheme="minorHAnsi" w:hAnsiTheme="minorHAnsi" w:cstheme="minorHAnsi"/>
        </w:rPr>
      </w:pPr>
      <w:r>
        <w:rPr>
          <w:rFonts w:asciiTheme="minorHAnsi" w:hAnsiTheme="minorHAnsi" w:cstheme="minorHAnsi"/>
        </w:rPr>
        <w:t>Utilized Industrial Defender to monitor configuration changes in ICS/SCADA systems, validating against baseline configurations</w:t>
      </w:r>
    </w:p>
    <w:p w14:paraId="15287E08" w14:textId="77777777" w:rsidR="00925D7D" w:rsidRDefault="00925D7D" w:rsidP="00925D7D">
      <w:pPr>
        <w:pStyle w:val="ListParagraph"/>
        <w:numPr>
          <w:ilvl w:val="0"/>
          <w:numId w:val="2"/>
        </w:numPr>
        <w:spacing w:after="0" w:line="240" w:lineRule="auto"/>
        <w:rPr>
          <w:rFonts w:asciiTheme="minorHAnsi" w:hAnsiTheme="minorHAnsi" w:cstheme="minorHAnsi"/>
        </w:rPr>
      </w:pPr>
      <w:r>
        <w:rPr>
          <w:rFonts w:asciiTheme="minorHAnsi" w:hAnsiTheme="minorHAnsi" w:cstheme="minorHAnsi"/>
        </w:rPr>
        <w:t>Identified and tracked OT vulnerabilities using Industrial Defender, supporting risk prioritization and remediation tracking</w:t>
      </w:r>
    </w:p>
    <w:p w14:paraId="4D77A317" w14:textId="77777777" w:rsidR="00925D7D" w:rsidRDefault="00925D7D" w:rsidP="00925D7D">
      <w:pPr>
        <w:pStyle w:val="ListParagraph"/>
        <w:numPr>
          <w:ilvl w:val="0"/>
          <w:numId w:val="2"/>
        </w:numPr>
        <w:spacing w:after="0" w:line="240" w:lineRule="auto"/>
        <w:rPr>
          <w:rFonts w:asciiTheme="minorHAnsi" w:hAnsiTheme="minorHAnsi" w:cstheme="minorHAnsi"/>
        </w:rPr>
      </w:pPr>
      <w:r>
        <w:rPr>
          <w:rFonts w:asciiTheme="minorHAnsi" w:hAnsiTheme="minorHAnsi" w:cstheme="minorHAnsi"/>
        </w:rPr>
        <w:t>Coordinated with engineering teams to remediate vulnerabilities while ensuring minimal impact to operational systems and uptime</w:t>
      </w:r>
    </w:p>
    <w:p w14:paraId="01B88D50" w14:textId="77777777" w:rsidR="00925D7D" w:rsidRDefault="00925D7D" w:rsidP="00925D7D">
      <w:pPr>
        <w:pStyle w:val="ListParagraph"/>
        <w:numPr>
          <w:ilvl w:val="0"/>
          <w:numId w:val="2"/>
        </w:numPr>
        <w:spacing w:after="0" w:line="240" w:lineRule="auto"/>
        <w:rPr>
          <w:rFonts w:asciiTheme="minorHAnsi" w:hAnsiTheme="minorHAnsi" w:cstheme="minorHAnsi"/>
        </w:rPr>
      </w:pPr>
      <w:r>
        <w:rPr>
          <w:rFonts w:asciiTheme="minorHAnsi" w:hAnsiTheme="minorHAnsi" w:cstheme="minorHAnsi"/>
        </w:rPr>
        <w:t>Generated vulnerability reports and dashboards to support risk visibility and compliance requirements</w:t>
      </w:r>
    </w:p>
    <w:p w14:paraId="2011F561" w14:textId="77777777" w:rsidR="00925D7D" w:rsidRDefault="00925D7D" w:rsidP="00925D7D">
      <w:pPr>
        <w:pStyle w:val="ListParagraph"/>
        <w:numPr>
          <w:ilvl w:val="0"/>
          <w:numId w:val="2"/>
        </w:numPr>
        <w:spacing w:after="0" w:line="240" w:lineRule="auto"/>
        <w:rPr>
          <w:rFonts w:asciiTheme="minorHAnsi" w:hAnsiTheme="minorHAnsi" w:cstheme="minorHAnsi"/>
        </w:rPr>
      </w:pPr>
      <w:r>
        <w:rPr>
          <w:rFonts w:asciiTheme="minorHAnsi" w:hAnsiTheme="minorHAnsi" w:cstheme="minorHAnsi"/>
        </w:rPr>
        <w:t>Configuration Change Monitoring</w:t>
      </w:r>
    </w:p>
    <w:p w14:paraId="6BFF505F" w14:textId="77777777" w:rsidR="00925D7D" w:rsidRDefault="00925D7D" w:rsidP="00925D7D">
      <w:pPr>
        <w:pStyle w:val="ListParagraph"/>
        <w:numPr>
          <w:ilvl w:val="0"/>
          <w:numId w:val="2"/>
        </w:numPr>
        <w:spacing w:after="0" w:line="240" w:lineRule="auto"/>
        <w:rPr>
          <w:rFonts w:asciiTheme="minorHAnsi" w:hAnsiTheme="minorHAnsi" w:cstheme="minorHAnsi"/>
        </w:rPr>
      </w:pPr>
      <w:r>
        <w:rPr>
          <w:rFonts w:asciiTheme="minorHAnsi" w:hAnsiTheme="minorHAnsi" w:cstheme="minorHAnsi"/>
        </w:rPr>
        <w:t>Monitored configuration changes across industrial systems using Industrial Defender to detect unauthorized or unexpected modifications</w:t>
      </w:r>
    </w:p>
    <w:p w14:paraId="3CBB3DF4" w14:textId="77777777" w:rsidR="00925D7D" w:rsidRDefault="00925D7D" w:rsidP="00925D7D">
      <w:pPr>
        <w:pStyle w:val="ListParagraph"/>
        <w:numPr>
          <w:ilvl w:val="0"/>
          <w:numId w:val="2"/>
        </w:numPr>
        <w:spacing w:after="0" w:line="240" w:lineRule="auto"/>
        <w:rPr>
          <w:rFonts w:asciiTheme="minorHAnsi" w:hAnsiTheme="minorHAnsi" w:cstheme="minorHAnsi"/>
        </w:rPr>
      </w:pPr>
      <w:r>
        <w:rPr>
          <w:rFonts w:asciiTheme="minorHAnsi" w:hAnsiTheme="minorHAnsi" w:cstheme="minorHAnsi"/>
        </w:rPr>
        <w:t>Maintained OT asset inventory and ensured visibility across ICS/SCADA environments</w:t>
      </w:r>
    </w:p>
    <w:p w14:paraId="764493C7" w14:textId="77777777" w:rsidR="00925D7D" w:rsidRDefault="00925D7D" w:rsidP="00925D7D">
      <w:pPr>
        <w:pStyle w:val="ListParagraph"/>
        <w:numPr>
          <w:ilvl w:val="0"/>
          <w:numId w:val="2"/>
        </w:numPr>
        <w:spacing w:after="0" w:line="240" w:lineRule="auto"/>
        <w:rPr>
          <w:rFonts w:asciiTheme="minorHAnsi" w:hAnsiTheme="minorHAnsi" w:cstheme="minorHAnsi"/>
        </w:rPr>
      </w:pPr>
      <w:r>
        <w:rPr>
          <w:rFonts w:asciiTheme="minorHAnsi" w:hAnsiTheme="minorHAnsi" w:cstheme="minorHAnsi"/>
        </w:rPr>
        <w:t>Monitored configuration changes and validated system baselines for compliance</w:t>
      </w:r>
    </w:p>
    <w:p w14:paraId="3FE626D7" w14:textId="77777777" w:rsidR="00925D7D" w:rsidRDefault="00925D7D" w:rsidP="00925D7D">
      <w:pPr>
        <w:pStyle w:val="ListParagraph"/>
        <w:numPr>
          <w:ilvl w:val="0"/>
          <w:numId w:val="2"/>
        </w:numPr>
        <w:spacing w:after="0" w:line="240" w:lineRule="auto"/>
        <w:rPr>
          <w:rFonts w:asciiTheme="minorHAnsi" w:hAnsiTheme="minorHAnsi" w:cstheme="minorHAnsi"/>
        </w:rPr>
      </w:pPr>
      <w:r>
        <w:rPr>
          <w:rFonts w:asciiTheme="minorHAnsi" w:hAnsiTheme="minorHAnsi" w:cstheme="minorHAnsi"/>
        </w:rPr>
        <w:t>Tracked OT vulnerabilities and coordinated remediation with engineering teams</w:t>
      </w:r>
    </w:p>
    <w:p w14:paraId="7B6CCF28" w14:textId="77777777" w:rsidR="00925D7D" w:rsidRDefault="00925D7D" w:rsidP="00925D7D">
      <w:pPr>
        <w:pStyle w:val="ListParagraph"/>
        <w:numPr>
          <w:ilvl w:val="0"/>
          <w:numId w:val="2"/>
        </w:numPr>
        <w:spacing w:after="0" w:line="240" w:lineRule="auto"/>
        <w:rPr>
          <w:rFonts w:asciiTheme="minorHAnsi" w:hAnsiTheme="minorHAnsi" w:cstheme="minorHAnsi"/>
        </w:rPr>
      </w:pPr>
      <w:r>
        <w:rPr>
          <w:rFonts w:asciiTheme="minorHAnsi" w:hAnsiTheme="minorHAnsi" w:cstheme="minorHAnsi"/>
        </w:rPr>
        <w:t>Supported NERC CIP compliance through reporting, documentation, and audit readiness</w:t>
      </w:r>
    </w:p>
    <w:p w14:paraId="253DA5B0" w14:textId="1FEAAC43" w:rsidR="00D23C86" w:rsidRPr="00D23C86" w:rsidRDefault="00D23C86" w:rsidP="00D23C86">
      <w:pPr>
        <w:numPr>
          <w:ilvl w:val="0"/>
          <w:numId w:val="2"/>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Contributed to documentation of security procedures and incident response playbooks.</w:t>
      </w:r>
    </w:p>
    <w:p w14:paraId="4D944330" w14:textId="5323F367" w:rsidR="002365B0" w:rsidRPr="00142012" w:rsidRDefault="002365B0" w:rsidP="002365B0">
      <w:pPr>
        <w:pStyle w:val="ListParagraph"/>
        <w:numPr>
          <w:ilvl w:val="0"/>
          <w:numId w:val="2"/>
        </w:numPr>
        <w:rPr>
          <w:sz w:val="25"/>
          <w:szCs w:val="25"/>
          <w:lang w:val="en-US"/>
        </w:rPr>
      </w:pPr>
      <w:r w:rsidRPr="006B472B">
        <w:rPr>
          <w:sz w:val="25"/>
          <w:szCs w:val="25"/>
        </w:rPr>
        <w:t>Automated IAM enforcement checks for web apps with JavaScript and PowerShell and contributed to SOC SOPs and phishing playbooks.</w:t>
      </w:r>
      <w:r w:rsidRPr="00142012">
        <w:rPr>
          <w:sz w:val="25"/>
          <w:szCs w:val="25"/>
        </w:rPr>
        <w:t xml:space="preserve"> </w:t>
      </w:r>
    </w:p>
    <w:p w14:paraId="73D57865" w14:textId="77777777" w:rsidR="002365B0" w:rsidRPr="002A547B" w:rsidRDefault="002365B0" w:rsidP="002365B0">
      <w:pPr>
        <w:spacing w:after="100"/>
        <w:rPr>
          <w:rFonts w:ascii="Times New Roman" w:hAnsi="Times New Roman" w:cs="Times New Roman"/>
          <w:b/>
          <w:bCs/>
          <w:sz w:val="28"/>
          <w:szCs w:val="28"/>
        </w:rPr>
      </w:pPr>
      <w:r w:rsidRPr="00313C30">
        <w:rPr>
          <w:rFonts w:ascii="Times New Roman" w:hAnsi="Times New Roman" w:cs="Times New Roman"/>
          <w:b/>
          <w:bCs/>
          <w:sz w:val="28"/>
          <w:szCs w:val="28"/>
        </w:rPr>
        <w:t>PROJECTS</w:t>
      </w:r>
    </w:p>
    <w:p w14:paraId="3558801A" w14:textId="19FD84D5" w:rsidR="00451D23" w:rsidRPr="00313C30" w:rsidRDefault="002365B0" w:rsidP="00451D23">
      <w:pPr>
        <w:ind w:left="283"/>
      </w:pPr>
      <w:r w:rsidRPr="00313C30">
        <w:rPr>
          <w:b/>
          <w:bCs/>
        </w:rPr>
        <w:t>• SIEM Content Modernization —</w:t>
      </w:r>
      <w:r w:rsidRPr="00313C30">
        <w:t xml:space="preserve"> Detection engineer</w:t>
      </w:r>
      <w:r w:rsidRPr="00313C30">
        <w:br/>
        <w:t xml:space="preserve">Built a modular content library in Splunk and Securonix with ATT&amp;CK-mapped correlation rules and UEBA policies. Automated IOC enrichment with Python. Delivered dashboards for incident timelines and risk scoring used by SOC and audit teams. </w:t>
      </w:r>
      <w:r w:rsidRPr="00313C30">
        <w:br/>
      </w:r>
      <w:r w:rsidRPr="00313C30">
        <w:rPr>
          <w:b/>
          <w:bCs/>
        </w:rPr>
        <w:t xml:space="preserve">• Phishing Triage Automation — </w:t>
      </w:r>
      <w:r w:rsidRPr="00313C30">
        <w:t>SOAR engineer</w:t>
      </w:r>
      <w:r w:rsidRPr="00313C30">
        <w:br/>
        <w:t xml:space="preserve">Orchestrated phishing playbooks in XSOAR integrating email gateways and ticketing. Enriched with CrowdStrike and URL detonation results to prioritize response. Documented runbooks for analysts and improved consistency of containment steps. </w:t>
      </w:r>
    </w:p>
    <w:p w14:paraId="1F37274F" w14:textId="77777777" w:rsidR="00451D23" w:rsidRPr="002A547B" w:rsidRDefault="00451D23" w:rsidP="00451D23">
      <w:pPr>
        <w:spacing w:after="100"/>
        <w:rPr>
          <w:rFonts w:ascii="Times New Roman" w:hAnsi="Times New Roman" w:cs="Times New Roman"/>
          <w:b/>
          <w:bCs/>
          <w:sz w:val="28"/>
          <w:szCs w:val="28"/>
        </w:rPr>
      </w:pPr>
      <w:r w:rsidRPr="00313C30">
        <w:rPr>
          <w:rFonts w:ascii="Times New Roman" w:hAnsi="Times New Roman" w:cs="Times New Roman"/>
          <w:b/>
          <w:bCs/>
          <w:sz w:val="28"/>
          <w:szCs w:val="28"/>
        </w:rPr>
        <w:t>CERTIFICATIONS</w:t>
      </w:r>
    </w:p>
    <w:p w14:paraId="573F6026" w14:textId="2DDDA1FE" w:rsidR="00451D23" w:rsidRPr="00451D23" w:rsidRDefault="00451D23" w:rsidP="00451D23">
      <w:pPr>
        <w:ind w:left="283"/>
      </w:pPr>
      <w:r w:rsidRPr="00313C30">
        <w:t xml:space="preserve">• Azure Security Engineer Associate (AZ-500) — Jan 2025 </w:t>
      </w:r>
      <w:r w:rsidRPr="00313C30">
        <w:br/>
        <w:t xml:space="preserve">• Offensive Security Certified Professional (OSCP) — Oct 2024 </w:t>
      </w:r>
      <w:r w:rsidRPr="00313C30">
        <w:br/>
        <w:t xml:space="preserve">• CompTIA PenTest+ — Jan 2024; CompTIA CySA+ — Feb 2024 </w:t>
      </w:r>
    </w:p>
    <w:p w14:paraId="35AC74AE" w14:textId="77777777" w:rsidR="002365B0" w:rsidRPr="002A547B" w:rsidRDefault="002365B0" w:rsidP="002365B0">
      <w:pPr>
        <w:spacing w:after="100"/>
        <w:rPr>
          <w:rFonts w:ascii="Times New Roman" w:hAnsi="Times New Roman" w:cs="Times New Roman"/>
          <w:b/>
          <w:bCs/>
          <w:sz w:val="28"/>
          <w:szCs w:val="28"/>
        </w:rPr>
      </w:pPr>
      <w:r w:rsidRPr="00313C30">
        <w:rPr>
          <w:rFonts w:ascii="Times New Roman" w:hAnsi="Times New Roman" w:cs="Times New Roman"/>
          <w:b/>
          <w:bCs/>
          <w:sz w:val="28"/>
          <w:szCs w:val="28"/>
        </w:rPr>
        <w:t>EDUCATION</w:t>
      </w:r>
    </w:p>
    <w:p w14:paraId="5B1AD564" w14:textId="207C7A0E" w:rsidR="00F14BBC" w:rsidRDefault="002365B0" w:rsidP="00451D23">
      <w:pPr>
        <w:ind w:left="283"/>
      </w:pPr>
      <w:r w:rsidRPr="00313C30">
        <w:t xml:space="preserve">• M.S., Computer Science — Saint Louis University, Aug 2022 – May 2024 </w:t>
      </w:r>
    </w:p>
    <w:sectPr w:rsidR="00F14BBC" w:rsidSect="002365B0">
      <w:pgSz w:w="15309" w:h="14742"/>
      <w:pgMar w:top="284" w:right="397" w:bottom="284" w:left="28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2"/>
    <w:multiLevelType w:val="hybridMultilevel"/>
    <w:tmpl w:val="A66CFE44"/>
    <w:lvl w:ilvl="0" w:tplc="487AD5B2">
      <w:start w:val="2007"/>
      <w:numFmt w:val="bullet"/>
      <w:lvlText w:val="•"/>
      <w:lvlJc w:val="left"/>
      <w:pPr>
        <w:ind w:left="360" w:hanging="360"/>
      </w:pPr>
      <w:rPr>
        <w:rFonts w:ascii="Calibri" w:eastAsia="Arial"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0000013"/>
    <w:multiLevelType w:val="hybridMultilevel"/>
    <w:tmpl w:val="77C06ED8"/>
    <w:lvl w:ilvl="0" w:tplc="487AD5B2">
      <w:start w:val="2007"/>
      <w:numFmt w:val="bullet"/>
      <w:lvlText w:val="•"/>
      <w:lvlJc w:val="left"/>
      <w:pPr>
        <w:ind w:left="360" w:hanging="360"/>
      </w:pPr>
      <w:rPr>
        <w:rFonts w:ascii="Calibri" w:eastAsia="Arial"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0000014"/>
    <w:multiLevelType w:val="hybridMultilevel"/>
    <w:tmpl w:val="994690C4"/>
    <w:lvl w:ilvl="0" w:tplc="487AD5B2">
      <w:start w:val="2007"/>
      <w:numFmt w:val="bullet"/>
      <w:lvlText w:val="•"/>
      <w:lvlJc w:val="left"/>
      <w:pPr>
        <w:ind w:left="360" w:hanging="360"/>
      </w:pPr>
      <w:rPr>
        <w:rFonts w:ascii="Calibri" w:eastAsia="Arial" w:hAnsi="Calibri" w:cs="Calibri"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 w15:restartNumberingAfterBreak="0">
    <w:nsid w:val="1D672712"/>
    <w:multiLevelType w:val="hybridMultilevel"/>
    <w:tmpl w:val="E7681782"/>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4" w15:restartNumberingAfterBreak="0">
    <w:nsid w:val="321764D3"/>
    <w:multiLevelType w:val="hybridMultilevel"/>
    <w:tmpl w:val="5E94C97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5" w15:restartNumberingAfterBreak="0">
    <w:nsid w:val="3E655F83"/>
    <w:multiLevelType w:val="multilevel"/>
    <w:tmpl w:val="EC06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819785">
    <w:abstractNumId w:val="3"/>
  </w:num>
  <w:num w:numId="2" w16cid:durableId="1772118400">
    <w:abstractNumId w:val="4"/>
  </w:num>
  <w:num w:numId="3" w16cid:durableId="280572770">
    <w:abstractNumId w:val="5"/>
  </w:num>
  <w:num w:numId="4" w16cid:durableId="2093354583">
    <w:abstractNumId w:val="1"/>
  </w:num>
  <w:num w:numId="5" w16cid:durableId="1685286553">
    <w:abstractNumId w:val="0"/>
  </w:num>
  <w:num w:numId="6" w16cid:durableId="1024985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5B0"/>
    <w:rsid w:val="00081A93"/>
    <w:rsid w:val="001A517F"/>
    <w:rsid w:val="002365B0"/>
    <w:rsid w:val="002A0332"/>
    <w:rsid w:val="0031742E"/>
    <w:rsid w:val="00451D23"/>
    <w:rsid w:val="00530227"/>
    <w:rsid w:val="005A5539"/>
    <w:rsid w:val="006A2933"/>
    <w:rsid w:val="006E3FA4"/>
    <w:rsid w:val="00750FD8"/>
    <w:rsid w:val="00880B07"/>
    <w:rsid w:val="008A4256"/>
    <w:rsid w:val="008B54AD"/>
    <w:rsid w:val="00925D7D"/>
    <w:rsid w:val="009711E2"/>
    <w:rsid w:val="00990E03"/>
    <w:rsid w:val="00A162AD"/>
    <w:rsid w:val="00B70A1E"/>
    <w:rsid w:val="00C3637E"/>
    <w:rsid w:val="00D23C86"/>
    <w:rsid w:val="00D4264D"/>
    <w:rsid w:val="00EE3D7B"/>
    <w:rsid w:val="00F14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BA90C"/>
  <w15:chartTrackingRefBased/>
  <w15:docId w15:val="{E888D476-1FF9-42F0-8456-42445A62D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5B0"/>
    <w:pPr>
      <w:spacing w:after="300" w:line="312" w:lineRule="auto"/>
    </w:pPr>
    <w:rPr>
      <w:rFonts w:ascii="Calibri" w:hAnsi="Calibri"/>
      <w:kern w:val="0"/>
      <w:szCs w:val="22"/>
      <w:lang w:val="en-IN"/>
    </w:rPr>
  </w:style>
  <w:style w:type="paragraph" w:styleId="Heading1">
    <w:name w:val="heading 1"/>
    <w:basedOn w:val="Normal"/>
    <w:next w:val="Normal"/>
    <w:link w:val="Heading1Char"/>
    <w:uiPriority w:val="9"/>
    <w:qFormat/>
    <w:rsid w:val="00236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5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5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5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5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5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5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5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5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5B0"/>
    <w:rPr>
      <w:rFonts w:eastAsiaTheme="majorEastAsia" w:cstheme="majorBidi"/>
      <w:color w:val="272727" w:themeColor="text1" w:themeTint="D8"/>
    </w:rPr>
  </w:style>
  <w:style w:type="paragraph" w:styleId="Title">
    <w:name w:val="Title"/>
    <w:basedOn w:val="Normal"/>
    <w:next w:val="Normal"/>
    <w:link w:val="TitleChar"/>
    <w:uiPriority w:val="10"/>
    <w:qFormat/>
    <w:rsid w:val="00236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5B0"/>
    <w:pPr>
      <w:spacing w:before="160"/>
      <w:jc w:val="center"/>
    </w:pPr>
    <w:rPr>
      <w:i/>
      <w:iCs/>
      <w:color w:val="404040" w:themeColor="text1" w:themeTint="BF"/>
    </w:rPr>
  </w:style>
  <w:style w:type="character" w:customStyle="1" w:styleId="QuoteChar">
    <w:name w:val="Quote Char"/>
    <w:basedOn w:val="DefaultParagraphFont"/>
    <w:link w:val="Quote"/>
    <w:uiPriority w:val="29"/>
    <w:rsid w:val="002365B0"/>
    <w:rPr>
      <w:i/>
      <w:iCs/>
      <w:color w:val="404040" w:themeColor="text1" w:themeTint="BF"/>
    </w:rPr>
  </w:style>
  <w:style w:type="paragraph" w:styleId="ListParagraph">
    <w:name w:val="List Paragraph"/>
    <w:basedOn w:val="Normal"/>
    <w:link w:val="ListParagraphChar"/>
    <w:uiPriority w:val="34"/>
    <w:qFormat/>
    <w:rsid w:val="002365B0"/>
    <w:pPr>
      <w:ind w:left="720"/>
      <w:contextualSpacing/>
    </w:pPr>
  </w:style>
  <w:style w:type="character" w:styleId="IntenseEmphasis">
    <w:name w:val="Intense Emphasis"/>
    <w:basedOn w:val="DefaultParagraphFont"/>
    <w:uiPriority w:val="21"/>
    <w:qFormat/>
    <w:rsid w:val="002365B0"/>
    <w:rPr>
      <w:i/>
      <w:iCs/>
      <w:color w:val="0F4761" w:themeColor="accent1" w:themeShade="BF"/>
    </w:rPr>
  </w:style>
  <w:style w:type="paragraph" w:styleId="IntenseQuote">
    <w:name w:val="Intense Quote"/>
    <w:basedOn w:val="Normal"/>
    <w:next w:val="Normal"/>
    <w:link w:val="IntenseQuoteChar"/>
    <w:uiPriority w:val="30"/>
    <w:qFormat/>
    <w:rsid w:val="00236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5B0"/>
    <w:rPr>
      <w:i/>
      <w:iCs/>
      <w:color w:val="0F4761" w:themeColor="accent1" w:themeShade="BF"/>
    </w:rPr>
  </w:style>
  <w:style w:type="character" w:styleId="IntenseReference">
    <w:name w:val="Intense Reference"/>
    <w:basedOn w:val="DefaultParagraphFont"/>
    <w:uiPriority w:val="32"/>
    <w:qFormat/>
    <w:rsid w:val="002365B0"/>
    <w:rPr>
      <w:b/>
      <w:bCs/>
      <w:smallCaps/>
      <w:color w:val="0F4761" w:themeColor="accent1" w:themeShade="BF"/>
      <w:spacing w:val="5"/>
    </w:rPr>
  </w:style>
  <w:style w:type="character" w:styleId="Hyperlink">
    <w:name w:val="Hyperlink"/>
    <w:basedOn w:val="DefaultParagraphFont"/>
    <w:uiPriority w:val="99"/>
    <w:unhideWhenUsed/>
    <w:rsid w:val="002365B0"/>
    <w:rPr>
      <w:color w:val="467886" w:themeColor="hyperlink"/>
      <w:u w:val="single"/>
    </w:rPr>
  </w:style>
  <w:style w:type="paragraph" w:styleId="NormalWeb">
    <w:name w:val="Normal (Web)"/>
    <w:basedOn w:val="Normal"/>
    <w:uiPriority w:val="99"/>
    <w:unhideWhenUsed/>
    <w:rsid w:val="002365B0"/>
    <w:pPr>
      <w:spacing w:before="100" w:beforeAutospacing="1" w:after="100" w:afterAutospacing="1" w:line="240" w:lineRule="auto"/>
    </w:pPr>
    <w:rPr>
      <w:rFonts w:ascii="Times New Roman" w:eastAsia="Times New Roman" w:hAnsi="Times New Roman" w:cs="Times New Roman"/>
      <w:szCs w:val="24"/>
      <w:lang w:val="en-US"/>
    </w:rPr>
  </w:style>
  <w:style w:type="character" w:styleId="Strong">
    <w:name w:val="Strong"/>
    <w:basedOn w:val="DefaultParagraphFont"/>
    <w:uiPriority w:val="22"/>
    <w:qFormat/>
    <w:rsid w:val="002365B0"/>
    <w:rPr>
      <w:b/>
      <w:bCs/>
    </w:rPr>
  </w:style>
  <w:style w:type="character" w:customStyle="1" w:styleId="ListParagraphChar">
    <w:name w:val="List Paragraph Char"/>
    <w:link w:val="ListParagraph"/>
    <w:uiPriority w:val="34"/>
    <w:locked/>
    <w:rsid w:val="00925D7D"/>
    <w:rPr>
      <w:rFonts w:ascii="Calibri" w:hAnsi="Calibri"/>
      <w:kern w:val="0"/>
      <w:szCs w:val="22"/>
      <w:lang w:val="en-IN"/>
    </w:rPr>
  </w:style>
  <w:style w:type="character" w:styleId="UnresolvedMention">
    <w:name w:val="Unresolved Mention"/>
    <w:basedOn w:val="DefaultParagraphFont"/>
    <w:uiPriority w:val="99"/>
    <w:semiHidden/>
    <w:unhideWhenUsed/>
    <w:rsid w:val="006A29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shwarjay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1316</Words>
  <Characters>7502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Try GU3ss</dc:creator>
  <cp:keywords/>
  <dc:description/>
  <cp:lastModifiedBy>Try GU3ss</cp:lastModifiedBy>
  <cp:revision>13</cp:revision>
  <dcterms:created xsi:type="dcterms:W3CDTF">2026-01-13T04:12:00Z</dcterms:created>
  <dcterms:modified xsi:type="dcterms:W3CDTF">2026-06-14T19:20:00Z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d5687ef8-b2b8-4d77-83fc-5716da43a66d</vt:lpwstr>
  </property>
</Properties>
</file>