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8F9A0" w14:textId="3C6538DD" w:rsidR="00113328" w:rsidRDefault="0083473C">
      <w:pPr>
        <w:rPr>
          <w:rFonts w:ascii="Roboto" w:hAnsi="Roboto"/>
          <w:color w:val="1F1F1F"/>
          <w:sz w:val="33"/>
          <w:szCs w:val="33"/>
          <w:shd w:val="clear" w:color="auto" w:fill="FFFFFF"/>
        </w:rPr>
      </w:pPr>
      <w:proofErr w:type="spellStart"/>
      <w:r>
        <w:rPr>
          <w:rFonts w:ascii="Roboto" w:hAnsi="Roboto"/>
          <w:color w:val="1F1F1F"/>
          <w:sz w:val="33"/>
          <w:szCs w:val="33"/>
          <w:shd w:val="clear" w:color="auto" w:fill="FFFFFF"/>
        </w:rPr>
        <w:t>SpeakX</w:t>
      </w:r>
      <w:proofErr w:type="spellEnd"/>
      <w:r>
        <w:rPr>
          <w:rFonts w:ascii="Roboto" w:hAnsi="Roboto"/>
          <w:color w:val="1F1F1F"/>
          <w:sz w:val="33"/>
          <w:szCs w:val="33"/>
          <w:shd w:val="clear" w:color="auto" w:fill="FFFFFF"/>
        </w:rPr>
        <w:t xml:space="preserve"> Assignment </w:t>
      </w:r>
      <w:proofErr w:type="gramStart"/>
      <w:r>
        <w:rPr>
          <w:rFonts w:ascii="Roboto" w:hAnsi="Roboto"/>
          <w:color w:val="1F1F1F"/>
          <w:sz w:val="33"/>
          <w:szCs w:val="33"/>
          <w:shd w:val="clear" w:color="auto" w:fill="FFFFFF"/>
        </w:rPr>
        <w:t>Task :</w:t>
      </w:r>
      <w:proofErr w:type="gramEnd"/>
      <w:r>
        <w:rPr>
          <w:rFonts w:ascii="Roboto" w:hAnsi="Roboto"/>
          <w:color w:val="1F1F1F"/>
          <w:sz w:val="33"/>
          <w:szCs w:val="33"/>
          <w:shd w:val="clear" w:color="auto" w:fill="FFFFFF"/>
        </w:rPr>
        <w:t>- Data Science Role</w:t>
      </w:r>
    </w:p>
    <w:p w14:paraId="53E274B4" w14:textId="77777777" w:rsidR="0083473C" w:rsidRDefault="0083473C">
      <w:pPr>
        <w:rPr>
          <w:rFonts w:ascii="Roboto" w:hAnsi="Roboto"/>
          <w:color w:val="1F1F1F"/>
          <w:sz w:val="33"/>
          <w:szCs w:val="33"/>
          <w:shd w:val="clear" w:color="auto" w:fill="FFFFFF"/>
        </w:rPr>
      </w:pPr>
    </w:p>
    <w:p w14:paraId="7BEE517B" w14:textId="65828F4E" w:rsidR="0083473C" w:rsidRDefault="0083473C">
      <w:pPr>
        <w:rPr>
          <w:rFonts w:ascii="Roboto" w:hAnsi="Roboto"/>
          <w:color w:val="1F1F1F"/>
          <w:sz w:val="33"/>
          <w:szCs w:val="33"/>
          <w:shd w:val="clear" w:color="auto" w:fill="FFFFFF"/>
        </w:rPr>
      </w:pPr>
      <w:r>
        <w:rPr>
          <w:rFonts w:ascii="Roboto" w:hAnsi="Roboto"/>
          <w:color w:val="1F1F1F"/>
          <w:sz w:val="33"/>
          <w:szCs w:val="33"/>
          <w:shd w:val="clear" w:color="auto" w:fill="FFFFFF"/>
        </w:rPr>
        <w:t>Data set – Telecom Data</w:t>
      </w:r>
    </w:p>
    <w:p w14:paraId="616F036C" w14:textId="4E9D054E" w:rsidR="0083473C" w:rsidRDefault="0083473C">
      <w:pPr>
        <w:rPr>
          <w:rFonts w:ascii="Roboto" w:hAnsi="Roboto"/>
          <w:color w:val="1F1F1F"/>
          <w:sz w:val="33"/>
          <w:szCs w:val="33"/>
          <w:shd w:val="clear" w:color="auto" w:fill="FFFFFF"/>
        </w:rPr>
      </w:pPr>
      <w:r>
        <w:rPr>
          <w:rFonts w:ascii="Roboto" w:hAnsi="Roboto"/>
          <w:color w:val="1F1F1F"/>
          <w:sz w:val="33"/>
          <w:szCs w:val="33"/>
          <w:shd w:val="clear" w:color="auto" w:fill="FFFFFF"/>
        </w:rPr>
        <w:t>What is Customer churn?</w:t>
      </w:r>
    </w:p>
    <w:p w14:paraId="2FE53DE3" w14:textId="77777777" w:rsidR="0083473C" w:rsidRPr="0083473C" w:rsidRDefault="0083473C" w:rsidP="008347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73C">
        <w:rPr>
          <w:rFonts w:ascii="Times New Roman" w:eastAsia="Times New Roman" w:hAnsi="Times New Roman" w:cs="Times New Roman"/>
          <w:kern w:val="0"/>
          <w:sz w:val="24"/>
          <w:szCs w:val="24"/>
          <w:lang w:eastAsia="en-IN"/>
          <w14:ligatures w14:val="none"/>
        </w:rPr>
        <w:t>Customer churn in the telecom industry refers to the phenomenon where customers stop using a company's services and switch to a competitor or cease using telecom services altogether. This is a critical metric for telecom companies because retaining existing customers is generally more cost-effective than acquiring new ones. Churn rate, or the percentage of customers who leave over a given period, is a key indicator of a company's customer satisfaction and competitive standing.</w:t>
      </w:r>
    </w:p>
    <w:p w14:paraId="08840955" w14:textId="77777777" w:rsidR="0083473C" w:rsidRPr="0083473C" w:rsidRDefault="0083473C" w:rsidP="008347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473C">
        <w:rPr>
          <w:rFonts w:ascii="Times New Roman" w:eastAsia="Times New Roman" w:hAnsi="Times New Roman" w:cs="Times New Roman"/>
          <w:b/>
          <w:bCs/>
          <w:kern w:val="0"/>
          <w:sz w:val="27"/>
          <w:szCs w:val="27"/>
          <w:lang w:eastAsia="en-IN"/>
          <w14:ligatures w14:val="none"/>
        </w:rPr>
        <w:t>Causes of Customer Churn</w:t>
      </w:r>
    </w:p>
    <w:p w14:paraId="4C66A984" w14:textId="77777777" w:rsidR="0083473C" w:rsidRPr="0083473C" w:rsidRDefault="0083473C" w:rsidP="008347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73C">
        <w:rPr>
          <w:rFonts w:ascii="Times New Roman" w:eastAsia="Times New Roman" w:hAnsi="Times New Roman" w:cs="Times New Roman"/>
          <w:b/>
          <w:bCs/>
          <w:kern w:val="0"/>
          <w:sz w:val="24"/>
          <w:szCs w:val="24"/>
          <w:lang w:eastAsia="en-IN"/>
          <w14:ligatures w14:val="none"/>
        </w:rPr>
        <w:t>Poor Customer Service</w:t>
      </w:r>
      <w:r w:rsidRPr="0083473C">
        <w:rPr>
          <w:rFonts w:ascii="Times New Roman" w:eastAsia="Times New Roman" w:hAnsi="Times New Roman" w:cs="Times New Roman"/>
          <w:kern w:val="0"/>
          <w:sz w:val="24"/>
          <w:szCs w:val="24"/>
          <w:lang w:eastAsia="en-IN"/>
          <w14:ligatures w14:val="none"/>
        </w:rPr>
        <w:t>: Unresolved issues, long wait times, and unhelpful customer support can drive customers away.</w:t>
      </w:r>
    </w:p>
    <w:p w14:paraId="19820A2B" w14:textId="77777777" w:rsidR="0083473C" w:rsidRPr="0083473C" w:rsidRDefault="0083473C" w:rsidP="008347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73C">
        <w:rPr>
          <w:rFonts w:ascii="Times New Roman" w:eastAsia="Times New Roman" w:hAnsi="Times New Roman" w:cs="Times New Roman"/>
          <w:b/>
          <w:bCs/>
          <w:kern w:val="0"/>
          <w:sz w:val="24"/>
          <w:szCs w:val="24"/>
          <w:lang w:eastAsia="en-IN"/>
          <w14:ligatures w14:val="none"/>
        </w:rPr>
        <w:t>High Prices</w:t>
      </w:r>
      <w:r w:rsidRPr="0083473C">
        <w:rPr>
          <w:rFonts w:ascii="Times New Roman" w:eastAsia="Times New Roman" w:hAnsi="Times New Roman" w:cs="Times New Roman"/>
          <w:kern w:val="0"/>
          <w:sz w:val="24"/>
          <w:szCs w:val="24"/>
          <w:lang w:eastAsia="en-IN"/>
          <w14:ligatures w14:val="none"/>
        </w:rPr>
        <w:t>: Customers might leave for more affordable options, especially if they perceive they are not getting good value for their money.</w:t>
      </w:r>
    </w:p>
    <w:p w14:paraId="2CCCC59A" w14:textId="77777777" w:rsidR="0083473C" w:rsidRPr="0083473C" w:rsidRDefault="0083473C" w:rsidP="008347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73C">
        <w:rPr>
          <w:rFonts w:ascii="Times New Roman" w:eastAsia="Times New Roman" w:hAnsi="Times New Roman" w:cs="Times New Roman"/>
          <w:b/>
          <w:bCs/>
          <w:kern w:val="0"/>
          <w:sz w:val="24"/>
          <w:szCs w:val="24"/>
          <w:lang w:eastAsia="en-IN"/>
          <w14:ligatures w14:val="none"/>
        </w:rPr>
        <w:t>Better Offers Elsewhere</w:t>
      </w:r>
      <w:r w:rsidRPr="0083473C">
        <w:rPr>
          <w:rFonts w:ascii="Times New Roman" w:eastAsia="Times New Roman" w:hAnsi="Times New Roman" w:cs="Times New Roman"/>
          <w:kern w:val="0"/>
          <w:sz w:val="24"/>
          <w:szCs w:val="24"/>
          <w:lang w:eastAsia="en-IN"/>
          <w14:ligatures w14:val="none"/>
        </w:rPr>
        <w:t>: Competitors' promotions and better deals can attract customers.</w:t>
      </w:r>
    </w:p>
    <w:p w14:paraId="46C55E57" w14:textId="77777777" w:rsidR="0083473C" w:rsidRPr="0083473C" w:rsidRDefault="0083473C" w:rsidP="008347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73C">
        <w:rPr>
          <w:rFonts w:ascii="Times New Roman" w:eastAsia="Times New Roman" w:hAnsi="Times New Roman" w:cs="Times New Roman"/>
          <w:b/>
          <w:bCs/>
          <w:kern w:val="0"/>
          <w:sz w:val="24"/>
          <w:szCs w:val="24"/>
          <w:lang w:eastAsia="en-IN"/>
          <w14:ligatures w14:val="none"/>
        </w:rPr>
        <w:t>Network Quality</w:t>
      </w:r>
      <w:r w:rsidRPr="0083473C">
        <w:rPr>
          <w:rFonts w:ascii="Times New Roman" w:eastAsia="Times New Roman" w:hAnsi="Times New Roman" w:cs="Times New Roman"/>
          <w:kern w:val="0"/>
          <w:sz w:val="24"/>
          <w:szCs w:val="24"/>
          <w:lang w:eastAsia="en-IN"/>
          <w14:ligatures w14:val="none"/>
        </w:rPr>
        <w:t>: Issues with coverage, call quality, and data speeds can lead to dissatisfaction.</w:t>
      </w:r>
    </w:p>
    <w:p w14:paraId="1CC10EB1" w14:textId="77777777" w:rsidR="0083473C" w:rsidRPr="0083473C" w:rsidRDefault="0083473C" w:rsidP="008347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73C">
        <w:rPr>
          <w:rFonts w:ascii="Times New Roman" w:eastAsia="Times New Roman" w:hAnsi="Times New Roman" w:cs="Times New Roman"/>
          <w:b/>
          <w:bCs/>
          <w:kern w:val="0"/>
          <w:sz w:val="24"/>
          <w:szCs w:val="24"/>
          <w:lang w:eastAsia="en-IN"/>
          <w14:ligatures w14:val="none"/>
        </w:rPr>
        <w:t>Billing Issues</w:t>
      </w:r>
      <w:r w:rsidRPr="0083473C">
        <w:rPr>
          <w:rFonts w:ascii="Times New Roman" w:eastAsia="Times New Roman" w:hAnsi="Times New Roman" w:cs="Times New Roman"/>
          <w:kern w:val="0"/>
          <w:sz w:val="24"/>
          <w:szCs w:val="24"/>
          <w:lang w:eastAsia="en-IN"/>
          <w14:ligatures w14:val="none"/>
        </w:rPr>
        <w:t>: Complicated or incorrect billing can frustrate customers.</w:t>
      </w:r>
    </w:p>
    <w:p w14:paraId="355D6309" w14:textId="77777777" w:rsidR="0083473C" w:rsidRPr="0083473C" w:rsidRDefault="0083473C" w:rsidP="008347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73C">
        <w:rPr>
          <w:rFonts w:ascii="Times New Roman" w:eastAsia="Times New Roman" w:hAnsi="Times New Roman" w:cs="Times New Roman"/>
          <w:b/>
          <w:bCs/>
          <w:kern w:val="0"/>
          <w:sz w:val="24"/>
          <w:szCs w:val="24"/>
          <w:lang w:eastAsia="en-IN"/>
          <w14:ligatures w14:val="none"/>
        </w:rPr>
        <w:t>Lack of Personalization</w:t>
      </w:r>
      <w:r w:rsidRPr="0083473C">
        <w:rPr>
          <w:rFonts w:ascii="Times New Roman" w:eastAsia="Times New Roman" w:hAnsi="Times New Roman" w:cs="Times New Roman"/>
          <w:kern w:val="0"/>
          <w:sz w:val="24"/>
          <w:szCs w:val="24"/>
          <w:lang w:eastAsia="en-IN"/>
          <w14:ligatures w14:val="none"/>
        </w:rPr>
        <w:t>: Services that do not meet individual needs can prompt customers to find providers that offer more tailored solutions.</w:t>
      </w:r>
    </w:p>
    <w:p w14:paraId="4E54D102" w14:textId="7EF73EF8" w:rsidR="0083473C" w:rsidRPr="0083473C" w:rsidRDefault="0083473C">
      <w:pPr>
        <w:rPr>
          <w:sz w:val="28"/>
          <w:szCs w:val="28"/>
          <w:lang w:val="en-US"/>
        </w:rPr>
      </w:pPr>
      <w:r w:rsidRPr="0083473C">
        <w:rPr>
          <w:sz w:val="28"/>
          <w:szCs w:val="28"/>
          <w:lang w:val="en-US"/>
        </w:rPr>
        <w:t>Steps involved in Project:</w:t>
      </w:r>
    </w:p>
    <w:p w14:paraId="66F50210" w14:textId="4D9FE3A8" w:rsidR="0083473C" w:rsidRPr="0083473C" w:rsidRDefault="0083473C" w:rsidP="0083473C">
      <w:pPr>
        <w:pStyle w:val="ListParagraph"/>
        <w:numPr>
          <w:ilvl w:val="0"/>
          <w:numId w:val="2"/>
        </w:numPr>
        <w:rPr>
          <w:sz w:val="28"/>
          <w:szCs w:val="28"/>
          <w:lang w:val="en-US"/>
        </w:rPr>
      </w:pPr>
      <w:r w:rsidRPr="0083473C">
        <w:rPr>
          <w:sz w:val="28"/>
          <w:szCs w:val="28"/>
          <w:lang w:val="en-US"/>
        </w:rPr>
        <w:t>Data Collection</w:t>
      </w:r>
    </w:p>
    <w:p w14:paraId="6ECC7B10" w14:textId="77777777" w:rsidR="0083473C" w:rsidRPr="0083473C" w:rsidRDefault="0083473C" w:rsidP="0083473C">
      <w:pPr>
        <w:ind w:left="360"/>
        <w:rPr>
          <w:sz w:val="28"/>
          <w:szCs w:val="28"/>
          <w:lang w:val="en-US"/>
        </w:rPr>
      </w:pPr>
    </w:p>
    <w:p w14:paraId="77A95E2E" w14:textId="1B87464B" w:rsidR="0083473C" w:rsidRPr="0083473C" w:rsidRDefault="0083473C" w:rsidP="0083473C">
      <w:pPr>
        <w:pStyle w:val="ListParagraph"/>
        <w:rPr>
          <w:sz w:val="28"/>
          <w:szCs w:val="28"/>
          <w:lang w:val="en-US"/>
        </w:rPr>
      </w:pPr>
      <w:r w:rsidRPr="0083473C">
        <w:rPr>
          <w:sz w:val="28"/>
          <w:szCs w:val="28"/>
          <w:lang w:val="en-US"/>
        </w:rPr>
        <w:drawing>
          <wp:inline distT="0" distB="0" distL="0" distR="0" wp14:anchorId="2FA06F95" wp14:editId="675B5CC1">
            <wp:extent cx="5731510" cy="2436495"/>
            <wp:effectExtent l="0" t="0" r="2540" b="1905"/>
            <wp:docPr id="22666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61749" name=""/>
                    <pic:cNvPicPr/>
                  </pic:nvPicPr>
                  <pic:blipFill>
                    <a:blip r:embed="rId5"/>
                    <a:stretch>
                      <a:fillRect/>
                    </a:stretch>
                  </pic:blipFill>
                  <pic:spPr>
                    <a:xfrm>
                      <a:off x="0" y="0"/>
                      <a:ext cx="5731510" cy="2436495"/>
                    </a:xfrm>
                    <a:prstGeom prst="rect">
                      <a:avLst/>
                    </a:prstGeom>
                  </pic:spPr>
                </pic:pic>
              </a:graphicData>
            </a:graphic>
          </wp:inline>
        </w:drawing>
      </w:r>
    </w:p>
    <w:p w14:paraId="6227A917" w14:textId="77777777" w:rsidR="0083473C" w:rsidRPr="0083473C" w:rsidRDefault="0083473C" w:rsidP="0083473C">
      <w:pPr>
        <w:pStyle w:val="ListParagraph"/>
        <w:rPr>
          <w:sz w:val="28"/>
          <w:szCs w:val="28"/>
          <w:lang w:val="en-US"/>
        </w:rPr>
      </w:pPr>
    </w:p>
    <w:p w14:paraId="505C5DB3" w14:textId="6F70EF3C" w:rsidR="0083473C" w:rsidRPr="0083473C" w:rsidRDefault="0083473C" w:rsidP="0083473C">
      <w:pPr>
        <w:pStyle w:val="ListParagraph"/>
        <w:numPr>
          <w:ilvl w:val="0"/>
          <w:numId w:val="2"/>
        </w:numPr>
        <w:rPr>
          <w:sz w:val="28"/>
          <w:szCs w:val="28"/>
          <w:lang w:val="en-US"/>
        </w:rPr>
      </w:pPr>
      <w:r w:rsidRPr="0083473C">
        <w:rPr>
          <w:sz w:val="28"/>
          <w:szCs w:val="28"/>
          <w:lang w:val="en-US"/>
        </w:rPr>
        <w:t>Data Cleaning</w:t>
      </w:r>
    </w:p>
    <w:p w14:paraId="648BA7AB" w14:textId="77777777" w:rsidR="0083473C" w:rsidRPr="0083473C" w:rsidRDefault="0083473C" w:rsidP="0083473C">
      <w:pPr>
        <w:ind w:left="360"/>
        <w:rPr>
          <w:sz w:val="28"/>
          <w:szCs w:val="28"/>
          <w:lang w:val="en-US"/>
        </w:rPr>
      </w:pPr>
      <w:r w:rsidRPr="0083473C">
        <w:rPr>
          <w:sz w:val="28"/>
          <w:szCs w:val="28"/>
          <w:lang w:val="en-US"/>
        </w:rPr>
        <w:t xml:space="preserve">  </w:t>
      </w:r>
      <w:r w:rsidRPr="0083473C">
        <w:rPr>
          <w:sz w:val="28"/>
          <w:szCs w:val="28"/>
          <w:lang w:val="en-US"/>
        </w:rPr>
        <w:drawing>
          <wp:inline distT="0" distB="0" distL="0" distR="0" wp14:anchorId="7F202CDF" wp14:editId="106670A9">
            <wp:extent cx="1699407" cy="4290432"/>
            <wp:effectExtent l="0" t="0" r="0" b="0"/>
            <wp:docPr id="179074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40458" name=""/>
                    <pic:cNvPicPr/>
                  </pic:nvPicPr>
                  <pic:blipFill>
                    <a:blip r:embed="rId6"/>
                    <a:stretch>
                      <a:fillRect/>
                    </a:stretch>
                  </pic:blipFill>
                  <pic:spPr>
                    <a:xfrm>
                      <a:off x="0" y="0"/>
                      <a:ext cx="1699407" cy="4290432"/>
                    </a:xfrm>
                    <a:prstGeom prst="rect">
                      <a:avLst/>
                    </a:prstGeom>
                  </pic:spPr>
                </pic:pic>
              </a:graphicData>
            </a:graphic>
          </wp:inline>
        </w:drawing>
      </w:r>
      <w:r w:rsidRPr="0083473C">
        <w:rPr>
          <w:sz w:val="28"/>
          <w:szCs w:val="28"/>
          <w:lang w:val="en-US"/>
        </w:rPr>
        <w:t xml:space="preserve">          </w:t>
      </w:r>
    </w:p>
    <w:p w14:paraId="582BC853" w14:textId="3BE156FF" w:rsidR="0083473C" w:rsidRPr="0083473C" w:rsidRDefault="0083473C" w:rsidP="0083473C">
      <w:pPr>
        <w:ind w:left="360"/>
        <w:rPr>
          <w:sz w:val="28"/>
          <w:szCs w:val="28"/>
          <w:lang w:val="en-US"/>
        </w:rPr>
      </w:pPr>
      <w:r w:rsidRPr="0083473C">
        <w:rPr>
          <w:sz w:val="28"/>
          <w:szCs w:val="28"/>
          <w:lang w:val="en-US"/>
        </w:rPr>
        <w:t xml:space="preserve">Checking for </w:t>
      </w:r>
      <w:r>
        <w:rPr>
          <w:sz w:val="28"/>
          <w:szCs w:val="28"/>
          <w:lang w:val="en-US"/>
        </w:rPr>
        <w:t>Null Values</w:t>
      </w:r>
    </w:p>
    <w:p w14:paraId="66024893" w14:textId="469BDD75" w:rsidR="0083473C" w:rsidRDefault="0083473C" w:rsidP="0083473C">
      <w:pPr>
        <w:ind w:left="360"/>
        <w:rPr>
          <w:lang w:val="en-US"/>
        </w:rPr>
      </w:pPr>
      <w:r w:rsidRPr="0083473C">
        <w:rPr>
          <w:lang w:val="en-US"/>
        </w:rPr>
        <w:drawing>
          <wp:inline distT="0" distB="0" distL="0" distR="0" wp14:anchorId="796FDD76" wp14:editId="66CCFCA2">
            <wp:extent cx="2651990" cy="1074513"/>
            <wp:effectExtent l="0" t="0" r="0" b="0"/>
            <wp:docPr id="49437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70873" name=""/>
                    <pic:cNvPicPr/>
                  </pic:nvPicPr>
                  <pic:blipFill>
                    <a:blip r:embed="rId7"/>
                    <a:stretch>
                      <a:fillRect/>
                    </a:stretch>
                  </pic:blipFill>
                  <pic:spPr>
                    <a:xfrm>
                      <a:off x="0" y="0"/>
                      <a:ext cx="2651990" cy="1074513"/>
                    </a:xfrm>
                    <a:prstGeom prst="rect">
                      <a:avLst/>
                    </a:prstGeom>
                  </pic:spPr>
                </pic:pic>
              </a:graphicData>
            </a:graphic>
          </wp:inline>
        </w:drawing>
      </w:r>
    </w:p>
    <w:p w14:paraId="196587CA" w14:textId="501101CA" w:rsidR="0083473C" w:rsidRDefault="0083473C" w:rsidP="0083473C">
      <w:pPr>
        <w:ind w:left="360"/>
        <w:rPr>
          <w:sz w:val="28"/>
          <w:szCs w:val="28"/>
          <w:lang w:val="en-US"/>
        </w:rPr>
      </w:pPr>
      <w:r w:rsidRPr="0083473C">
        <w:rPr>
          <w:sz w:val="28"/>
          <w:szCs w:val="28"/>
          <w:lang w:val="en-US"/>
        </w:rPr>
        <w:t xml:space="preserve">Checking for </w:t>
      </w:r>
      <w:r>
        <w:rPr>
          <w:sz w:val="28"/>
          <w:szCs w:val="28"/>
          <w:lang w:val="en-US"/>
        </w:rPr>
        <w:t>duplicated values and dropping them</w:t>
      </w:r>
    </w:p>
    <w:p w14:paraId="0AEEE2B1" w14:textId="6BE2A520" w:rsidR="0083473C" w:rsidRDefault="005C5B0F" w:rsidP="0083473C">
      <w:pPr>
        <w:pStyle w:val="ListParagraph"/>
        <w:numPr>
          <w:ilvl w:val="0"/>
          <w:numId w:val="2"/>
        </w:numPr>
        <w:rPr>
          <w:sz w:val="28"/>
          <w:szCs w:val="28"/>
          <w:lang w:val="en-US"/>
        </w:rPr>
      </w:pPr>
      <w:r>
        <w:rPr>
          <w:sz w:val="28"/>
          <w:szCs w:val="28"/>
          <w:lang w:val="en-US"/>
        </w:rPr>
        <w:t>EDA</w:t>
      </w:r>
    </w:p>
    <w:p w14:paraId="38D49F67" w14:textId="7F8498AD" w:rsidR="005C5B0F" w:rsidRDefault="005C5B0F" w:rsidP="005C5B0F">
      <w:pPr>
        <w:pStyle w:val="ListParagraph"/>
        <w:numPr>
          <w:ilvl w:val="1"/>
          <w:numId w:val="1"/>
        </w:numPr>
        <w:rPr>
          <w:sz w:val="28"/>
          <w:szCs w:val="28"/>
          <w:lang w:val="en-US"/>
        </w:rPr>
      </w:pPr>
      <w:r>
        <w:rPr>
          <w:sz w:val="28"/>
          <w:szCs w:val="28"/>
          <w:lang w:val="en-US"/>
        </w:rPr>
        <w:t>Data Visualization</w:t>
      </w:r>
    </w:p>
    <w:p w14:paraId="770DAB1F" w14:textId="60086F46" w:rsidR="005C5B0F" w:rsidRPr="005C5B0F" w:rsidRDefault="005C5B0F" w:rsidP="003E3B21">
      <w:pPr>
        <w:ind w:left="1080"/>
        <w:rPr>
          <w:sz w:val="28"/>
          <w:szCs w:val="28"/>
          <w:lang w:val="en-US"/>
        </w:rPr>
      </w:pPr>
      <w:r w:rsidRPr="005C5B0F">
        <w:rPr>
          <w:sz w:val="28"/>
          <w:szCs w:val="28"/>
          <w:lang w:val="en-US"/>
        </w:rPr>
        <w:lastRenderedPageBreak/>
        <w:drawing>
          <wp:inline distT="0" distB="0" distL="0" distR="0" wp14:anchorId="21EAC1D9" wp14:editId="1FC947B0">
            <wp:extent cx="2613660" cy="2757937"/>
            <wp:effectExtent l="0" t="0" r="0" b="4445"/>
            <wp:docPr id="146149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90873" name=""/>
                    <pic:cNvPicPr/>
                  </pic:nvPicPr>
                  <pic:blipFill>
                    <a:blip r:embed="rId8"/>
                    <a:stretch>
                      <a:fillRect/>
                    </a:stretch>
                  </pic:blipFill>
                  <pic:spPr>
                    <a:xfrm>
                      <a:off x="0" y="0"/>
                      <a:ext cx="2629299" cy="2774439"/>
                    </a:xfrm>
                    <a:prstGeom prst="rect">
                      <a:avLst/>
                    </a:prstGeom>
                  </pic:spPr>
                </pic:pic>
              </a:graphicData>
            </a:graphic>
          </wp:inline>
        </w:drawing>
      </w:r>
      <w:r w:rsidRPr="005C5B0F">
        <w:rPr>
          <w:sz w:val="28"/>
          <w:szCs w:val="28"/>
          <w:lang w:val="en-US"/>
        </w:rPr>
        <w:drawing>
          <wp:inline distT="0" distB="0" distL="0" distR="0" wp14:anchorId="1714868B" wp14:editId="097A3261">
            <wp:extent cx="5410669" cy="4077053"/>
            <wp:effectExtent l="0" t="0" r="0" b="0"/>
            <wp:docPr id="210433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36465" name=""/>
                    <pic:cNvPicPr/>
                  </pic:nvPicPr>
                  <pic:blipFill>
                    <a:blip r:embed="rId9"/>
                    <a:stretch>
                      <a:fillRect/>
                    </a:stretch>
                  </pic:blipFill>
                  <pic:spPr>
                    <a:xfrm>
                      <a:off x="0" y="0"/>
                      <a:ext cx="5410669" cy="4077053"/>
                    </a:xfrm>
                    <a:prstGeom prst="rect">
                      <a:avLst/>
                    </a:prstGeom>
                  </pic:spPr>
                </pic:pic>
              </a:graphicData>
            </a:graphic>
          </wp:inline>
        </w:drawing>
      </w:r>
      <w:r w:rsidRPr="005C5B0F">
        <w:rPr>
          <w:sz w:val="28"/>
          <w:szCs w:val="28"/>
          <w:lang w:val="en-US"/>
        </w:rPr>
        <w:lastRenderedPageBreak/>
        <w:drawing>
          <wp:inline distT="0" distB="0" distL="0" distR="0" wp14:anchorId="274AA086" wp14:editId="2A5FBE4D">
            <wp:extent cx="5731510" cy="3282315"/>
            <wp:effectExtent l="0" t="0" r="2540" b="0"/>
            <wp:docPr id="102248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82853" name=""/>
                    <pic:cNvPicPr/>
                  </pic:nvPicPr>
                  <pic:blipFill>
                    <a:blip r:embed="rId10"/>
                    <a:stretch>
                      <a:fillRect/>
                    </a:stretch>
                  </pic:blipFill>
                  <pic:spPr>
                    <a:xfrm>
                      <a:off x="0" y="0"/>
                      <a:ext cx="5731510" cy="3282315"/>
                    </a:xfrm>
                    <a:prstGeom prst="rect">
                      <a:avLst/>
                    </a:prstGeom>
                  </pic:spPr>
                </pic:pic>
              </a:graphicData>
            </a:graphic>
          </wp:inline>
        </w:drawing>
      </w:r>
    </w:p>
    <w:p w14:paraId="7A0051A8" w14:textId="63133070" w:rsidR="0083473C" w:rsidRDefault="005C5B0F" w:rsidP="0083473C">
      <w:pPr>
        <w:ind w:left="360"/>
        <w:rPr>
          <w:sz w:val="28"/>
          <w:szCs w:val="28"/>
          <w:lang w:val="en-US"/>
        </w:rPr>
      </w:pPr>
      <w:r w:rsidRPr="005C5B0F">
        <w:rPr>
          <w:sz w:val="28"/>
          <w:szCs w:val="28"/>
          <w:lang w:val="en-US"/>
        </w:rPr>
        <w:drawing>
          <wp:inline distT="0" distB="0" distL="0" distR="0" wp14:anchorId="723618AB" wp14:editId="7BD2BC2B">
            <wp:extent cx="5731510" cy="3284220"/>
            <wp:effectExtent l="0" t="0" r="2540" b="0"/>
            <wp:docPr id="171863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30458" name=""/>
                    <pic:cNvPicPr/>
                  </pic:nvPicPr>
                  <pic:blipFill>
                    <a:blip r:embed="rId11"/>
                    <a:stretch>
                      <a:fillRect/>
                    </a:stretch>
                  </pic:blipFill>
                  <pic:spPr>
                    <a:xfrm>
                      <a:off x="0" y="0"/>
                      <a:ext cx="5731510" cy="3284220"/>
                    </a:xfrm>
                    <a:prstGeom prst="rect">
                      <a:avLst/>
                    </a:prstGeom>
                  </pic:spPr>
                </pic:pic>
              </a:graphicData>
            </a:graphic>
          </wp:inline>
        </w:drawing>
      </w:r>
    </w:p>
    <w:p w14:paraId="62F3F40A" w14:textId="15F02268" w:rsidR="005C5B0F" w:rsidRDefault="005C5B0F" w:rsidP="0083473C">
      <w:pPr>
        <w:ind w:left="360"/>
        <w:rPr>
          <w:sz w:val="28"/>
          <w:szCs w:val="28"/>
          <w:lang w:val="en-US"/>
        </w:rPr>
      </w:pPr>
      <w:r w:rsidRPr="005C5B0F">
        <w:rPr>
          <w:sz w:val="28"/>
          <w:szCs w:val="28"/>
          <w:lang w:val="en-US"/>
        </w:rPr>
        <w:lastRenderedPageBreak/>
        <w:drawing>
          <wp:inline distT="0" distB="0" distL="0" distR="0" wp14:anchorId="3864A5F5" wp14:editId="500B6EDD">
            <wp:extent cx="5731510" cy="3322320"/>
            <wp:effectExtent l="0" t="0" r="2540" b="0"/>
            <wp:docPr id="142813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35772" name=""/>
                    <pic:cNvPicPr/>
                  </pic:nvPicPr>
                  <pic:blipFill>
                    <a:blip r:embed="rId12"/>
                    <a:stretch>
                      <a:fillRect/>
                    </a:stretch>
                  </pic:blipFill>
                  <pic:spPr>
                    <a:xfrm>
                      <a:off x="0" y="0"/>
                      <a:ext cx="5731510" cy="3322320"/>
                    </a:xfrm>
                    <a:prstGeom prst="rect">
                      <a:avLst/>
                    </a:prstGeom>
                  </pic:spPr>
                </pic:pic>
              </a:graphicData>
            </a:graphic>
          </wp:inline>
        </w:drawing>
      </w:r>
    </w:p>
    <w:p w14:paraId="2A819F41" w14:textId="2BF35BA3" w:rsidR="005C5B0F" w:rsidRPr="005C5B0F" w:rsidRDefault="005C5B0F" w:rsidP="005C5B0F">
      <w:pPr>
        <w:pStyle w:val="ListParagraph"/>
        <w:numPr>
          <w:ilvl w:val="1"/>
          <w:numId w:val="1"/>
        </w:numPr>
        <w:rPr>
          <w:color w:val="4472C4" w:themeColor="accent1"/>
          <w:sz w:val="32"/>
          <w:szCs w:val="32"/>
          <w:lang w:val="en-US"/>
        </w:rPr>
      </w:pPr>
      <w:r w:rsidRPr="005C5B0F">
        <w:rPr>
          <w:color w:val="4472C4" w:themeColor="accent1"/>
          <w:sz w:val="32"/>
          <w:szCs w:val="32"/>
          <w:lang w:val="en-US"/>
        </w:rPr>
        <w:t xml:space="preserve">Data Preprocessing and Feature </w:t>
      </w:r>
      <w:proofErr w:type="spellStart"/>
      <w:r w:rsidRPr="005C5B0F">
        <w:rPr>
          <w:color w:val="4472C4" w:themeColor="accent1"/>
          <w:sz w:val="32"/>
          <w:szCs w:val="32"/>
          <w:lang w:val="en-US"/>
        </w:rPr>
        <w:t>Engneering</w:t>
      </w:r>
      <w:proofErr w:type="spellEnd"/>
    </w:p>
    <w:p w14:paraId="0D9F5437" w14:textId="77C6A7EF" w:rsidR="005C5B0F" w:rsidRDefault="005C5B0F" w:rsidP="005C5B0F">
      <w:pPr>
        <w:pStyle w:val="ListParagraph"/>
        <w:numPr>
          <w:ilvl w:val="0"/>
          <w:numId w:val="3"/>
        </w:numPr>
        <w:rPr>
          <w:sz w:val="28"/>
          <w:szCs w:val="28"/>
          <w:lang w:val="en-US"/>
        </w:rPr>
      </w:pPr>
      <w:r>
        <w:rPr>
          <w:sz w:val="28"/>
          <w:szCs w:val="28"/>
          <w:lang w:val="en-US"/>
        </w:rPr>
        <w:t xml:space="preserve">Dropping </w:t>
      </w:r>
      <w:proofErr w:type="spellStart"/>
      <w:r>
        <w:rPr>
          <w:sz w:val="28"/>
          <w:szCs w:val="28"/>
          <w:lang w:val="en-US"/>
        </w:rPr>
        <w:t>CustomerID</w:t>
      </w:r>
      <w:proofErr w:type="spellEnd"/>
      <w:r>
        <w:rPr>
          <w:sz w:val="28"/>
          <w:szCs w:val="28"/>
          <w:lang w:val="en-US"/>
        </w:rPr>
        <w:t xml:space="preserve"> column which </w:t>
      </w:r>
      <w:proofErr w:type="spellStart"/>
      <w:r>
        <w:rPr>
          <w:sz w:val="28"/>
          <w:szCs w:val="28"/>
          <w:lang w:val="en-US"/>
        </w:rPr>
        <w:t>doesnot</w:t>
      </w:r>
      <w:proofErr w:type="spellEnd"/>
      <w:r>
        <w:rPr>
          <w:sz w:val="28"/>
          <w:szCs w:val="28"/>
          <w:lang w:val="en-US"/>
        </w:rPr>
        <w:t xml:space="preserve"> has importance in model building and Analysis</w:t>
      </w:r>
    </w:p>
    <w:p w14:paraId="08F42035" w14:textId="556790B7" w:rsidR="005C5B0F" w:rsidRDefault="005C5B0F" w:rsidP="005C5B0F">
      <w:pPr>
        <w:pStyle w:val="ListParagraph"/>
        <w:numPr>
          <w:ilvl w:val="0"/>
          <w:numId w:val="3"/>
        </w:numPr>
        <w:rPr>
          <w:sz w:val="28"/>
          <w:szCs w:val="28"/>
          <w:lang w:val="en-US"/>
        </w:rPr>
      </w:pPr>
      <w:r>
        <w:rPr>
          <w:sz w:val="28"/>
          <w:szCs w:val="28"/>
          <w:lang w:val="en-US"/>
        </w:rPr>
        <w:t>Dealing with Total Charges Column</w:t>
      </w:r>
    </w:p>
    <w:p w14:paraId="6A874DE0" w14:textId="0E2EF19D" w:rsidR="005C5B0F" w:rsidRDefault="005C5B0F" w:rsidP="005C5B0F">
      <w:pPr>
        <w:pStyle w:val="ListParagraph"/>
        <w:numPr>
          <w:ilvl w:val="0"/>
          <w:numId w:val="3"/>
        </w:numPr>
        <w:rPr>
          <w:sz w:val="28"/>
          <w:szCs w:val="28"/>
          <w:lang w:val="en-US"/>
        </w:rPr>
      </w:pPr>
      <w:r>
        <w:rPr>
          <w:sz w:val="28"/>
          <w:szCs w:val="28"/>
          <w:lang w:val="en-US"/>
        </w:rPr>
        <w:t xml:space="preserve">Mapping Category Columns with integers like 0,1,2 </w:t>
      </w:r>
      <w:proofErr w:type="spellStart"/>
      <w:r>
        <w:rPr>
          <w:sz w:val="28"/>
          <w:szCs w:val="28"/>
          <w:lang w:val="en-US"/>
        </w:rPr>
        <w:t>etc</w:t>
      </w:r>
      <w:proofErr w:type="spellEnd"/>
    </w:p>
    <w:p w14:paraId="70CAB6D8" w14:textId="592B71AD" w:rsidR="005C5B0F" w:rsidRDefault="005C5B0F" w:rsidP="005C5B0F">
      <w:pPr>
        <w:pStyle w:val="ListParagraph"/>
        <w:numPr>
          <w:ilvl w:val="0"/>
          <w:numId w:val="3"/>
        </w:numPr>
        <w:rPr>
          <w:sz w:val="28"/>
          <w:szCs w:val="28"/>
          <w:lang w:val="en-US"/>
        </w:rPr>
      </w:pPr>
      <w:r>
        <w:rPr>
          <w:sz w:val="28"/>
          <w:szCs w:val="28"/>
          <w:lang w:val="en-US"/>
        </w:rPr>
        <w:t>Detecting Outliers</w:t>
      </w:r>
    </w:p>
    <w:p w14:paraId="20B37B62" w14:textId="5E3EEF18" w:rsidR="005C5B0F" w:rsidRPr="005C5B0F" w:rsidRDefault="005C5B0F" w:rsidP="005C5B0F">
      <w:pPr>
        <w:pStyle w:val="ListParagraph"/>
        <w:numPr>
          <w:ilvl w:val="0"/>
          <w:numId w:val="3"/>
        </w:numPr>
        <w:rPr>
          <w:sz w:val="28"/>
          <w:szCs w:val="28"/>
          <w:lang w:val="en-US"/>
        </w:rPr>
      </w:pPr>
      <w:r>
        <w:rPr>
          <w:sz w:val="28"/>
          <w:szCs w:val="28"/>
          <w:lang w:val="en-US"/>
        </w:rPr>
        <w:t>Converting Datatypes of Category to int for model Building</w:t>
      </w:r>
    </w:p>
    <w:p w14:paraId="33718BB6" w14:textId="33CB6282" w:rsidR="005C5B0F" w:rsidRDefault="003E3B21" w:rsidP="003E3B21">
      <w:pPr>
        <w:pStyle w:val="ListParagraph"/>
        <w:numPr>
          <w:ilvl w:val="0"/>
          <w:numId w:val="3"/>
        </w:numPr>
        <w:rPr>
          <w:sz w:val="28"/>
          <w:szCs w:val="28"/>
          <w:lang w:val="en-US"/>
        </w:rPr>
      </w:pPr>
      <w:r>
        <w:rPr>
          <w:sz w:val="28"/>
          <w:szCs w:val="28"/>
          <w:lang w:val="en-US"/>
        </w:rPr>
        <w:t>Scaling the Data with Standard Scaler</w:t>
      </w:r>
    </w:p>
    <w:p w14:paraId="7FF8D8CD" w14:textId="5B96B27A" w:rsidR="003E3B21" w:rsidRPr="003E3B21" w:rsidRDefault="003E3B21" w:rsidP="003E3B21">
      <w:pPr>
        <w:ind w:left="1080"/>
        <w:rPr>
          <w:sz w:val="28"/>
          <w:szCs w:val="28"/>
          <w:lang w:val="en-US"/>
        </w:rPr>
      </w:pPr>
      <w:r w:rsidRPr="003E3B21">
        <w:rPr>
          <w:sz w:val="28"/>
          <w:szCs w:val="28"/>
          <w:lang w:val="en-US"/>
        </w:rPr>
        <w:drawing>
          <wp:inline distT="0" distB="0" distL="0" distR="0" wp14:anchorId="3F49C75D" wp14:editId="411952F6">
            <wp:extent cx="5205730" cy="3086100"/>
            <wp:effectExtent l="0" t="0" r="0" b="0"/>
            <wp:docPr id="181646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69270" name=""/>
                    <pic:cNvPicPr/>
                  </pic:nvPicPr>
                  <pic:blipFill>
                    <a:blip r:embed="rId13"/>
                    <a:stretch>
                      <a:fillRect/>
                    </a:stretch>
                  </pic:blipFill>
                  <pic:spPr>
                    <a:xfrm>
                      <a:off x="0" y="0"/>
                      <a:ext cx="5205730" cy="3086100"/>
                    </a:xfrm>
                    <a:prstGeom prst="rect">
                      <a:avLst/>
                    </a:prstGeom>
                  </pic:spPr>
                </pic:pic>
              </a:graphicData>
            </a:graphic>
          </wp:inline>
        </w:drawing>
      </w:r>
    </w:p>
    <w:p w14:paraId="506E4DD2" w14:textId="52107C57" w:rsidR="003E3B21" w:rsidRDefault="003E3B21" w:rsidP="003E3B21">
      <w:pPr>
        <w:pStyle w:val="ListParagraph"/>
        <w:numPr>
          <w:ilvl w:val="1"/>
          <w:numId w:val="1"/>
        </w:numPr>
        <w:rPr>
          <w:sz w:val="28"/>
          <w:szCs w:val="28"/>
          <w:lang w:val="en-US"/>
        </w:rPr>
      </w:pPr>
      <w:r>
        <w:rPr>
          <w:sz w:val="28"/>
          <w:szCs w:val="28"/>
          <w:lang w:val="en-US"/>
        </w:rPr>
        <w:lastRenderedPageBreak/>
        <w:t>Model Building</w:t>
      </w:r>
    </w:p>
    <w:p w14:paraId="69899C06" w14:textId="7A827A63" w:rsidR="003E3B21" w:rsidRDefault="003E3B21" w:rsidP="003E3B21">
      <w:pPr>
        <w:pStyle w:val="ListParagraph"/>
        <w:numPr>
          <w:ilvl w:val="2"/>
          <w:numId w:val="1"/>
        </w:numPr>
        <w:rPr>
          <w:sz w:val="28"/>
          <w:szCs w:val="28"/>
          <w:lang w:val="en-US"/>
        </w:rPr>
      </w:pPr>
      <w:r>
        <w:rPr>
          <w:sz w:val="28"/>
          <w:szCs w:val="28"/>
          <w:lang w:val="en-US"/>
        </w:rPr>
        <w:t>Splitting the Data</w:t>
      </w:r>
    </w:p>
    <w:p w14:paraId="22469679" w14:textId="6638B83D" w:rsidR="003E3B21" w:rsidRDefault="003E3B21" w:rsidP="003E3B21">
      <w:pPr>
        <w:rPr>
          <w:sz w:val="28"/>
          <w:szCs w:val="28"/>
          <w:lang w:val="en-US"/>
        </w:rPr>
      </w:pPr>
      <w:r w:rsidRPr="003E3B21">
        <w:rPr>
          <w:lang w:val="en-US"/>
        </w:rPr>
        <w:drawing>
          <wp:inline distT="0" distB="0" distL="0" distR="0" wp14:anchorId="2900F326" wp14:editId="4284473D">
            <wp:extent cx="5731510" cy="889635"/>
            <wp:effectExtent l="0" t="0" r="2540" b="5715"/>
            <wp:docPr id="70674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49591" name=""/>
                    <pic:cNvPicPr/>
                  </pic:nvPicPr>
                  <pic:blipFill>
                    <a:blip r:embed="rId14"/>
                    <a:stretch>
                      <a:fillRect/>
                    </a:stretch>
                  </pic:blipFill>
                  <pic:spPr>
                    <a:xfrm>
                      <a:off x="0" y="0"/>
                      <a:ext cx="5731510" cy="889635"/>
                    </a:xfrm>
                    <a:prstGeom prst="rect">
                      <a:avLst/>
                    </a:prstGeom>
                  </pic:spPr>
                </pic:pic>
              </a:graphicData>
            </a:graphic>
          </wp:inline>
        </w:drawing>
      </w:r>
    </w:p>
    <w:p w14:paraId="11AC0205" w14:textId="18488440" w:rsidR="003E3B21" w:rsidRDefault="003E3B21" w:rsidP="003E3B21">
      <w:pPr>
        <w:pStyle w:val="ListParagraph"/>
        <w:numPr>
          <w:ilvl w:val="2"/>
          <w:numId w:val="1"/>
        </w:numPr>
        <w:rPr>
          <w:sz w:val="28"/>
          <w:szCs w:val="28"/>
          <w:lang w:val="en-US"/>
        </w:rPr>
      </w:pPr>
      <w:r>
        <w:rPr>
          <w:sz w:val="28"/>
          <w:szCs w:val="28"/>
          <w:lang w:val="en-US"/>
        </w:rPr>
        <w:t xml:space="preserve">Building Classification Algorithms like Logistic Regression, Random Forest and Gradient Boosting </w:t>
      </w:r>
    </w:p>
    <w:p w14:paraId="5C1663E6" w14:textId="3C68EDAB" w:rsidR="003E3B21" w:rsidRDefault="003E3B21" w:rsidP="003E3B21">
      <w:pPr>
        <w:pStyle w:val="ListParagraph"/>
        <w:numPr>
          <w:ilvl w:val="2"/>
          <w:numId w:val="1"/>
        </w:numPr>
        <w:rPr>
          <w:sz w:val="28"/>
          <w:szCs w:val="28"/>
          <w:lang w:val="en-US"/>
        </w:rPr>
      </w:pPr>
      <w:r>
        <w:rPr>
          <w:sz w:val="28"/>
          <w:szCs w:val="28"/>
          <w:lang w:val="en-US"/>
        </w:rPr>
        <w:t xml:space="preserve">Testing models using metrics like accuracy, classification report </w:t>
      </w:r>
    </w:p>
    <w:p w14:paraId="0688B88B" w14:textId="514F3DC7" w:rsidR="003E3B21" w:rsidRDefault="003E3B21" w:rsidP="003E3B21">
      <w:pPr>
        <w:rPr>
          <w:sz w:val="28"/>
          <w:szCs w:val="28"/>
          <w:lang w:val="en-US"/>
        </w:rPr>
      </w:pPr>
      <w:r w:rsidRPr="003E3B21">
        <w:rPr>
          <w:sz w:val="28"/>
          <w:szCs w:val="28"/>
          <w:lang w:val="en-US"/>
        </w:rPr>
        <w:drawing>
          <wp:inline distT="0" distB="0" distL="0" distR="0" wp14:anchorId="6801EB9C" wp14:editId="0A3B7C11">
            <wp:extent cx="5875020" cy="2613660"/>
            <wp:effectExtent l="0" t="0" r="0" b="0"/>
            <wp:docPr id="54144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42251" name=""/>
                    <pic:cNvPicPr/>
                  </pic:nvPicPr>
                  <pic:blipFill>
                    <a:blip r:embed="rId15"/>
                    <a:stretch>
                      <a:fillRect/>
                    </a:stretch>
                  </pic:blipFill>
                  <pic:spPr>
                    <a:xfrm>
                      <a:off x="0" y="0"/>
                      <a:ext cx="5875530" cy="2613887"/>
                    </a:xfrm>
                    <a:prstGeom prst="rect">
                      <a:avLst/>
                    </a:prstGeom>
                  </pic:spPr>
                </pic:pic>
              </a:graphicData>
            </a:graphic>
          </wp:inline>
        </w:drawing>
      </w:r>
    </w:p>
    <w:p w14:paraId="2A7DD503" w14:textId="77777777" w:rsidR="003E3B21" w:rsidRDefault="003E3B21" w:rsidP="003E3B21">
      <w:pPr>
        <w:rPr>
          <w:sz w:val="28"/>
          <w:szCs w:val="28"/>
          <w:lang w:val="en-US"/>
        </w:rPr>
      </w:pPr>
    </w:p>
    <w:p w14:paraId="685FA34F" w14:textId="3D2262F4" w:rsidR="003E3B21" w:rsidRDefault="003E3B21" w:rsidP="003E3B21">
      <w:pPr>
        <w:rPr>
          <w:sz w:val="28"/>
          <w:szCs w:val="28"/>
          <w:lang w:val="en-US"/>
        </w:rPr>
      </w:pPr>
      <w:r w:rsidRPr="003E3B21">
        <w:rPr>
          <w:sz w:val="28"/>
          <w:szCs w:val="28"/>
          <w:lang w:val="en-US"/>
        </w:rPr>
        <w:drawing>
          <wp:inline distT="0" distB="0" distL="0" distR="0" wp14:anchorId="6B3AF711" wp14:editId="03A6B730">
            <wp:extent cx="5920740" cy="2766060"/>
            <wp:effectExtent l="0" t="0" r="3810" b="0"/>
            <wp:docPr id="207670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00239" name=""/>
                    <pic:cNvPicPr/>
                  </pic:nvPicPr>
                  <pic:blipFill>
                    <a:blip r:embed="rId16"/>
                    <a:stretch>
                      <a:fillRect/>
                    </a:stretch>
                  </pic:blipFill>
                  <pic:spPr>
                    <a:xfrm>
                      <a:off x="0" y="0"/>
                      <a:ext cx="5926099" cy="2768564"/>
                    </a:xfrm>
                    <a:prstGeom prst="rect">
                      <a:avLst/>
                    </a:prstGeom>
                  </pic:spPr>
                </pic:pic>
              </a:graphicData>
            </a:graphic>
          </wp:inline>
        </w:drawing>
      </w:r>
    </w:p>
    <w:p w14:paraId="3B1C3277" w14:textId="6555D338" w:rsidR="003E3B21" w:rsidRDefault="003E3B21" w:rsidP="003E3B21">
      <w:pPr>
        <w:rPr>
          <w:sz w:val="28"/>
          <w:szCs w:val="28"/>
          <w:lang w:val="en-US"/>
        </w:rPr>
      </w:pPr>
      <w:r w:rsidRPr="003E3B21">
        <w:rPr>
          <w:sz w:val="28"/>
          <w:szCs w:val="28"/>
          <w:lang w:val="en-US"/>
        </w:rPr>
        <w:lastRenderedPageBreak/>
        <w:drawing>
          <wp:inline distT="0" distB="0" distL="0" distR="0" wp14:anchorId="2894F2E5" wp14:editId="0C734799">
            <wp:extent cx="5731510" cy="3176270"/>
            <wp:effectExtent l="0" t="0" r="2540" b="5080"/>
            <wp:docPr id="184204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40658" name=""/>
                    <pic:cNvPicPr/>
                  </pic:nvPicPr>
                  <pic:blipFill>
                    <a:blip r:embed="rId17"/>
                    <a:stretch>
                      <a:fillRect/>
                    </a:stretch>
                  </pic:blipFill>
                  <pic:spPr>
                    <a:xfrm>
                      <a:off x="0" y="0"/>
                      <a:ext cx="5731510" cy="3176270"/>
                    </a:xfrm>
                    <a:prstGeom prst="rect">
                      <a:avLst/>
                    </a:prstGeom>
                  </pic:spPr>
                </pic:pic>
              </a:graphicData>
            </a:graphic>
          </wp:inline>
        </w:drawing>
      </w:r>
    </w:p>
    <w:p w14:paraId="200573C4" w14:textId="77777777" w:rsidR="005E3E11" w:rsidRDefault="005E3E11" w:rsidP="003E3B21">
      <w:pPr>
        <w:rPr>
          <w:sz w:val="28"/>
          <w:szCs w:val="28"/>
          <w:lang w:val="en-US"/>
        </w:rPr>
      </w:pPr>
    </w:p>
    <w:p w14:paraId="16AAD184" w14:textId="0F8566F4" w:rsidR="003E3B21" w:rsidRPr="005E3E11" w:rsidRDefault="003E3B21" w:rsidP="003E3B21">
      <w:pPr>
        <w:rPr>
          <w:color w:val="4472C4" w:themeColor="accent1"/>
          <w:sz w:val="28"/>
          <w:szCs w:val="28"/>
          <w:lang w:val="en-US"/>
        </w:rPr>
      </w:pPr>
      <w:r w:rsidRPr="005E3E11">
        <w:rPr>
          <w:color w:val="4472C4" w:themeColor="accent1"/>
          <w:sz w:val="28"/>
          <w:szCs w:val="28"/>
          <w:lang w:val="en-US"/>
        </w:rPr>
        <w:t>Challenges Faced During the Project:</w:t>
      </w:r>
    </w:p>
    <w:p w14:paraId="15A0B1F7" w14:textId="6282A1EB" w:rsidR="003E3B21" w:rsidRPr="005E3E11" w:rsidRDefault="003E3B21" w:rsidP="003E3B21">
      <w:pPr>
        <w:rPr>
          <w:color w:val="000000" w:themeColor="text1"/>
          <w:sz w:val="28"/>
          <w:szCs w:val="28"/>
          <w:lang w:val="en-US"/>
        </w:rPr>
      </w:pPr>
      <w:r w:rsidRPr="005E3E11">
        <w:rPr>
          <w:color w:val="000000" w:themeColor="text1"/>
          <w:sz w:val="28"/>
          <w:szCs w:val="28"/>
          <w:lang w:val="en-US"/>
        </w:rPr>
        <w:t xml:space="preserve">Incomplete Data: Missing values in critical fields </w:t>
      </w:r>
    </w:p>
    <w:p w14:paraId="0A3BB43A" w14:textId="5D0AA37E" w:rsidR="003E3B21" w:rsidRPr="005E3E11" w:rsidRDefault="003E3B21" w:rsidP="003E3B21">
      <w:pPr>
        <w:rPr>
          <w:color w:val="000000" w:themeColor="text1"/>
          <w:sz w:val="28"/>
          <w:szCs w:val="28"/>
          <w:lang w:val="en-US"/>
        </w:rPr>
      </w:pPr>
      <w:r w:rsidRPr="005E3E11">
        <w:rPr>
          <w:color w:val="000000" w:themeColor="text1"/>
          <w:sz w:val="28"/>
          <w:szCs w:val="28"/>
          <w:lang w:val="en-US"/>
        </w:rPr>
        <w:t>Feature Selection: Determining which variables (e.g., service usage patterns, customer demographics, billing information) are most predictive of churn can be challenging.</w:t>
      </w:r>
    </w:p>
    <w:p w14:paraId="33D897C6" w14:textId="44E2A50C" w:rsidR="003E3B21" w:rsidRPr="005E3E11" w:rsidRDefault="005E3E11" w:rsidP="003E3B21">
      <w:pPr>
        <w:rPr>
          <w:color w:val="000000" w:themeColor="text1"/>
          <w:sz w:val="28"/>
          <w:szCs w:val="28"/>
          <w:lang w:val="en-US"/>
        </w:rPr>
      </w:pPr>
      <w:r w:rsidRPr="005E3E11">
        <w:rPr>
          <w:color w:val="000000" w:themeColor="text1"/>
          <w:sz w:val="28"/>
          <w:szCs w:val="28"/>
          <w:lang w:val="en-US"/>
        </w:rPr>
        <w:t>Model Complexity: Choosing the right model (e.g., logistic regression, decision trees, random forests, gradient boosting, neural networks) involves balancing complexity, interpretability, and performance</w:t>
      </w:r>
    </w:p>
    <w:p w14:paraId="3362EAAE" w14:textId="7A64F9DD" w:rsidR="005E3E11" w:rsidRPr="005E3E11" w:rsidRDefault="005E3E11" w:rsidP="003E3B21">
      <w:pPr>
        <w:rPr>
          <w:color w:val="4472C4" w:themeColor="accent1"/>
          <w:sz w:val="28"/>
          <w:szCs w:val="28"/>
          <w:lang w:val="en-US"/>
        </w:rPr>
      </w:pPr>
      <w:r w:rsidRPr="005E3E11">
        <w:rPr>
          <w:color w:val="4472C4" w:themeColor="accent1"/>
          <w:sz w:val="28"/>
          <w:szCs w:val="28"/>
          <w:lang w:val="en-US"/>
        </w:rPr>
        <w:t>Insights from Project:</w:t>
      </w:r>
    </w:p>
    <w:p w14:paraId="7EDDB213" w14:textId="77777777" w:rsidR="005E3E11" w:rsidRPr="005E3E11" w:rsidRDefault="005E3E11" w:rsidP="005E3E11">
      <w:pPr>
        <w:rPr>
          <w:color w:val="000000" w:themeColor="text1"/>
          <w:sz w:val="28"/>
          <w:szCs w:val="28"/>
          <w:lang w:val="en-US"/>
        </w:rPr>
      </w:pPr>
      <w:r w:rsidRPr="005E3E11">
        <w:rPr>
          <w:color w:val="000000" w:themeColor="text1"/>
          <w:sz w:val="28"/>
          <w:szCs w:val="28"/>
          <w:lang w:val="en-US"/>
        </w:rPr>
        <w:t>Gender: Analyzing churn rates across different genders can reveal if there's a significant difference in churn behavior between male and female customers.</w:t>
      </w:r>
    </w:p>
    <w:p w14:paraId="1A057CDA" w14:textId="77777777" w:rsidR="005E3E11" w:rsidRPr="005E3E11" w:rsidRDefault="005E3E11" w:rsidP="005E3E11">
      <w:pPr>
        <w:rPr>
          <w:color w:val="000000" w:themeColor="text1"/>
          <w:sz w:val="28"/>
          <w:szCs w:val="28"/>
          <w:lang w:val="en-US"/>
        </w:rPr>
      </w:pPr>
      <w:proofErr w:type="spellStart"/>
      <w:r w:rsidRPr="005E3E11">
        <w:rPr>
          <w:color w:val="000000" w:themeColor="text1"/>
          <w:sz w:val="28"/>
          <w:szCs w:val="28"/>
          <w:lang w:val="en-US"/>
        </w:rPr>
        <w:t>SeniorCitizen</w:t>
      </w:r>
      <w:proofErr w:type="spellEnd"/>
      <w:r w:rsidRPr="005E3E11">
        <w:rPr>
          <w:color w:val="000000" w:themeColor="text1"/>
          <w:sz w:val="28"/>
          <w:szCs w:val="28"/>
          <w:lang w:val="en-US"/>
        </w:rPr>
        <w:t>: Senior citizens might have different service needs and preferences. Higher churn rates among senior citizens could indicate a need for more tailored services or support for this demographic.</w:t>
      </w:r>
    </w:p>
    <w:p w14:paraId="5DB5EF24" w14:textId="129AF648" w:rsidR="005E3E11" w:rsidRPr="005E3E11" w:rsidRDefault="005E3E11" w:rsidP="005E3E11">
      <w:pPr>
        <w:rPr>
          <w:color w:val="000000" w:themeColor="text1"/>
          <w:sz w:val="28"/>
          <w:szCs w:val="28"/>
          <w:lang w:val="en-US"/>
        </w:rPr>
      </w:pPr>
      <w:r w:rsidRPr="005E3E11">
        <w:rPr>
          <w:color w:val="000000" w:themeColor="text1"/>
          <w:sz w:val="28"/>
          <w:szCs w:val="28"/>
          <w:lang w:val="en-US"/>
        </w:rPr>
        <w:t>Partner and Dependents: Customers with partners and dependents might prefer more stable services. Higher churn rates among single customers or those without dependents might suggest the need for different engagement strategies.</w:t>
      </w:r>
    </w:p>
    <w:p w14:paraId="27A41D88" w14:textId="77777777" w:rsidR="005E3E11" w:rsidRPr="005E3E11" w:rsidRDefault="005E3E11" w:rsidP="005E3E11">
      <w:pPr>
        <w:rPr>
          <w:color w:val="000000" w:themeColor="text1"/>
          <w:sz w:val="28"/>
          <w:szCs w:val="28"/>
          <w:lang w:val="en-US"/>
        </w:rPr>
      </w:pPr>
      <w:r w:rsidRPr="005E3E11">
        <w:rPr>
          <w:color w:val="000000" w:themeColor="text1"/>
          <w:sz w:val="28"/>
          <w:szCs w:val="28"/>
          <w:lang w:val="en-US"/>
        </w:rPr>
        <w:lastRenderedPageBreak/>
        <w:t>Tenure: Customers with shorter tenure might be more likely to churn, indicating the importance of engagement and satisfaction efforts early in the customer lifecycle.</w:t>
      </w:r>
    </w:p>
    <w:p w14:paraId="1246BC9F" w14:textId="5DE6F28F" w:rsidR="005E3E11" w:rsidRPr="005E3E11" w:rsidRDefault="005E3E11" w:rsidP="005E3E11">
      <w:pPr>
        <w:rPr>
          <w:color w:val="000000" w:themeColor="text1"/>
          <w:sz w:val="28"/>
          <w:szCs w:val="28"/>
          <w:lang w:val="en-US"/>
        </w:rPr>
      </w:pPr>
      <w:proofErr w:type="spellStart"/>
      <w:r w:rsidRPr="005E3E11">
        <w:rPr>
          <w:color w:val="000000" w:themeColor="text1"/>
          <w:sz w:val="28"/>
          <w:szCs w:val="28"/>
          <w:lang w:val="en-US"/>
        </w:rPr>
        <w:t>PhoneService</w:t>
      </w:r>
      <w:proofErr w:type="spellEnd"/>
      <w:r w:rsidRPr="005E3E11">
        <w:rPr>
          <w:color w:val="000000" w:themeColor="text1"/>
          <w:sz w:val="28"/>
          <w:szCs w:val="28"/>
          <w:lang w:val="en-US"/>
        </w:rPr>
        <w:t xml:space="preserve"> and </w:t>
      </w:r>
      <w:proofErr w:type="spellStart"/>
      <w:r w:rsidRPr="005E3E11">
        <w:rPr>
          <w:color w:val="000000" w:themeColor="text1"/>
          <w:sz w:val="28"/>
          <w:szCs w:val="28"/>
          <w:lang w:val="en-US"/>
        </w:rPr>
        <w:t>MultipleLines</w:t>
      </w:r>
      <w:proofErr w:type="spellEnd"/>
      <w:r w:rsidRPr="005E3E11">
        <w:rPr>
          <w:color w:val="000000" w:themeColor="text1"/>
          <w:sz w:val="28"/>
          <w:szCs w:val="28"/>
          <w:lang w:val="en-US"/>
        </w:rPr>
        <w:t>: Analyzing these can reveal if customers with more comprehensive phone services are more or less likely to churn.</w:t>
      </w:r>
    </w:p>
    <w:p w14:paraId="3EBEE2BF" w14:textId="77777777" w:rsidR="005E3E11" w:rsidRPr="005E3E11" w:rsidRDefault="005E3E11" w:rsidP="005E3E11">
      <w:pPr>
        <w:rPr>
          <w:color w:val="000000" w:themeColor="text1"/>
          <w:sz w:val="28"/>
          <w:szCs w:val="28"/>
          <w:lang w:val="en-US"/>
        </w:rPr>
      </w:pPr>
      <w:proofErr w:type="spellStart"/>
      <w:r w:rsidRPr="005E3E11">
        <w:rPr>
          <w:color w:val="000000" w:themeColor="text1"/>
          <w:sz w:val="28"/>
          <w:szCs w:val="28"/>
          <w:lang w:val="en-US"/>
        </w:rPr>
        <w:t>InternetService</w:t>
      </w:r>
      <w:proofErr w:type="spellEnd"/>
      <w:r w:rsidRPr="005E3E11">
        <w:rPr>
          <w:color w:val="000000" w:themeColor="text1"/>
          <w:sz w:val="28"/>
          <w:szCs w:val="28"/>
          <w:lang w:val="en-US"/>
        </w:rPr>
        <w:t>: The type of internet service (DSL, Fiber, etc.) can significantly impact churn. For instance, customers using slower internet services might be more likely to switch providers.</w:t>
      </w:r>
    </w:p>
    <w:p w14:paraId="46EADDC4" w14:textId="7FF43FF2" w:rsidR="005E3E11" w:rsidRPr="005E3E11" w:rsidRDefault="005E3E11" w:rsidP="005E3E11">
      <w:pPr>
        <w:rPr>
          <w:color w:val="000000" w:themeColor="text1"/>
          <w:sz w:val="28"/>
          <w:szCs w:val="28"/>
          <w:lang w:val="en-US"/>
        </w:rPr>
      </w:pPr>
      <w:proofErr w:type="spellStart"/>
      <w:r w:rsidRPr="005E3E11">
        <w:rPr>
          <w:color w:val="000000" w:themeColor="text1"/>
          <w:sz w:val="28"/>
          <w:szCs w:val="28"/>
          <w:lang w:val="en-US"/>
        </w:rPr>
        <w:t>OnlineSecurity</w:t>
      </w:r>
      <w:proofErr w:type="spellEnd"/>
      <w:r w:rsidRPr="005E3E11">
        <w:rPr>
          <w:color w:val="000000" w:themeColor="text1"/>
          <w:sz w:val="28"/>
          <w:szCs w:val="28"/>
          <w:lang w:val="en-US"/>
        </w:rPr>
        <w:t xml:space="preserve">, </w:t>
      </w:r>
      <w:proofErr w:type="spellStart"/>
      <w:r w:rsidRPr="005E3E11">
        <w:rPr>
          <w:color w:val="000000" w:themeColor="text1"/>
          <w:sz w:val="28"/>
          <w:szCs w:val="28"/>
          <w:lang w:val="en-US"/>
        </w:rPr>
        <w:t>DeviceProtection</w:t>
      </w:r>
      <w:proofErr w:type="spellEnd"/>
      <w:r w:rsidRPr="005E3E11">
        <w:rPr>
          <w:color w:val="000000" w:themeColor="text1"/>
          <w:sz w:val="28"/>
          <w:szCs w:val="28"/>
          <w:lang w:val="en-US"/>
        </w:rPr>
        <w:t xml:space="preserve">, </w:t>
      </w:r>
      <w:proofErr w:type="spellStart"/>
      <w:r w:rsidRPr="005E3E11">
        <w:rPr>
          <w:color w:val="000000" w:themeColor="text1"/>
          <w:sz w:val="28"/>
          <w:szCs w:val="28"/>
          <w:lang w:val="en-US"/>
        </w:rPr>
        <w:t>TechSupport</w:t>
      </w:r>
      <w:proofErr w:type="spellEnd"/>
      <w:r w:rsidRPr="005E3E11">
        <w:rPr>
          <w:color w:val="000000" w:themeColor="text1"/>
          <w:sz w:val="28"/>
          <w:szCs w:val="28"/>
          <w:lang w:val="en-US"/>
        </w:rPr>
        <w:t>: Customers utilizing these additional services might show different churn patterns. Lower churn rates among these customers might highlight the value of bundled services.</w:t>
      </w:r>
    </w:p>
    <w:p w14:paraId="26D60311" w14:textId="58462B9C" w:rsidR="005E3E11" w:rsidRPr="005E3E11" w:rsidRDefault="005E3E11" w:rsidP="005E3E11">
      <w:pPr>
        <w:rPr>
          <w:color w:val="000000" w:themeColor="text1"/>
          <w:sz w:val="28"/>
          <w:szCs w:val="28"/>
          <w:lang w:val="en-US"/>
        </w:rPr>
      </w:pPr>
      <w:proofErr w:type="spellStart"/>
      <w:r w:rsidRPr="005E3E11">
        <w:rPr>
          <w:color w:val="000000" w:themeColor="text1"/>
          <w:sz w:val="28"/>
          <w:szCs w:val="28"/>
          <w:lang w:val="en-US"/>
        </w:rPr>
        <w:t>StreamingTV</w:t>
      </w:r>
      <w:proofErr w:type="spellEnd"/>
      <w:r w:rsidRPr="005E3E11">
        <w:rPr>
          <w:color w:val="000000" w:themeColor="text1"/>
          <w:sz w:val="28"/>
          <w:szCs w:val="28"/>
          <w:lang w:val="en-US"/>
        </w:rPr>
        <w:t xml:space="preserve"> and </w:t>
      </w:r>
      <w:proofErr w:type="spellStart"/>
      <w:r w:rsidRPr="005E3E11">
        <w:rPr>
          <w:color w:val="000000" w:themeColor="text1"/>
          <w:sz w:val="28"/>
          <w:szCs w:val="28"/>
          <w:lang w:val="en-US"/>
        </w:rPr>
        <w:t>StreamingMovies</w:t>
      </w:r>
      <w:proofErr w:type="spellEnd"/>
      <w:r w:rsidRPr="005E3E11">
        <w:rPr>
          <w:color w:val="000000" w:themeColor="text1"/>
          <w:sz w:val="28"/>
          <w:szCs w:val="28"/>
          <w:lang w:val="en-US"/>
        </w:rPr>
        <w:t>: These services might be crucial for customer satisfaction. Churn analysis can show if customers who use streaming services are more loyal.</w:t>
      </w:r>
    </w:p>
    <w:p w14:paraId="7B4077B1" w14:textId="77777777" w:rsidR="005E3E11" w:rsidRPr="005E3E11" w:rsidRDefault="005E3E11" w:rsidP="005E3E11">
      <w:pPr>
        <w:rPr>
          <w:color w:val="000000" w:themeColor="text1"/>
          <w:sz w:val="28"/>
          <w:szCs w:val="28"/>
          <w:lang w:val="en-US"/>
        </w:rPr>
      </w:pPr>
      <w:r w:rsidRPr="005E3E11">
        <w:rPr>
          <w:color w:val="000000" w:themeColor="text1"/>
          <w:sz w:val="28"/>
          <w:szCs w:val="28"/>
          <w:lang w:val="en-US"/>
        </w:rPr>
        <w:t>Contract: The type of contract (monthly, yearly, etc.) often influences churn. Customers on longer contracts might be less likely to churn due to contractual obligations.</w:t>
      </w:r>
    </w:p>
    <w:p w14:paraId="733CBD4E" w14:textId="77777777" w:rsidR="005E3E11" w:rsidRPr="005E3E11" w:rsidRDefault="005E3E11" w:rsidP="005E3E11">
      <w:pPr>
        <w:rPr>
          <w:color w:val="000000" w:themeColor="text1"/>
          <w:sz w:val="28"/>
          <w:szCs w:val="28"/>
          <w:lang w:val="en-US"/>
        </w:rPr>
      </w:pPr>
      <w:proofErr w:type="spellStart"/>
      <w:r w:rsidRPr="005E3E11">
        <w:rPr>
          <w:color w:val="000000" w:themeColor="text1"/>
          <w:sz w:val="28"/>
          <w:szCs w:val="28"/>
          <w:lang w:val="en-US"/>
        </w:rPr>
        <w:t>PaperlessBilling</w:t>
      </w:r>
      <w:proofErr w:type="spellEnd"/>
      <w:r w:rsidRPr="005E3E11">
        <w:rPr>
          <w:color w:val="000000" w:themeColor="text1"/>
          <w:sz w:val="28"/>
          <w:szCs w:val="28"/>
          <w:lang w:val="en-US"/>
        </w:rPr>
        <w:t>: Preferences for paperless billing might correlate with certain demographics or tech-savviness, impacting churn rates.</w:t>
      </w:r>
    </w:p>
    <w:p w14:paraId="4C74899A" w14:textId="689317E3" w:rsidR="005E3E11" w:rsidRPr="005E3E11" w:rsidRDefault="005E3E11" w:rsidP="005E3E11">
      <w:pPr>
        <w:rPr>
          <w:color w:val="000000" w:themeColor="text1"/>
          <w:sz w:val="28"/>
          <w:szCs w:val="28"/>
          <w:lang w:val="en-US"/>
        </w:rPr>
      </w:pPr>
      <w:proofErr w:type="spellStart"/>
      <w:r w:rsidRPr="005E3E11">
        <w:rPr>
          <w:color w:val="000000" w:themeColor="text1"/>
          <w:sz w:val="28"/>
          <w:szCs w:val="28"/>
          <w:lang w:val="en-US"/>
        </w:rPr>
        <w:t>PaymentMethod</w:t>
      </w:r>
      <w:proofErr w:type="spellEnd"/>
      <w:r w:rsidRPr="005E3E11">
        <w:rPr>
          <w:color w:val="000000" w:themeColor="text1"/>
          <w:sz w:val="28"/>
          <w:szCs w:val="28"/>
          <w:lang w:val="en-US"/>
        </w:rPr>
        <w:t>: Different payment methods (credit card, electronic check, etc.) can show varying churn patterns. For example, customers using electronic checks might have higher churn rates due to perceived convenience or lack of flexibility.</w:t>
      </w:r>
    </w:p>
    <w:p w14:paraId="720F898F" w14:textId="6E08527A" w:rsidR="005E3E11" w:rsidRPr="005E3E11" w:rsidRDefault="005E3E11" w:rsidP="005E3E11">
      <w:pPr>
        <w:rPr>
          <w:color w:val="000000" w:themeColor="text1"/>
          <w:sz w:val="28"/>
          <w:szCs w:val="28"/>
          <w:lang w:val="en-US"/>
        </w:rPr>
      </w:pPr>
      <w:proofErr w:type="spellStart"/>
      <w:r w:rsidRPr="005E3E11">
        <w:rPr>
          <w:color w:val="000000" w:themeColor="text1"/>
          <w:sz w:val="28"/>
          <w:szCs w:val="28"/>
          <w:lang w:val="en-US"/>
        </w:rPr>
        <w:t>MonthlyCharges</w:t>
      </w:r>
      <w:proofErr w:type="spellEnd"/>
      <w:r w:rsidRPr="005E3E11">
        <w:rPr>
          <w:color w:val="000000" w:themeColor="text1"/>
          <w:sz w:val="28"/>
          <w:szCs w:val="28"/>
          <w:lang w:val="en-US"/>
        </w:rPr>
        <w:t xml:space="preserve"> and </w:t>
      </w:r>
      <w:proofErr w:type="spellStart"/>
      <w:r w:rsidRPr="005E3E11">
        <w:rPr>
          <w:color w:val="000000" w:themeColor="text1"/>
          <w:sz w:val="28"/>
          <w:szCs w:val="28"/>
          <w:lang w:val="en-US"/>
        </w:rPr>
        <w:t>TotalCharges</w:t>
      </w:r>
      <w:proofErr w:type="spellEnd"/>
      <w:r w:rsidRPr="005E3E11">
        <w:rPr>
          <w:color w:val="000000" w:themeColor="text1"/>
          <w:sz w:val="28"/>
          <w:szCs w:val="28"/>
          <w:lang w:val="en-US"/>
        </w:rPr>
        <w:t>: Higher monthly charges might correlate with higher churn if customers feel they are not getting value for their money. Similarly, the total amount spent can influence churn, especially if the perceived value diminishes over time.</w:t>
      </w:r>
    </w:p>
    <w:p w14:paraId="591D32ED" w14:textId="77777777" w:rsidR="005E3E11" w:rsidRPr="005E3E11" w:rsidRDefault="005E3E11" w:rsidP="005E3E11">
      <w:pPr>
        <w:rPr>
          <w:color w:val="000000" w:themeColor="text1"/>
          <w:sz w:val="28"/>
          <w:szCs w:val="28"/>
          <w:lang w:val="en-US"/>
        </w:rPr>
      </w:pPr>
      <w:r w:rsidRPr="005E3E11">
        <w:rPr>
          <w:color w:val="000000" w:themeColor="text1"/>
          <w:sz w:val="28"/>
          <w:szCs w:val="28"/>
          <w:lang w:val="en-US"/>
        </w:rPr>
        <w:t>Churn: This column is the key outcome variable. Analyzing its relationship with the other variables helps identify the main drivers of customer churn.</w:t>
      </w:r>
    </w:p>
    <w:p w14:paraId="56F5C2C1" w14:textId="77777777" w:rsidR="005E3E11" w:rsidRPr="005E3E11" w:rsidRDefault="005E3E11" w:rsidP="005E3E11">
      <w:pPr>
        <w:rPr>
          <w:color w:val="000000" w:themeColor="text1"/>
          <w:sz w:val="28"/>
          <w:szCs w:val="28"/>
          <w:lang w:val="en-US"/>
        </w:rPr>
      </w:pPr>
    </w:p>
    <w:p w14:paraId="3DE725F3" w14:textId="77777777" w:rsidR="005E3E11" w:rsidRPr="003E3B21" w:rsidRDefault="005E3E11" w:rsidP="003E3B21">
      <w:pPr>
        <w:rPr>
          <w:sz w:val="28"/>
          <w:szCs w:val="28"/>
          <w:lang w:val="en-US"/>
        </w:rPr>
      </w:pPr>
    </w:p>
    <w:sectPr w:rsidR="005E3E11" w:rsidRPr="003E3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F39C5"/>
    <w:multiLevelType w:val="multilevel"/>
    <w:tmpl w:val="F2485E7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11594"/>
    <w:multiLevelType w:val="hybridMultilevel"/>
    <w:tmpl w:val="C98A2DDE"/>
    <w:lvl w:ilvl="0" w:tplc="4AF4C5B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509317A"/>
    <w:multiLevelType w:val="hybridMultilevel"/>
    <w:tmpl w:val="CC28B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5930015">
    <w:abstractNumId w:val="0"/>
  </w:num>
  <w:num w:numId="2" w16cid:durableId="1393119673">
    <w:abstractNumId w:val="2"/>
  </w:num>
  <w:num w:numId="3" w16cid:durableId="566913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3C"/>
    <w:rsid w:val="00113328"/>
    <w:rsid w:val="003E3B21"/>
    <w:rsid w:val="005C5B0F"/>
    <w:rsid w:val="005E3E11"/>
    <w:rsid w:val="0063624E"/>
    <w:rsid w:val="00834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662B"/>
  <w15:chartTrackingRefBased/>
  <w15:docId w15:val="{639C031B-4757-4B21-9B86-6751B9D3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47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473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347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473C"/>
    <w:rPr>
      <w:b/>
      <w:bCs/>
    </w:rPr>
  </w:style>
  <w:style w:type="paragraph" w:styleId="ListParagraph">
    <w:name w:val="List Paragraph"/>
    <w:basedOn w:val="Normal"/>
    <w:uiPriority w:val="34"/>
    <w:qFormat/>
    <w:rsid w:val="0083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469612">
      <w:bodyDiv w:val="1"/>
      <w:marLeft w:val="0"/>
      <w:marRight w:val="0"/>
      <w:marTop w:val="0"/>
      <w:marBottom w:val="0"/>
      <w:divBdr>
        <w:top w:val="none" w:sz="0" w:space="0" w:color="auto"/>
        <w:left w:val="none" w:sz="0" w:space="0" w:color="auto"/>
        <w:bottom w:val="none" w:sz="0" w:space="0" w:color="auto"/>
        <w:right w:val="none" w:sz="0" w:space="0" w:color="auto"/>
      </w:divBdr>
    </w:div>
    <w:div w:id="1483232036">
      <w:bodyDiv w:val="1"/>
      <w:marLeft w:val="0"/>
      <w:marRight w:val="0"/>
      <w:marTop w:val="0"/>
      <w:marBottom w:val="0"/>
      <w:divBdr>
        <w:top w:val="none" w:sz="0" w:space="0" w:color="auto"/>
        <w:left w:val="none" w:sz="0" w:space="0" w:color="auto"/>
        <w:bottom w:val="none" w:sz="0" w:space="0" w:color="auto"/>
        <w:right w:val="none" w:sz="0" w:space="0" w:color="auto"/>
      </w:divBdr>
    </w:div>
    <w:div w:id="17303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reddy</dc:creator>
  <cp:keywords/>
  <dc:description/>
  <cp:lastModifiedBy>eshwar reddy</cp:lastModifiedBy>
  <cp:revision>1</cp:revision>
  <dcterms:created xsi:type="dcterms:W3CDTF">2024-06-10T17:40:00Z</dcterms:created>
  <dcterms:modified xsi:type="dcterms:W3CDTF">2024-06-10T18:17:00Z</dcterms:modified>
</cp:coreProperties>
</file>