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6179" w:rsidRPr="001C76D1" w:rsidRDefault="00641161">
      <w:pPr>
        <w:spacing w:line="383" w:lineRule="exact"/>
        <w:ind w:left="207"/>
        <w:rPr>
          <w:rFonts w:ascii="Arial" w:hAnsi="Arial" w:cs="Arial"/>
          <w:b/>
          <w:spacing w:val="-2"/>
          <w:sz w:val="36"/>
        </w:rPr>
      </w:pPr>
      <w:bookmarkStart w:id="0" w:name="_GoBack"/>
      <w:r w:rsidRPr="001C76D1">
        <w:rPr>
          <w:rFonts w:ascii="Arial" w:hAnsi="Arial" w:cs="Arial"/>
          <w:b/>
          <w:spacing w:val="-2"/>
          <w:sz w:val="36"/>
        </w:rPr>
        <w:t>ACTA</w:t>
      </w:r>
      <w:r w:rsidRPr="001C76D1">
        <w:rPr>
          <w:rFonts w:ascii="Arial" w:hAnsi="Arial" w:cs="Arial"/>
          <w:b/>
          <w:spacing w:val="-23"/>
          <w:sz w:val="36"/>
        </w:rPr>
        <w:t xml:space="preserve"> </w:t>
      </w:r>
      <w:r w:rsidRPr="001C76D1">
        <w:rPr>
          <w:rFonts w:ascii="Arial" w:hAnsi="Arial" w:cs="Arial"/>
          <w:b/>
          <w:spacing w:val="-2"/>
          <w:sz w:val="36"/>
        </w:rPr>
        <w:t>DE</w:t>
      </w:r>
      <w:r w:rsidRPr="001C76D1">
        <w:rPr>
          <w:rFonts w:ascii="Arial" w:hAnsi="Arial" w:cs="Arial"/>
          <w:b/>
          <w:spacing w:val="-24"/>
          <w:sz w:val="36"/>
        </w:rPr>
        <w:t xml:space="preserve"> </w:t>
      </w:r>
      <w:r w:rsidRPr="001C76D1">
        <w:rPr>
          <w:rFonts w:ascii="Arial" w:hAnsi="Arial" w:cs="Arial"/>
          <w:b/>
          <w:spacing w:val="-2"/>
          <w:sz w:val="36"/>
        </w:rPr>
        <w:t>CONSTITUCIÓN</w:t>
      </w:r>
      <w:r w:rsidRPr="001C76D1">
        <w:rPr>
          <w:rFonts w:ascii="Arial" w:hAnsi="Arial" w:cs="Arial"/>
          <w:b/>
          <w:spacing w:val="-23"/>
          <w:sz w:val="36"/>
        </w:rPr>
        <w:t xml:space="preserve"> </w:t>
      </w:r>
      <w:r w:rsidRPr="001C76D1">
        <w:rPr>
          <w:rFonts w:ascii="Arial" w:hAnsi="Arial" w:cs="Arial"/>
          <w:b/>
          <w:spacing w:val="-2"/>
          <w:sz w:val="36"/>
        </w:rPr>
        <w:t>DEL</w:t>
      </w:r>
      <w:r w:rsidRPr="001C76D1">
        <w:rPr>
          <w:rFonts w:ascii="Arial" w:hAnsi="Arial" w:cs="Arial"/>
          <w:b/>
          <w:spacing w:val="-25"/>
          <w:sz w:val="36"/>
        </w:rPr>
        <w:t xml:space="preserve"> </w:t>
      </w:r>
      <w:r w:rsidRPr="001C76D1">
        <w:rPr>
          <w:rFonts w:ascii="Arial" w:hAnsi="Arial" w:cs="Arial"/>
          <w:b/>
          <w:spacing w:val="-2"/>
          <w:sz w:val="36"/>
        </w:rPr>
        <w:t>PROYECTO</w:t>
      </w:r>
    </w:p>
    <w:bookmarkEnd w:id="0"/>
    <w:p w:rsidR="00510751" w:rsidRPr="00A038E9" w:rsidRDefault="00510751">
      <w:pPr>
        <w:spacing w:line="383" w:lineRule="exact"/>
        <w:ind w:left="207"/>
        <w:rPr>
          <w:rFonts w:ascii="Arial" w:hAnsi="Arial" w:cs="Arial"/>
          <w:sz w:val="32"/>
        </w:rPr>
      </w:pPr>
    </w:p>
    <w:p w:rsidR="00E36179" w:rsidRPr="00A038E9" w:rsidRDefault="00E36179">
      <w:pPr>
        <w:pStyle w:val="Textoindependiente"/>
        <w:spacing w:before="4"/>
        <w:rPr>
          <w:rFonts w:ascii="Arial" w:hAnsi="Arial" w:cs="Arial"/>
          <w:sz w:val="16"/>
        </w:rPr>
      </w:pPr>
    </w:p>
    <w:tbl>
      <w:tblPr>
        <w:tblStyle w:val="TableNormal"/>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60"/>
        <w:gridCol w:w="7442"/>
      </w:tblGrid>
      <w:tr w:rsidR="00E36179" w:rsidRPr="00A038E9" w:rsidTr="001C76D1">
        <w:trPr>
          <w:trHeight w:val="608"/>
        </w:trPr>
        <w:tc>
          <w:tcPr>
            <w:tcW w:w="11202" w:type="dxa"/>
            <w:gridSpan w:val="2"/>
            <w:tcBorders>
              <w:top w:val="nil"/>
              <w:left w:val="nil"/>
              <w:right w:val="nil"/>
            </w:tcBorders>
            <w:shd w:val="clear" w:color="auto" w:fill="D99594" w:themeFill="accent2" w:themeFillTint="99"/>
            <w:vAlign w:val="center"/>
          </w:tcPr>
          <w:p w:rsidR="00E36179" w:rsidRPr="00A038E9" w:rsidRDefault="00641161">
            <w:pPr>
              <w:pStyle w:val="TableParagraph"/>
              <w:spacing w:before="27" w:line="373" w:lineRule="exact"/>
              <w:ind w:left="75"/>
              <w:rPr>
                <w:rFonts w:ascii="Arial" w:hAnsi="Arial" w:cs="Arial"/>
                <w:b/>
                <w:sz w:val="32"/>
              </w:rPr>
            </w:pPr>
            <w:r w:rsidRPr="00A038E9">
              <w:rPr>
                <w:rFonts w:ascii="Arial" w:hAnsi="Arial" w:cs="Arial"/>
                <w:b/>
                <w:sz w:val="32"/>
              </w:rPr>
              <w:t>Información</w:t>
            </w:r>
            <w:r w:rsidRPr="00A038E9">
              <w:rPr>
                <w:rFonts w:ascii="Arial" w:hAnsi="Arial" w:cs="Arial"/>
                <w:b/>
                <w:spacing w:val="-2"/>
                <w:sz w:val="32"/>
              </w:rPr>
              <w:t xml:space="preserve"> </w:t>
            </w:r>
            <w:r w:rsidRPr="00A038E9">
              <w:rPr>
                <w:rFonts w:ascii="Arial" w:hAnsi="Arial" w:cs="Arial"/>
                <w:b/>
                <w:sz w:val="32"/>
              </w:rPr>
              <w:t>general</w:t>
            </w:r>
            <w:r w:rsidRPr="00A038E9">
              <w:rPr>
                <w:rFonts w:ascii="Arial" w:hAnsi="Arial" w:cs="Arial"/>
                <w:b/>
                <w:spacing w:val="-2"/>
                <w:sz w:val="32"/>
              </w:rPr>
              <w:t xml:space="preserve"> </w:t>
            </w:r>
            <w:r w:rsidRPr="00A038E9">
              <w:rPr>
                <w:rFonts w:ascii="Arial" w:hAnsi="Arial" w:cs="Arial"/>
                <w:b/>
                <w:sz w:val="32"/>
              </w:rPr>
              <w:t>del</w:t>
            </w:r>
            <w:r w:rsidRPr="00A038E9">
              <w:rPr>
                <w:rFonts w:ascii="Arial" w:hAnsi="Arial" w:cs="Arial"/>
                <w:b/>
                <w:spacing w:val="-1"/>
                <w:sz w:val="32"/>
              </w:rPr>
              <w:t xml:space="preserve"> </w:t>
            </w:r>
            <w:r w:rsidRPr="00A038E9">
              <w:rPr>
                <w:rFonts w:ascii="Arial" w:hAnsi="Arial" w:cs="Arial"/>
                <w:b/>
                <w:spacing w:val="-2"/>
                <w:sz w:val="32"/>
              </w:rPr>
              <w:t>proyecto</w:t>
            </w:r>
          </w:p>
        </w:tc>
      </w:tr>
      <w:tr w:rsidR="00E36179" w:rsidRPr="00A038E9" w:rsidTr="001C76D1">
        <w:trPr>
          <w:trHeight w:val="748"/>
        </w:trPr>
        <w:tc>
          <w:tcPr>
            <w:tcW w:w="3760" w:type="dxa"/>
            <w:shd w:val="clear" w:color="auto" w:fill="FFFFFF" w:themeFill="background1"/>
            <w:vAlign w:val="center"/>
          </w:tcPr>
          <w:p w:rsidR="00E36179" w:rsidRPr="00A038E9" w:rsidRDefault="00E36179">
            <w:pPr>
              <w:pStyle w:val="TableParagraph"/>
              <w:spacing w:before="60"/>
              <w:ind w:left="0"/>
              <w:rPr>
                <w:rFonts w:ascii="Arial" w:hAnsi="Arial" w:cs="Arial"/>
                <w:sz w:val="24"/>
              </w:rPr>
            </w:pPr>
          </w:p>
          <w:p w:rsidR="00E36179" w:rsidRPr="00A038E9" w:rsidRDefault="00641161">
            <w:pPr>
              <w:pStyle w:val="TableParagraph"/>
              <w:spacing w:line="328" w:lineRule="exact"/>
              <w:ind w:left="0" w:right="59"/>
              <w:jc w:val="right"/>
              <w:rPr>
                <w:rFonts w:ascii="Arial" w:hAnsi="Arial" w:cs="Arial"/>
                <w:sz w:val="24"/>
              </w:rPr>
            </w:pPr>
            <w:r w:rsidRPr="00A038E9">
              <w:rPr>
                <w:rFonts w:ascii="Arial" w:hAnsi="Arial" w:cs="Arial"/>
                <w:spacing w:val="-8"/>
                <w:sz w:val="24"/>
              </w:rPr>
              <w:t>Nombre</w:t>
            </w:r>
            <w:r w:rsidRPr="00A038E9">
              <w:rPr>
                <w:rFonts w:ascii="Arial" w:hAnsi="Arial" w:cs="Arial"/>
                <w:spacing w:val="-22"/>
                <w:sz w:val="24"/>
              </w:rPr>
              <w:t xml:space="preserve"> </w:t>
            </w:r>
            <w:r w:rsidRPr="00A038E9">
              <w:rPr>
                <w:rFonts w:ascii="Arial" w:hAnsi="Arial" w:cs="Arial"/>
                <w:spacing w:val="-8"/>
                <w:sz w:val="24"/>
              </w:rPr>
              <w:t>del</w:t>
            </w:r>
            <w:r w:rsidRPr="00A038E9">
              <w:rPr>
                <w:rFonts w:ascii="Arial" w:hAnsi="Arial" w:cs="Arial"/>
                <w:spacing w:val="-22"/>
                <w:sz w:val="24"/>
              </w:rPr>
              <w:t xml:space="preserve"> </w:t>
            </w:r>
            <w:r w:rsidRPr="00A038E9">
              <w:rPr>
                <w:rFonts w:ascii="Arial" w:hAnsi="Arial" w:cs="Arial"/>
                <w:spacing w:val="-8"/>
                <w:sz w:val="24"/>
              </w:rPr>
              <w:t>proyecto</w:t>
            </w:r>
          </w:p>
        </w:tc>
        <w:tc>
          <w:tcPr>
            <w:tcW w:w="7442" w:type="dxa"/>
            <w:vAlign w:val="center"/>
          </w:tcPr>
          <w:p w:rsidR="00E36179" w:rsidRPr="00A038E9" w:rsidRDefault="00A038E9">
            <w:pPr>
              <w:pStyle w:val="TableParagraph"/>
              <w:spacing w:line="354" w:lineRule="exact"/>
              <w:ind w:left="70"/>
              <w:rPr>
                <w:rFonts w:ascii="Arial" w:hAnsi="Arial" w:cs="Arial"/>
                <w:sz w:val="24"/>
              </w:rPr>
            </w:pPr>
            <w:r w:rsidRPr="00A038E9">
              <w:rPr>
                <w:rFonts w:ascii="Arial" w:hAnsi="Arial" w:cs="Arial"/>
                <w:sz w:val="24"/>
              </w:rPr>
              <w:t>SIGPON – Sistema de Inventario de GPON</w:t>
            </w:r>
          </w:p>
        </w:tc>
      </w:tr>
      <w:tr w:rsidR="00E36179" w:rsidRPr="00A038E9" w:rsidTr="001C76D1">
        <w:trPr>
          <w:trHeight w:val="376"/>
        </w:trPr>
        <w:tc>
          <w:tcPr>
            <w:tcW w:w="3760" w:type="dxa"/>
            <w:shd w:val="clear" w:color="auto" w:fill="FFFFFF" w:themeFill="background1"/>
            <w:vAlign w:val="center"/>
          </w:tcPr>
          <w:p w:rsidR="00E36179" w:rsidRPr="00A038E9" w:rsidRDefault="00641161">
            <w:pPr>
              <w:pStyle w:val="TableParagraph"/>
              <w:spacing w:before="28" w:line="328" w:lineRule="exact"/>
              <w:ind w:left="0" w:right="58"/>
              <w:jc w:val="right"/>
              <w:rPr>
                <w:rFonts w:ascii="Arial" w:hAnsi="Arial" w:cs="Arial"/>
                <w:sz w:val="24"/>
              </w:rPr>
            </w:pPr>
            <w:r w:rsidRPr="00A038E9">
              <w:rPr>
                <w:rFonts w:ascii="Arial" w:hAnsi="Arial" w:cs="Arial"/>
                <w:sz w:val="24"/>
              </w:rPr>
              <w:t>Promotor</w:t>
            </w:r>
            <w:r w:rsidRPr="00A038E9">
              <w:rPr>
                <w:rFonts w:ascii="Arial" w:hAnsi="Arial" w:cs="Arial"/>
                <w:spacing w:val="-24"/>
                <w:sz w:val="24"/>
              </w:rPr>
              <w:t xml:space="preserve"> </w:t>
            </w:r>
            <w:r w:rsidRPr="00A038E9">
              <w:rPr>
                <w:rFonts w:ascii="Arial" w:hAnsi="Arial" w:cs="Arial"/>
                <w:sz w:val="24"/>
              </w:rPr>
              <w:t>del</w:t>
            </w:r>
            <w:r w:rsidRPr="00A038E9">
              <w:rPr>
                <w:rFonts w:ascii="Arial" w:hAnsi="Arial" w:cs="Arial"/>
                <w:spacing w:val="-25"/>
                <w:sz w:val="24"/>
              </w:rPr>
              <w:t xml:space="preserve"> </w:t>
            </w:r>
            <w:r w:rsidRPr="00A038E9">
              <w:rPr>
                <w:rFonts w:ascii="Arial" w:hAnsi="Arial" w:cs="Arial"/>
                <w:spacing w:val="-2"/>
                <w:sz w:val="24"/>
              </w:rPr>
              <w:t>proyecto</w:t>
            </w:r>
          </w:p>
        </w:tc>
        <w:tc>
          <w:tcPr>
            <w:tcW w:w="7442" w:type="dxa"/>
            <w:vAlign w:val="center"/>
          </w:tcPr>
          <w:p w:rsidR="00E36179" w:rsidRPr="00A038E9" w:rsidRDefault="00A038E9">
            <w:pPr>
              <w:pStyle w:val="TableParagraph"/>
              <w:spacing w:line="356" w:lineRule="exact"/>
              <w:ind w:left="70"/>
              <w:rPr>
                <w:rFonts w:ascii="Arial" w:hAnsi="Arial" w:cs="Arial"/>
                <w:sz w:val="24"/>
              </w:rPr>
            </w:pPr>
            <w:r w:rsidRPr="00A038E9">
              <w:rPr>
                <w:rFonts w:ascii="Arial" w:hAnsi="Arial" w:cs="Arial"/>
                <w:sz w:val="24"/>
              </w:rPr>
              <w:t>Ing. Rodolfo Pacheco (Gerencia de Programa Plataforma Satelital)</w:t>
            </w:r>
          </w:p>
        </w:tc>
      </w:tr>
      <w:tr w:rsidR="00E36179" w:rsidRPr="00A038E9" w:rsidTr="001C76D1">
        <w:trPr>
          <w:trHeight w:val="373"/>
        </w:trPr>
        <w:tc>
          <w:tcPr>
            <w:tcW w:w="3760" w:type="dxa"/>
            <w:shd w:val="clear" w:color="auto" w:fill="FFFFFF" w:themeFill="background1"/>
            <w:vAlign w:val="center"/>
          </w:tcPr>
          <w:p w:rsidR="00E36179" w:rsidRPr="00A038E9" w:rsidRDefault="00641161">
            <w:pPr>
              <w:pStyle w:val="TableParagraph"/>
              <w:spacing w:before="26" w:line="328" w:lineRule="exact"/>
              <w:ind w:left="0" w:right="59"/>
              <w:jc w:val="right"/>
              <w:rPr>
                <w:rFonts w:ascii="Arial" w:hAnsi="Arial" w:cs="Arial"/>
                <w:sz w:val="24"/>
              </w:rPr>
            </w:pPr>
            <w:r w:rsidRPr="00A038E9">
              <w:rPr>
                <w:rFonts w:ascii="Arial" w:hAnsi="Arial" w:cs="Arial"/>
                <w:sz w:val="24"/>
              </w:rPr>
              <w:t>Patrocinador</w:t>
            </w:r>
            <w:r w:rsidRPr="00A038E9">
              <w:rPr>
                <w:rFonts w:ascii="Arial" w:hAnsi="Arial" w:cs="Arial"/>
                <w:spacing w:val="-8"/>
                <w:sz w:val="24"/>
              </w:rPr>
              <w:t xml:space="preserve"> </w:t>
            </w:r>
            <w:r w:rsidRPr="00A038E9">
              <w:rPr>
                <w:rFonts w:ascii="Arial" w:hAnsi="Arial" w:cs="Arial"/>
                <w:sz w:val="24"/>
              </w:rPr>
              <w:t>del</w:t>
            </w:r>
            <w:r w:rsidRPr="00A038E9">
              <w:rPr>
                <w:rFonts w:ascii="Arial" w:hAnsi="Arial" w:cs="Arial"/>
                <w:spacing w:val="-9"/>
                <w:sz w:val="24"/>
              </w:rPr>
              <w:t xml:space="preserve"> </w:t>
            </w:r>
            <w:r w:rsidRPr="00A038E9">
              <w:rPr>
                <w:rFonts w:ascii="Arial" w:hAnsi="Arial" w:cs="Arial"/>
                <w:spacing w:val="-2"/>
                <w:sz w:val="24"/>
              </w:rPr>
              <w:t>proyecto</w:t>
            </w:r>
          </w:p>
        </w:tc>
        <w:tc>
          <w:tcPr>
            <w:tcW w:w="7442" w:type="dxa"/>
            <w:vAlign w:val="center"/>
          </w:tcPr>
          <w:p w:rsidR="00E36179" w:rsidRPr="00A038E9" w:rsidRDefault="00A038E9">
            <w:pPr>
              <w:pStyle w:val="TableParagraph"/>
              <w:spacing w:line="354" w:lineRule="exact"/>
              <w:ind w:left="70"/>
              <w:rPr>
                <w:rFonts w:ascii="Arial" w:hAnsi="Arial" w:cs="Arial"/>
                <w:sz w:val="24"/>
              </w:rPr>
            </w:pPr>
            <w:r w:rsidRPr="00A038E9">
              <w:rPr>
                <w:rFonts w:ascii="Arial" w:hAnsi="Arial" w:cs="Arial"/>
                <w:sz w:val="24"/>
              </w:rPr>
              <w:t>CANTV – Gerencia General de Proyectos Mayores</w:t>
            </w:r>
          </w:p>
        </w:tc>
      </w:tr>
      <w:tr w:rsidR="00E36179" w:rsidRPr="00A038E9" w:rsidTr="001C76D1">
        <w:trPr>
          <w:trHeight w:val="376"/>
        </w:trPr>
        <w:tc>
          <w:tcPr>
            <w:tcW w:w="3760" w:type="dxa"/>
            <w:shd w:val="clear" w:color="auto" w:fill="FFFFFF" w:themeFill="background1"/>
            <w:vAlign w:val="center"/>
          </w:tcPr>
          <w:p w:rsidR="00E36179" w:rsidRPr="00A038E9" w:rsidRDefault="00641161">
            <w:pPr>
              <w:pStyle w:val="TableParagraph"/>
              <w:spacing w:before="28" w:line="328" w:lineRule="exact"/>
              <w:ind w:left="0" w:right="58"/>
              <w:jc w:val="right"/>
              <w:rPr>
                <w:rFonts w:ascii="Arial" w:hAnsi="Arial" w:cs="Arial"/>
                <w:sz w:val="24"/>
              </w:rPr>
            </w:pPr>
            <w:r w:rsidRPr="00A038E9">
              <w:rPr>
                <w:rFonts w:ascii="Arial" w:hAnsi="Arial" w:cs="Arial"/>
                <w:w w:val="90"/>
                <w:sz w:val="24"/>
              </w:rPr>
              <w:t>Gerente</w:t>
            </w:r>
            <w:r w:rsidRPr="00A038E9">
              <w:rPr>
                <w:rFonts w:ascii="Arial" w:hAnsi="Arial" w:cs="Arial"/>
                <w:spacing w:val="1"/>
                <w:sz w:val="24"/>
              </w:rPr>
              <w:t xml:space="preserve"> </w:t>
            </w:r>
            <w:r w:rsidRPr="00A038E9">
              <w:rPr>
                <w:rFonts w:ascii="Arial" w:hAnsi="Arial" w:cs="Arial"/>
                <w:w w:val="90"/>
                <w:sz w:val="24"/>
              </w:rPr>
              <w:t>del</w:t>
            </w:r>
            <w:r w:rsidRPr="00A038E9">
              <w:rPr>
                <w:rFonts w:ascii="Arial" w:hAnsi="Arial" w:cs="Arial"/>
                <w:spacing w:val="4"/>
                <w:sz w:val="24"/>
              </w:rPr>
              <w:t xml:space="preserve"> </w:t>
            </w:r>
            <w:r w:rsidRPr="00A038E9">
              <w:rPr>
                <w:rFonts w:ascii="Arial" w:hAnsi="Arial" w:cs="Arial"/>
                <w:spacing w:val="-2"/>
                <w:w w:val="90"/>
                <w:sz w:val="24"/>
              </w:rPr>
              <w:t>proyecto</w:t>
            </w:r>
          </w:p>
        </w:tc>
        <w:tc>
          <w:tcPr>
            <w:tcW w:w="7442" w:type="dxa"/>
            <w:vAlign w:val="center"/>
          </w:tcPr>
          <w:p w:rsidR="00E36179" w:rsidRPr="00A038E9" w:rsidRDefault="00A038E9">
            <w:pPr>
              <w:pStyle w:val="TableParagraph"/>
              <w:spacing w:line="356" w:lineRule="exact"/>
              <w:ind w:left="70"/>
              <w:rPr>
                <w:rFonts w:ascii="Arial" w:hAnsi="Arial" w:cs="Arial"/>
                <w:sz w:val="24"/>
              </w:rPr>
            </w:pPr>
            <w:r w:rsidRPr="00A038E9">
              <w:rPr>
                <w:rFonts w:ascii="Arial" w:hAnsi="Arial" w:cs="Arial"/>
                <w:sz w:val="24"/>
              </w:rPr>
              <w:t>Emmanuel Sierra (</w:t>
            </w:r>
            <w:proofErr w:type="spellStart"/>
            <w:r w:rsidRPr="00A038E9">
              <w:rPr>
                <w:rFonts w:ascii="Arial" w:hAnsi="Arial" w:cs="Arial"/>
                <w:sz w:val="24"/>
              </w:rPr>
              <w:t>Scrum</w:t>
            </w:r>
            <w:proofErr w:type="spellEnd"/>
            <w:r w:rsidRPr="00A038E9">
              <w:rPr>
                <w:rFonts w:ascii="Arial" w:hAnsi="Arial" w:cs="Arial"/>
                <w:sz w:val="24"/>
              </w:rPr>
              <w:t xml:space="preserve"> Master / Full </w:t>
            </w:r>
            <w:proofErr w:type="spellStart"/>
            <w:r w:rsidRPr="00A038E9">
              <w:rPr>
                <w:rFonts w:ascii="Arial" w:hAnsi="Arial" w:cs="Arial"/>
                <w:sz w:val="24"/>
              </w:rPr>
              <w:t>Stack</w:t>
            </w:r>
            <w:proofErr w:type="spellEnd"/>
            <w:r w:rsidRPr="00A038E9">
              <w:rPr>
                <w:rFonts w:ascii="Arial" w:hAnsi="Arial" w:cs="Arial"/>
                <w:sz w:val="24"/>
              </w:rPr>
              <w:t xml:space="preserve"> </w:t>
            </w:r>
            <w:proofErr w:type="spellStart"/>
            <w:r w:rsidRPr="00A038E9">
              <w:rPr>
                <w:rFonts w:ascii="Arial" w:hAnsi="Arial" w:cs="Arial"/>
                <w:sz w:val="24"/>
              </w:rPr>
              <w:t>Developer</w:t>
            </w:r>
            <w:proofErr w:type="spellEnd"/>
            <w:r w:rsidRPr="00A038E9">
              <w:rPr>
                <w:rFonts w:ascii="Arial" w:hAnsi="Arial" w:cs="Arial"/>
                <w:sz w:val="24"/>
              </w:rPr>
              <w:t>)</w:t>
            </w:r>
          </w:p>
        </w:tc>
      </w:tr>
      <w:tr w:rsidR="00E36179" w:rsidRPr="00A038E9" w:rsidTr="001C76D1">
        <w:trPr>
          <w:trHeight w:val="1123"/>
        </w:trPr>
        <w:tc>
          <w:tcPr>
            <w:tcW w:w="3760" w:type="dxa"/>
            <w:shd w:val="clear" w:color="auto" w:fill="FFFFFF" w:themeFill="background1"/>
            <w:vAlign w:val="center"/>
          </w:tcPr>
          <w:p w:rsidR="00E36179" w:rsidRPr="00A038E9" w:rsidRDefault="00E36179">
            <w:pPr>
              <w:pStyle w:val="TableParagraph"/>
              <w:ind w:left="0"/>
              <w:rPr>
                <w:rFonts w:ascii="Arial" w:hAnsi="Arial" w:cs="Arial"/>
                <w:sz w:val="24"/>
              </w:rPr>
            </w:pPr>
          </w:p>
          <w:p w:rsidR="00E36179" w:rsidRPr="00A038E9" w:rsidRDefault="00E36179">
            <w:pPr>
              <w:pStyle w:val="TableParagraph"/>
              <w:spacing w:before="95"/>
              <w:ind w:left="0"/>
              <w:rPr>
                <w:rFonts w:ascii="Arial" w:hAnsi="Arial" w:cs="Arial"/>
                <w:sz w:val="24"/>
              </w:rPr>
            </w:pPr>
          </w:p>
          <w:p w:rsidR="00E36179" w:rsidRPr="00A038E9" w:rsidRDefault="00641161">
            <w:pPr>
              <w:pStyle w:val="TableParagraph"/>
              <w:spacing w:line="328" w:lineRule="exact"/>
              <w:ind w:left="0" w:right="59"/>
              <w:jc w:val="right"/>
              <w:rPr>
                <w:rFonts w:ascii="Arial" w:hAnsi="Arial" w:cs="Arial"/>
                <w:sz w:val="24"/>
              </w:rPr>
            </w:pPr>
            <w:r w:rsidRPr="00A038E9">
              <w:rPr>
                <w:rFonts w:ascii="Arial" w:hAnsi="Arial" w:cs="Arial"/>
                <w:spacing w:val="-2"/>
                <w:sz w:val="24"/>
              </w:rPr>
              <w:t>Interesados</w:t>
            </w:r>
          </w:p>
        </w:tc>
        <w:tc>
          <w:tcPr>
            <w:tcW w:w="7442" w:type="dxa"/>
            <w:vAlign w:val="center"/>
          </w:tcPr>
          <w:p w:rsidR="00E36179" w:rsidRPr="00A038E9" w:rsidRDefault="00A038E9">
            <w:pPr>
              <w:pStyle w:val="TableParagraph"/>
              <w:spacing w:line="355" w:lineRule="exact"/>
              <w:ind w:left="70"/>
              <w:rPr>
                <w:rFonts w:ascii="Arial" w:hAnsi="Arial" w:cs="Arial"/>
                <w:sz w:val="24"/>
              </w:rPr>
            </w:pPr>
            <w:r w:rsidRPr="00A038E9">
              <w:rPr>
                <w:rFonts w:ascii="Arial" w:hAnsi="Arial" w:cs="Arial"/>
                <w:sz w:val="24"/>
              </w:rPr>
              <w:t>Ing. Rodolfo Pacheco (PO), Emmanuel Sierra (</w:t>
            </w:r>
            <w:proofErr w:type="spellStart"/>
            <w:r w:rsidRPr="00A038E9">
              <w:rPr>
                <w:rFonts w:ascii="Arial" w:hAnsi="Arial" w:cs="Arial"/>
                <w:sz w:val="24"/>
              </w:rPr>
              <w:t>Dev</w:t>
            </w:r>
            <w:proofErr w:type="spellEnd"/>
            <w:r w:rsidRPr="00A038E9">
              <w:rPr>
                <w:rFonts w:ascii="Arial" w:hAnsi="Arial" w:cs="Arial"/>
                <w:sz w:val="24"/>
              </w:rPr>
              <w:t xml:space="preserve">), Ing. Carmen </w:t>
            </w:r>
            <w:proofErr w:type="spellStart"/>
            <w:r w:rsidRPr="00A038E9">
              <w:rPr>
                <w:rFonts w:ascii="Arial" w:hAnsi="Arial" w:cs="Arial"/>
                <w:sz w:val="24"/>
              </w:rPr>
              <w:t>Lucien</w:t>
            </w:r>
            <w:proofErr w:type="spellEnd"/>
            <w:r w:rsidRPr="00A038E9">
              <w:rPr>
                <w:rFonts w:ascii="Arial" w:hAnsi="Arial" w:cs="Arial"/>
                <w:sz w:val="24"/>
              </w:rPr>
              <w:t>, Ing. Gladys Urbina, Personal Técnico (Polanco, López, Rincón, Alarcón, García), Gerencias Operativas Externas.</w:t>
            </w:r>
          </w:p>
        </w:tc>
      </w:tr>
      <w:tr w:rsidR="00E36179" w:rsidRPr="00A038E9" w:rsidTr="001C76D1">
        <w:trPr>
          <w:trHeight w:val="373"/>
        </w:trPr>
        <w:tc>
          <w:tcPr>
            <w:tcW w:w="3760" w:type="dxa"/>
            <w:shd w:val="clear" w:color="auto" w:fill="FFFFFF" w:themeFill="background1"/>
            <w:vAlign w:val="center"/>
          </w:tcPr>
          <w:p w:rsidR="00E36179" w:rsidRPr="00A038E9" w:rsidRDefault="00641161">
            <w:pPr>
              <w:pStyle w:val="TableParagraph"/>
              <w:spacing w:before="26" w:line="328" w:lineRule="exact"/>
              <w:ind w:left="0" w:right="57"/>
              <w:jc w:val="right"/>
              <w:rPr>
                <w:rFonts w:ascii="Arial" w:hAnsi="Arial" w:cs="Arial"/>
                <w:sz w:val="24"/>
              </w:rPr>
            </w:pPr>
            <w:r w:rsidRPr="00A038E9">
              <w:rPr>
                <w:rFonts w:ascii="Arial" w:hAnsi="Arial" w:cs="Arial"/>
                <w:spacing w:val="-4"/>
                <w:sz w:val="24"/>
              </w:rPr>
              <w:t>Fecha</w:t>
            </w:r>
            <w:r w:rsidRPr="00A038E9">
              <w:rPr>
                <w:rFonts w:ascii="Arial" w:hAnsi="Arial" w:cs="Arial"/>
                <w:spacing w:val="-19"/>
                <w:sz w:val="24"/>
              </w:rPr>
              <w:t xml:space="preserve"> </w:t>
            </w:r>
            <w:r w:rsidRPr="00A038E9">
              <w:rPr>
                <w:rFonts w:ascii="Arial" w:hAnsi="Arial" w:cs="Arial"/>
                <w:spacing w:val="-4"/>
                <w:sz w:val="24"/>
              </w:rPr>
              <w:t>de</w:t>
            </w:r>
            <w:r w:rsidRPr="00A038E9">
              <w:rPr>
                <w:rFonts w:ascii="Arial" w:hAnsi="Arial" w:cs="Arial"/>
                <w:spacing w:val="-20"/>
                <w:sz w:val="24"/>
              </w:rPr>
              <w:t xml:space="preserve"> </w:t>
            </w:r>
            <w:r w:rsidRPr="00A038E9">
              <w:rPr>
                <w:rFonts w:ascii="Arial" w:hAnsi="Arial" w:cs="Arial"/>
                <w:spacing w:val="-4"/>
                <w:sz w:val="24"/>
              </w:rPr>
              <w:t>inicio</w:t>
            </w:r>
            <w:r w:rsidRPr="00A038E9">
              <w:rPr>
                <w:rFonts w:ascii="Arial" w:hAnsi="Arial" w:cs="Arial"/>
                <w:spacing w:val="-17"/>
                <w:sz w:val="24"/>
              </w:rPr>
              <w:t xml:space="preserve"> </w:t>
            </w:r>
            <w:r w:rsidRPr="00A038E9">
              <w:rPr>
                <w:rFonts w:ascii="Arial" w:hAnsi="Arial" w:cs="Arial"/>
                <w:spacing w:val="-4"/>
                <w:sz w:val="24"/>
              </w:rPr>
              <w:t>esperada</w:t>
            </w:r>
          </w:p>
        </w:tc>
        <w:tc>
          <w:tcPr>
            <w:tcW w:w="7442" w:type="dxa"/>
            <w:vAlign w:val="center"/>
          </w:tcPr>
          <w:p w:rsidR="00E36179" w:rsidRPr="00A038E9" w:rsidRDefault="00A038E9">
            <w:pPr>
              <w:pStyle w:val="TableParagraph"/>
              <w:spacing w:line="354" w:lineRule="exact"/>
              <w:ind w:left="70"/>
              <w:rPr>
                <w:rFonts w:ascii="Arial" w:hAnsi="Arial" w:cs="Arial"/>
                <w:sz w:val="24"/>
              </w:rPr>
            </w:pPr>
            <w:r w:rsidRPr="00A038E9">
              <w:rPr>
                <w:rFonts w:ascii="Arial" w:hAnsi="Arial" w:cs="Arial"/>
                <w:sz w:val="24"/>
              </w:rPr>
              <w:t>01/05/2026</w:t>
            </w:r>
          </w:p>
        </w:tc>
      </w:tr>
      <w:tr w:rsidR="00E36179" w:rsidRPr="00A038E9" w:rsidTr="001C76D1">
        <w:trPr>
          <w:trHeight w:val="376"/>
        </w:trPr>
        <w:tc>
          <w:tcPr>
            <w:tcW w:w="3760" w:type="dxa"/>
            <w:shd w:val="clear" w:color="auto" w:fill="FFFFFF" w:themeFill="background1"/>
            <w:vAlign w:val="center"/>
          </w:tcPr>
          <w:p w:rsidR="00E36179" w:rsidRPr="00A038E9" w:rsidRDefault="00641161">
            <w:pPr>
              <w:pStyle w:val="TableParagraph"/>
              <w:spacing w:before="28" w:line="328" w:lineRule="exact"/>
              <w:ind w:left="0" w:right="57"/>
              <w:jc w:val="right"/>
              <w:rPr>
                <w:rFonts w:ascii="Arial" w:hAnsi="Arial" w:cs="Arial"/>
                <w:sz w:val="24"/>
              </w:rPr>
            </w:pPr>
            <w:r w:rsidRPr="00A038E9">
              <w:rPr>
                <w:rFonts w:ascii="Arial" w:hAnsi="Arial" w:cs="Arial"/>
                <w:spacing w:val="-2"/>
                <w:sz w:val="24"/>
              </w:rPr>
              <w:t>Fecha</w:t>
            </w:r>
            <w:r w:rsidRPr="00A038E9">
              <w:rPr>
                <w:rFonts w:ascii="Arial" w:hAnsi="Arial" w:cs="Arial"/>
                <w:spacing w:val="-13"/>
                <w:sz w:val="24"/>
              </w:rPr>
              <w:t xml:space="preserve"> </w:t>
            </w:r>
            <w:r w:rsidRPr="00A038E9">
              <w:rPr>
                <w:rFonts w:ascii="Arial" w:hAnsi="Arial" w:cs="Arial"/>
                <w:spacing w:val="-2"/>
                <w:sz w:val="24"/>
              </w:rPr>
              <w:t>de</w:t>
            </w:r>
            <w:r w:rsidRPr="00A038E9">
              <w:rPr>
                <w:rFonts w:ascii="Arial" w:hAnsi="Arial" w:cs="Arial"/>
                <w:spacing w:val="-13"/>
                <w:sz w:val="24"/>
              </w:rPr>
              <w:t xml:space="preserve"> </w:t>
            </w:r>
            <w:r w:rsidRPr="00A038E9">
              <w:rPr>
                <w:rFonts w:ascii="Arial" w:hAnsi="Arial" w:cs="Arial"/>
                <w:spacing w:val="-2"/>
                <w:sz w:val="24"/>
              </w:rPr>
              <w:t>finalización</w:t>
            </w:r>
            <w:r w:rsidRPr="00A038E9">
              <w:rPr>
                <w:rFonts w:ascii="Arial" w:hAnsi="Arial" w:cs="Arial"/>
                <w:spacing w:val="-12"/>
                <w:sz w:val="24"/>
              </w:rPr>
              <w:t xml:space="preserve"> </w:t>
            </w:r>
            <w:r w:rsidRPr="00A038E9">
              <w:rPr>
                <w:rFonts w:ascii="Arial" w:hAnsi="Arial" w:cs="Arial"/>
                <w:spacing w:val="-2"/>
                <w:sz w:val="24"/>
              </w:rPr>
              <w:t>esperada</w:t>
            </w:r>
          </w:p>
        </w:tc>
        <w:tc>
          <w:tcPr>
            <w:tcW w:w="7442" w:type="dxa"/>
            <w:vAlign w:val="center"/>
          </w:tcPr>
          <w:p w:rsidR="00E36179" w:rsidRPr="00A038E9" w:rsidRDefault="00A038E9">
            <w:pPr>
              <w:pStyle w:val="TableParagraph"/>
              <w:spacing w:line="356" w:lineRule="exact"/>
              <w:ind w:left="70"/>
              <w:rPr>
                <w:rFonts w:ascii="Arial" w:hAnsi="Arial" w:cs="Arial"/>
                <w:sz w:val="24"/>
              </w:rPr>
            </w:pPr>
            <w:r w:rsidRPr="00A038E9">
              <w:rPr>
                <w:rFonts w:ascii="Arial" w:hAnsi="Arial" w:cs="Arial"/>
                <w:sz w:val="24"/>
              </w:rPr>
              <w:t>30/06/2026</w:t>
            </w:r>
          </w:p>
        </w:tc>
      </w:tr>
      <w:tr w:rsidR="00E36179" w:rsidRPr="00A038E9" w:rsidTr="00A038E9">
        <w:trPr>
          <w:trHeight w:val="374"/>
        </w:trPr>
        <w:tc>
          <w:tcPr>
            <w:tcW w:w="11202" w:type="dxa"/>
            <w:gridSpan w:val="2"/>
            <w:tcBorders>
              <w:left w:val="nil"/>
              <w:bottom w:val="nil"/>
              <w:right w:val="nil"/>
            </w:tcBorders>
          </w:tcPr>
          <w:p w:rsidR="00E36179" w:rsidRPr="00A038E9" w:rsidRDefault="00E36179">
            <w:pPr>
              <w:pStyle w:val="TableParagraph"/>
              <w:ind w:left="0"/>
              <w:rPr>
                <w:rFonts w:ascii="Arial" w:hAnsi="Arial" w:cs="Arial"/>
                <w:sz w:val="28"/>
              </w:rPr>
            </w:pPr>
          </w:p>
        </w:tc>
      </w:tr>
      <w:tr w:rsidR="00E36179" w:rsidRPr="00A038E9" w:rsidTr="001C76D1">
        <w:trPr>
          <w:trHeight w:val="748"/>
        </w:trPr>
        <w:tc>
          <w:tcPr>
            <w:tcW w:w="11202" w:type="dxa"/>
            <w:gridSpan w:val="2"/>
            <w:tcBorders>
              <w:top w:val="nil"/>
              <w:left w:val="nil"/>
              <w:right w:val="nil"/>
            </w:tcBorders>
            <w:shd w:val="clear" w:color="auto" w:fill="D99594" w:themeFill="accent2" w:themeFillTint="99"/>
            <w:vAlign w:val="center"/>
          </w:tcPr>
          <w:p w:rsidR="00E36179" w:rsidRPr="00A038E9" w:rsidRDefault="00641161">
            <w:pPr>
              <w:pStyle w:val="TableParagraph"/>
              <w:spacing w:before="22" w:line="378" w:lineRule="exact"/>
              <w:ind w:left="75"/>
              <w:rPr>
                <w:rFonts w:ascii="Arial" w:hAnsi="Arial" w:cs="Arial"/>
                <w:b/>
                <w:sz w:val="32"/>
              </w:rPr>
            </w:pPr>
            <w:r w:rsidRPr="00A038E9">
              <w:rPr>
                <w:rFonts w:ascii="Arial" w:hAnsi="Arial" w:cs="Arial"/>
                <w:b/>
                <w:w w:val="85"/>
                <w:sz w:val="32"/>
              </w:rPr>
              <w:t>Detalles</w:t>
            </w:r>
            <w:r w:rsidRPr="00A038E9">
              <w:rPr>
                <w:rFonts w:ascii="Arial" w:hAnsi="Arial" w:cs="Arial"/>
                <w:b/>
                <w:spacing w:val="-17"/>
                <w:sz w:val="32"/>
              </w:rPr>
              <w:t xml:space="preserve"> </w:t>
            </w:r>
            <w:r w:rsidRPr="00A038E9">
              <w:rPr>
                <w:rFonts w:ascii="Arial" w:hAnsi="Arial" w:cs="Arial"/>
                <w:b/>
                <w:w w:val="85"/>
                <w:sz w:val="32"/>
              </w:rPr>
              <w:t>del</w:t>
            </w:r>
            <w:r w:rsidRPr="00A038E9">
              <w:rPr>
                <w:rFonts w:ascii="Arial" w:hAnsi="Arial" w:cs="Arial"/>
                <w:b/>
                <w:spacing w:val="-16"/>
                <w:sz w:val="32"/>
              </w:rPr>
              <w:t xml:space="preserve"> </w:t>
            </w:r>
            <w:r w:rsidRPr="00A038E9">
              <w:rPr>
                <w:rFonts w:ascii="Arial" w:hAnsi="Arial" w:cs="Arial"/>
                <w:b/>
                <w:spacing w:val="-2"/>
                <w:w w:val="85"/>
                <w:sz w:val="32"/>
              </w:rPr>
              <w:t>proyecto</w:t>
            </w:r>
          </w:p>
        </w:tc>
      </w:tr>
      <w:tr w:rsidR="00E36179" w:rsidRPr="00A038E9" w:rsidTr="00A038E9">
        <w:trPr>
          <w:trHeight w:val="1458"/>
        </w:trPr>
        <w:tc>
          <w:tcPr>
            <w:tcW w:w="11202" w:type="dxa"/>
            <w:gridSpan w:val="2"/>
          </w:tcPr>
          <w:p w:rsidR="00E36179" w:rsidRPr="00A038E9" w:rsidRDefault="00641161" w:rsidP="00A038E9">
            <w:pPr>
              <w:pStyle w:val="TableParagraph"/>
              <w:spacing w:before="188" w:line="360" w:lineRule="auto"/>
              <w:ind w:left="24"/>
              <w:jc w:val="center"/>
              <w:rPr>
                <w:rFonts w:ascii="Arial" w:hAnsi="Arial" w:cs="Arial"/>
                <w:b/>
                <w:spacing w:val="-2"/>
                <w:w w:val="110"/>
                <w:sz w:val="24"/>
              </w:rPr>
            </w:pPr>
            <w:r w:rsidRPr="00A038E9">
              <w:rPr>
                <w:rFonts w:ascii="Arial" w:hAnsi="Arial" w:cs="Arial"/>
                <w:b/>
                <w:spacing w:val="-2"/>
                <w:w w:val="110"/>
                <w:sz w:val="24"/>
              </w:rPr>
              <w:t>Misión</w:t>
            </w:r>
          </w:p>
          <w:p w:rsidR="00ED3C0B" w:rsidRDefault="00A038E9" w:rsidP="00A038E9">
            <w:pPr>
              <w:pStyle w:val="TableParagraph"/>
              <w:spacing w:before="181" w:line="360" w:lineRule="auto"/>
              <w:ind w:left="70" w:right="55"/>
              <w:jc w:val="both"/>
              <w:rPr>
                <w:rFonts w:ascii="Arial" w:hAnsi="Arial" w:cs="Arial"/>
                <w:sz w:val="24"/>
              </w:rPr>
            </w:pPr>
            <w:r w:rsidRPr="00A038E9">
              <w:rPr>
                <w:rFonts w:ascii="Arial" w:hAnsi="Arial" w:cs="Arial"/>
                <w:sz w:val="24"/>
              </w:rPr>
              <w:t>Desarrollar una solución web de alto rendimiento que centralice y automatice el control de inventario de fibra óptica y equipos GPON de la Gerencia de Programa Plataforma Satelital de CANTV, garantizando trazabilidad total y optimización de existencias críticas.</w:t>
            </w:r>
          </w:p>
          <w:p w:rsidR="00A038E9" w:rsidRPr="00A038E9" w:rsidRDefault="00A038E9" w:rsidP="00A038E9">
            <w:pPr>
              <w:pStyle w:val="TableParagraph"/>
              <w:spacing w:before="181" w:line="360" w:lineRule="auto"/>
              <w:ind w:left="70" w:right="55"/>
              <w:jc w:val="both"/>
              <w:rPr>
                <w:rFonts w:ascii="Arial" w:hAnsi="Arial" w:cs="Arial"/>
                <w:sz w:val="24"/>
              </w:rPr>
            </w:pPr>
          </w:p>
        </w:tc>
      </w:tr>
      <w:tr w:rsidR="00E36179" w:rsidRPr="00A038E9" w:rsidTr="00A038E9">
        <w:trPr>
          <w:trHeight w:val="1408"/>
        </w:trPr>
        <w:tc>
          <w:tcPr>
            <w:tcW w:w="11202" w:type="dxa"/>
            <w:gridSpan w:val="2"/>
          </w:tcPr>
          <w:p w:rsidR="00E36179" w:rsidRPr="00A038E9" w:rsidRDefault="00641161" w:rsidP="00A038E9">
            <w:pPr>
              <w:pStyle w:val="TableParagraph"/>
              <w:spacing w:before="266" w:line="360" w:lineRule="auto"/>
              <w:ind w:left="24"/>
              <w:jc w:val="center"/>
              <w:rPr>
                <w:rFonts w:ascii="Arial" w:hAnsi="Arial" w:cs="Arial"/>
                <w:b/>
                <w:spacing w:val="-2"/>
                <w:w w:val="105"/>
                <w:sz w:val="24"/>
              </w:rPr>
            </w:pPr>
            <w:r w:rsidRPr="00A038E9">
              <w:rPr>
                <w:rFonts w:ascii="Arial" w:hAnsi="Arial" w:cs="Arial"/>
                <w:b/>
                <w:spacing w:val="-2"/>
                <w:w w:val="105"/>
                <w:sz w:val="24"/>
              </w:rPr>
              <w:t>Visión</w:t>
            </w:r>
          </w:p>
          <w:p w:rsidR="00ED3C0B" w:rsidRDefault="00A038E9" w:rsidP="00A038E9">
            <w:pPr>
              <w:pStyle w:val="TableParagraph"/>
              <w:spacing w:before="193" w:line="360" w:lineRule="auto"/>
              <w:ind w:left="70"/>
              <w:rPr>
                <w:rFonts w:ascii="Arial" w:hAnsi="Arial" w:cs="Arial"/>
                <w:sz w:val="24"/>
              </w:rPr>
            </w:pPr>
            <w:r w:rsidRPr="00A038E9">
              <w:rPr>
                <w:rFonts w:ascii="Arial" w:hAnsi="Arial" w:cs="Arial"/>
                <w:sz w:val="24"/>
              </w:rPr>
              <w:t>Ser la herramienta tecnológica de referencia en la Sede Principal de CANTV para la gestión de activos tecnológicos, permitiendo que la toma de decisiones se base en datos en tiempo real y eliminando el 100% de la opacidad en los movimientos de almacén.</w:t>
            </w:r>
          </w:p>
          <w:p w:rsidR="00A038E9" w:rsidRPr="00A038E9" w:rsidRDefault="00A038E9" w:rsidP="00A038E9">
            <w:pPr>
              <w:pStyle w:val="TableParagraph"/>
              <w:spacing w:before="193" w:line="360" w:lineRule="auto"/>
              <w:ind w:left="70"/>
              <w:rPr>
                <w:rFonts w:ascii="Arial" w:hAnsi="Arial" w:cs="Arial"/>
                <w:sz w:val="24"/>
              </w:rPr>
            </w:pPr>
          </w:p>
        </w:tc>
      </w:tr>
      <w:tr w:rsidR="00E36179" w:rsidRPr="00A038E9" w:rsidTr="00A038E9">
        <w:trPr>
          <w:trHeight w:val="1846"/>
        </w:trPr>
        <w:tc>
          <w:tcPr>
            <w:tcW w:w="11202" w:type="dxa"/>
            <w:gridSpan w:val="2"/>
          </w:tcPr>
          <w:p w:rsidR="00A038E9" w:rsidRDefault="00A038E9">
            <w:pPr>
              <w:pStyle w:val="TableParagraph"/>
              <w:spacing w:line="328" w:lineRule="exact"/>
              <w:ind w:left="24" w:right="6"/>
              <w:jc w:val="center"/>
              <w:rPr>
                <w:rFonts w:ascii="Arial" w:hAnsi="Arial" w:cs="Arial"/>
                <w:b/>
                <w:spacing w:val="-2"/>
                <w:w w:val="105"/>
                <w:sz w:val="24"/>
              </w:rPr>
            </w:pPr>
          </w:p>
          <w:p w:rsidR="00E36179" w:rsidRPr="00A038E9" w:rsidRDefault="00641161">
            <w:pPr>
              <w:pStyle w:val="TableParagraph"/>
              <w:spacing w:line="328" w:lineRule="exact"/>
              <w:ind w:left="24" w:right="6"/>
              <w:jc w:val="center"/>
              <w:rPr>
                <w:rFonts w:ascii="Arial" w:hAnsi="Arial" w:cs="Arial"/>
                <w:b/>
                <w:spacing w:val="-2"/>
                <w:w w:val="105"/>
                <w:sz w:val="24"/>
              </w:rPr>
            </w:pPr>
            <w:r w:rsidRPr="00A038E9">
              <w:rPr>
                <w:rFonts w:ascii="Arial" w:hAnsi="Arial" w:cs="Arial"/>
                <w:b/>
                <w:spacing w:val="-2"/>
                <w:w w:val="105"/>
                <w:sz w:val="24"/>
              </w:rPr>
              <w:t>Alcance</w:t>
            </w:r>
          </w:p>
          <w:p w:rsidR="00ED3C0B" w:rsidRPr="00A038E9" w:rsidRDefault="00ED3C0B">
            <w:pPr>
              <w:pStyle w:val="TableParagraph"/>
              <w:spacing w:line="328" w:lineRule="exact"/>
              <w:ind w:left="24" w:right="6"/>
              <w:jc w:val="center"/>
              <w:rPr>
                <w:rFonts w:ascii="Arial" w:hAnsi="Arial" w:cs="Arial"/>
                <w:b/>
                <w:sz w:val="24"/>
              </w:rPr>
            </w:pPr>
          </w:p>
          <w:p w:rsidR="00A038E9" w:rsidRPr="00A038E9" w:rsidRDefault="00A038E9" w:rsidP="00A038E9">
            <w:pPr>
              <w:pStyle w:val="TableParagraph"/>
              <w:numPr>
                <w:ilvl w:val="0"/>
                <w:numId w:val="4"/>
              </w:numPr>
              <w:tabs>
                <w:tab w:val="left" w:pos="789"/>
              </w:tabs>
              <w:spacing w:line="276" w:lineRule="auto"/>
              <w:ind w:left="744"/>
              <w:rPr>
                <w:rFonts w:ascii="Arial" w:hAnsi="Arial" w:cs="Arial"/>
                <w:sz w:val="24"/>
              </w:rPr>
            </w:pPr>
            <w:r w:rsidRPr="00A038E9">
              <w:rPr>
                <w:rFonts w:ascii="Arial" w:hAnsi="Arial" w:cs="Arial"/>
                <w:sz w:val="24"/>
              </w:rPr>
              <w:t>Autenticación robusta y control de acceso basado en roles (RBAC).</w:t>
            </w:r>
          </w:p>
          <w:p w:rsidR="00A038E9" w:rsidRPr="00A038E9" w:rsidRDefault="00A038E9" w:rsidP="00A038E9">
            <w:pPr>
              <w:pStyle w:val="TableParagraph"/>
              <w:tabs>
                <w:tab w:val="left" w:pos="789"/>
              </w:tabs>
              <w:spacing w:line="276" w:lineRule="auto"/>
              <w:ind w:left="24"/>
              <w:rPr>
                <w:rFonts w:ascii="Arial" w:hAnsi="Arial" w:cs="Arial"/>
                <w:sz w:val="24"/>
              </w:rPr>
            </w:pPr>
          </w:p>
          <w:p w:rsidR="00A038E9" w:rsidRPr="00A038E9" w:rsidRDefault="00A038E9" w:rsidP="00A038E9">
            <w:pPr>
              <w:pStyle w:val="TableParagraph"/>
              <w:numPr>
                <w:ilvl w:val="0"/>
                <w:numId w:val="4"/>
              </w:numPr>
              <w:tabs>
                <w:tab w:val="left" w:pos="789"/>
              </w:tabs>
              <w:spacing w:line="276" w:lineRule="auto"/>
              <w:ind w:left="744"/>
              <w:rPr>
                <w:rFonts w:ascii="Arial" w:hAnsi="Arial" w:cs="Arial"/>
                <w:sz w:val="24"/>
              </w:rPr>
            </w:pPr>
            <w:r w:rsidRPr="00A038E9">
              <w:rPr>
                <w:rFonts w:ascii="Arial" w:hAnsi="Arial" w:cs="Arial"/>
                <w:sz w:val="24"/>
              </w:rPr>
              <w:t>Catálogo digital de equipamiento GPON con gestión de marcas y modelos.</w:t>
            </w:r>
          </w:p>
          <w:p w:rsidR="00A038E9" w:rsidRPr="00A038E9" w:rsidRDefault="00A038E9" w:rsidP="00A038E9">
            <w:pPr>
              <w:pStyle w:val="TableParagraph"/>
              <w:tabs>
                <w:tab w:val="left" w:pos="789"/>
              </w:tabs>
              <w:spacing w:line="276" w:lineRule="auto"/>
              <w:ind w:left="24"/>
              <w:rPr>
                <w:rFonts w:ascii="Arial" w:hAnsi="Arial" w:cs="Arial"/>
                <w:sz w:val="24"/>
              </w:rPr>
            </w:pPr>
          </w:p>
          <w:p w:rsidR="00A038E9" w:rsidRPr="00A038E9" w:rsidRDefault="00A038E9" w:rsidP="00A038E9">
            <w:pPr>
              <w:pStyle w:val="TableParagraph"/>
              <w:numPr>
                <w:ilvl w:val="0"/>
                <w:numId w:val="4"/>
              </w:numPr>
              <w:tabs>
                <w:tab w:val="left" w:pos="789"/>
              </w:tabs>
              <w:spacing w:line="276" w:lineRule="auto"/>
              <w:ind w:left="744"/>
              <w:rPr>
                <w:rFonts w:ascii="Arial" w:hAnsi="Arial" w:cs="Arial"/>
                <w:sz w:val="24"/>
              </w:rPr>
            </w:pPr>
            <w:r w:rsidRPr="00A038E9">
              <w:rPr>
                <w:rFonts w:ascii="Arial" w:hAnsi="Arial" w:cs="Arial"/>
                <w:sz w:val="24"/>
              </w:rPr>
              <w:t>Módulo de control de inventario con alertas de stock mínimo automatizadas.</w:t>
            </w:r>
          </w:p>
          <w:p w:rsidR="00A038E9" w:rsidRPr="00A038E9" w:rsidRDefault="00A038E9" w:rsidP="00A038E9">
            <w:pPr>
              <w:pStyle w:val="TableParagraph"/>
              <w:tabs>
                <w:tab w:val="left" w:pos="789"/>
              </w:tabs>
              <w:spacing w:line="276" w:lineRule="auto"/>
              <w:ind w:left="24"/>
              <w:rPr>
                <w:rFonts w:ascii="Arial" w:hAnsi="Arial" w:cs="Arial"/>
                <w:sz w:val="24"/>
              </w:rPr>
            </w:pPr>
          </w:p>
          <w:p w:rsidR="00A038E9" w:rsidRPr="00A038E9" w:rsidRDefault="00A038E9" w:rsidP="00A038E9">
            <w:pPr>
              <w:pStyle w:val="TableParagraph"/>
              <w:numPr>
                <w:ilvl w:val="0"/>
                <w:numId w:val="4"/>
              </w:numPr>
              <w:tabs>
                <w:tab w:val="left" w:pos="789"/>
              </w:tabs>
              <w:spacing w:line="276" w:lineRule="auto"/>
              <w:ind w:left="744"/>
              <w:rPr>
                <w:rFonts w:ascii="Arial" w:hAnsi="Arial" w:cs="Arial"/>
                <w:sz w:val="24"/>
              </w:rPr>
            </w:pPr>
            <w:r w:rsidRPr="00A038E9">
              <w:rPr>
                <w:rFonts w:ascii="Arial" w:hAnsi="Arial" w:cs="Arial"/>
                <w:sz w:val="24"/>
              </w:rPr>
              <w:lastRenderedPageBreak/>
              <w:t>Registro de movimientos (Entradas, Salidas, Traslados) con transacciones atómicas.</w:t>
            </w:r>
          </w:p>
          <w:p w:rsidR="00A038E9" w:rsidRPr="00A038E9" w:rsidRDefault="00A038E9" w:rsidP="00A038E9">
            <w:pPr>
              <w:pStyle w:val="TableParagraph"/>
              <w:tabs>
                <w:tab w:val="left" w:pos="789"/>
              </w:tabs>
              <w:spacing w:line="276" w:lineRule="auto"/>
              <w:ind w:left="24"/>
              <w:rPr>
                <w:rFonts w:ascii="Arial" w:hAnsi="Arial" w:cs="Arial"/>
                <w:sz w:val="24"/>
              </w:rPr>
            </w:pPr>
          </w:p>
          <w:p w:rsidR="00A038E9" w:rsidRPr="00A038E9" w:rsidRDefault="00A038E9" w:rsidP="00A038E9">
            <w:pPr>
              <w:pStyle w:val="TableParagraph"/>
              <w:numPr>
                <w:ilvl w:val="0"/>
                <w:numId w:val="4"/>
              </w:numPr>
              <w:tabs>
                <w:tab w:val="left" w:pos="789"/>
              </w:tabs>
              <w:spacing w:line="276" w:lineRule="auto"/>
              <w:ind w:left="744"/>
              <w:rPr>
                <w:rFonts w:ascii="Arial" w:hAnsi="Arial" w:cs="Arial"/>
                <w:sz w:val="24"/>
              </w:rPr>
            </w:pPr>
            <w:r w:rsidRPr="00A038E9">
              <w:rPr>
                <w:rFonts w:ascii="Arial" w:hAnsi="Arial" w:cs="Arial"/>
                <w:sz w:val="24"/>
              </w:rPr>
              <w:t>Sistema de auditoría (Log de cambios) e historial de accesos por usuario e IP.</w:t>
            </w:r>
          </w:p>
          <w:p w:rsidR="00A038E9" w:rsidRPr="00A038E9" w:rsidRDefault="00A038E9" w:rsidP="00A038E9">
            <w:pPr>
              <w:pStyle w:val="TableParagraph"/>
              <w:tabs>
                <w:tab w:val="left" w:pos="789"/>
              </w:tabs>
              <w:spacing w:line="276" w:lineRule="auto"/>
              <w:ind w:left="24"/>
              <w:rPr>
                <w:rFonts w:ascii="Arial" w:hAnsi="Arial" w:cs="Arial"/>
                <w:sz w:val="24"/>
              </w:rPr>
            </w:pPr>
          </w:p>
          <w:p w:rsidR="00A038E9" w:rsidRPr="00A038E9" w:rsidRDefault="00A038E9" w:rsidP="00A038E9">
            <w:pPr>
              <w:pStyle w:val="TableParagraph"/>
              <w:numPr>
                <w:ilvl w:val="0"/>
                <w:numId w:val="4"/>
              </w:numPr>
              <w:tabs>
                <w:tab w:val="left" w:pos="789"/>
              </w:tabs>
              <w:spacing w:line="276" w:lineRule="auto"/>
              <w:ind w:left="744"/>
              <w:rPr>
                <w:rFonts w:ascii="Arial" w:hAnsi="Arial" w:cs="Arial"/>
                <w:sz w:val="24"/>
              </w:rPr>
            </w:pPr>
            <w:r w:rsidRPr="00A038E9">
              <w:rPr>
                <w:rFonts w:ascii="Arial" w:hAnsi="Arial" w:cs="Arial"/>
                <w:sz w:val="24"/>
              </w:rPr>
              <w:t>Generación y exportación de reportes operativos e institucionales en PDF/Excel.</w:t>
            </w:r>
          </w:p>
          <w:p w:rsidR="00A038E9" w:rsidRPr="00A038E9" w:rsidRDefault="00A038E9" w:rsidP="00A038E9">
            <w:pPr>
              <w:pStyle w:val="TableParagraph"/>
              <w:tabs>
                <w:tab w:val="left" w:pos="789"/>
              </w:tabs>
              <w:spacing w:line="276" w:lineRule="auto"/>
              <w:ind w:left="24"/>
              <w:rPr>
                <w:rFonts w:ascii="Arial" w:hAnsi="Arial" w:cs="Arial"/>
                <w:sz w:val="24"/>
              </w:rPr>
            </w:pPr>
          </w:p>
          <w:p w:rsidR="00ED3C0B" w:rsidRPr="00A038E9" w:rsidRDefault="00A038E9" w:rsidP="00A038E9">
            <w:pPr>
              <w:pStyle w:val="TableParagraph"/>
              <w:numPr>
                <w:ilvl w:val="0"/>
                <w:numId w:val="4"/>
              </w:numPr>
              <w:tabs>
                <w:tab w:val="left" w:pos="789"/>
              </w:tabs>
              <w:spacing w:line="276" w:lineRule="auto"/>
              <w:ind w:left="744"/>
              <w:rPr>
                <w:rFonts w:ascii="Arial" w:hAnsi="Arial" w:cs="Arial"/>
                <w:sz w:val="24"/>
              </w:rPr>
            </w:pPr>
            <w:r w:rsidRPr="00A038E9">
              <w:rPr>
                <w:rFonts w:ascii="Arial" w:hAnsi="Arial" w:cs="Arial"/>
                <w:sz w:val="24"/>
              </w:rPr>
              <w:t>Panel de administración para configuración de datos de CANTV y gestión de usuarios.</w:t>
            </w:r>
          </w:p>
          <w:p w:rsidR="00ED3C0B" w:rsidRPr="00A038E9" w:rsidRDefault="00ED3C0B" w:rsidP="00A038E9">
            <w:pPr>
              <w:pStyle w:val="TableParagraph"/>
              <w:tabs>
                <w:tab w:val="left" w:pos="789"/>
              </w:tabs>
              <w:spacing w:line="419" w:lineRule="exact"/>
              <w:ind w:left="0"/>
              <w:rPr>
                <w:rFonts w:ascii="Arial" w:hAnsi="Arial" w:cs="Arial"/>
                <w:sz w:val="24"/>
              </w:rPr>
            </w:pPr>
          </w:p>
        </w:tc>
      </w:tr>
      <w:tr w:rsidR="00E36179" w:rsidRPr="00A038E9" w:rsidTr="00A038E9">
        <w:trPr>
          <w:trHeight w:val="313"/>
        </w:trPr>
        <w:tc>
          <w:tcPr>
            <w:tcW w:w="11202" w:type="dxa"/>
            <w:gridSpan w:val="2"/>
            <w:tcBorders>
              <w:bottom w:val="nil"/>
            </w:tcBorders>
          </w:tcPr>
          <w:p w:rsidR="00E36179" w:rsidRPr="00A038E9" w:rsidRDefault="00E36179">
            <w:pPr>
              <w:pStyle w:val="TableParagraph"/>
              <w:ind w:left="0"/>
              <w:rPr>
                <w:rFonts w:ascii="Arial" w:hAnsi="Arial" w:cs="Arial"/>
                <w:sz w:val="18"/>
              </w:rPr>
            </w:pPr>
          </w:p>
        </w:tc>
      </w:tr>
    </w:tbl>
    <w:p w:rsidR="00E36179" w:rsidRPr="00A038E9" w:rsidRDefault="00E36179">
      <w:pPr>
        <w:pStyle w:val="TableParagraph"/>
        <w:rPr>
          <w:rFonts w:ascii="Arial" w:hAnsi="Arial" w:cs="Arial"/>
          <w:sz w:val="18"/>
        </w:rPr>
        <w:sectPr w:rsidR="00E36179" w:rsidRPr="00A038E9">
          <w:type w:val="continuous"/>
          <w:pgSz w:w="12240" w:h="15840"/>
          <w:pgMar w:top="560" w:right="360" w:bottom="280" w:left="360" w:header="720" w:footer="720" w:gutter="0"/>
          <w:cols w:space="720"/>
        </w:sectPr>
      </w:pPr>
    </w:p>
    <w:tbl>
      <w:tblPr>
        <w:tblStyle w:val="TableNormal"/>
        <w:tblW w:w="0" w:type="auto"/>
        <w:tblInd w:w="2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181"/>
        <w:gridCol w:w="6021"/>
      </w:tblGrid>
      <w:tr w:rsidR="00E36179" w:rsidRPr="00A038E9" w:rsidTr="005A14E0">
        <w:trPr>
          <w:trHeight w:val="1294"/>
        </w:trPr>
        <w:tc>
          <w:tcPr>
            <w:tcW w:w="11202" w:type="dxa"/>
            <w:gridSpan w:val="2"/>
            <w:tcBorders>
              <w:top w:val="nil"/>
            </w:tcBorders>
          </w:tcPr>
          <w:p w:rsidR="00E36179" w:rsidRPr="00A038E9" w:rsidRDefault="00641161">
            <w:pPr>
              <w:pStyle w:val="TableParagraph"/>
              <w:ind w:left="24" w:right="17"/>
              <w:jc w:val="center"/>
              <w:rPr>
                <w:rFonts w:ascii="Arial" w:hAnsi="Arial" w:cs="Arial"/>
                <w:b/>
                <w:spacing w:val="-2"/>
                <w:sz w:val="24"/>
              </w:rPr>
            </w:pPr>
            <w:r w:rsidRPr="00A038E9">
              <w:rPr>
                <w:rFonts w:ascii="Arial" w:hAnsi="Arial" w:cs="Arial"/>
                <w:b/>
                <w:sz w:val="24"/>
              </w:rPr>
              <w:lastRenderedPageBreak/>
              <w:t>Mediciones</w:t>
            </w:r>
            <w:r w:rsidRPr="00A038E9">
              <w:rPr>
                <w:rFonts w:ascii="Arial" w:hAnsi="Arial" w:cs="Arial"/>
                <w:b/>
                <w:spacing w:val="-3"/>
                <w:sz w:val="24"/>
              </w:rPr>
              <w:t xml:space="preserve"> </w:t>
            </w:r>
            <w:r w:rsidRPr="00A038E9">
              <w:rPr>
                <w:rFonts w:ascii="Arial" w:hAnsi="Arial" w:cs="Arial"/>
                <w:b/>
                <w:sz w:val="24"/>
              </w:rPr>
              <w:t>de</w:t>
            </w:r>
            <w:r w:rsidRPr="00A038E9">
              <w:rPr>
                <w:rFonts w:ascii="Arial" w:hAnsi="Arial" w:cs="Arial"/>
                <w:b/>
                <w:spacing w:val="-4"/>
                <w:sz w:val="24"/>
              </w:rPr>
              <w:t xml:space="preserve"> </w:t>
            </w:r>
            <w:r w:rsidRPr="00A038E9">
              <w:rPr>
                <w:rFonts w:ascii="Arial" w:hAnsi="Arial" w:cs="Arial"/>
                <w:b/>
                <w:spacing w:val="-2"/>
                <w:sz w:val="24"/>
              </w:rPr>
              <w:t>éxito</w:t>
            </w:r>
          </w:p>
          <w:p w:rsidR="00ED3C0B" w:rsidRDefault="00ED3C0B">
            <w:pPr>
              <w:pStyle w:val="TableParagraph"/>
              <w:ind w:left="24" w:right="17"/>
              <w:jc w:val="center"/>
              <w:rPr>
                <w:rFonts w:ascii="Arial" w:hAnsi="Arial" w:cs="Arial"/>
                <w:b/>
                <w:spacing w:val="-2"/>
                <w:sz w:val="24"/>
              </w:rPr>
            </w:pPr>
          </w:p>
          <w:p w:rsidR="00A038E9" w:rsidRPr="00A038E9" w:rsidRDefault="00A038E9">
            <w:pPr>
              <w:pStyle w:val="TableParagraph"/>
              <w:ind w:left="24" w:right="17"/>
              <w:jc w:val="center"/>
              <w:rPr>
                <w:rFonts w:ascii="Arial" w:hAnsi="Arial" w:cs="Arial"/>
                <w:b/>
                <w:spacing w:val="-2"/>
                <w:sz w:val="24"/>
              </w:rPr>
            </w:pPr>
          </w:p>
          <w:tbl>
            <w:tblPr>
              <w:tblW w:w="11000" w:type="dxa"/>
              <w:tblLayout w:type="fixed"/>
              <w:tblCellMar>
                <w:left w:w="70" w:type="dxa"/>
                <w:right w:w="70" w:type="dxa"/>
              </w:tblCellMar>
              <w:tblLook w:val="04A0" w:firstRow="1" w:lastRow="0" w:firstColumn="1" w:lastColumn="0" w:noHBand="0" w:noVBand="1"/>
            </w:tblPr>
            <w:tblGrid>
              <w:gridCol w:w="680"/>
              <w:gridCol w:w="3440"/>
              <w:gridCol w:w="3440"/>
              <w:gridCol w:w="3440"/>
            </w:tblGrid>
            <w:tr w:rsidR="00A038E9" w:rsidRPr="00A038E9" w:rsidTr="001C76D1">
              <w:trPr>
                <w:trHeight w:val="300"/>
              </w:trPr>
              <w:tc>
                <w:tcPr>
                  <w:tcW w:w="6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038E9" w:rsidRPr="005324C1" w:rsidRDefault="00A038E9" w:rsidP="001C76D1">
                  <w:pPr>
                    <w:spacing w:line="360" w:lineRule="auto"/>
                  </w:pPr>
                  <w:r w:rsidRPr="005324C1">
                    <w:t>ID</w:t>
                  </w:r>
                </w:p>
              </w:tc>
              <w:tc>
                <w:tcPr>
                  <w:tcW w:w="3440" w:type="dxa"/>
                  <w:tcBorders>
                    <w:top w:val="single" w:sz="4" w:space="0" w:color="auto"/>
                    <w:left w:val="nil"/>
                    <w:bottom w:val="single" w:sz="4" w:space="0" w:color="auto"/>
                    <w:right w:val="single" w:sz="4" w:space="0" w:color="auto"/>
                  </w:tcBorders>
                  <w:shd w:val="clear" w:color="auto" w:fill="auto"/>
                  <w:vAlign w:val="center"/>
                  <w:hideMark/>
                </w:tcPr>
                <w:p w:rsidR="00A038E9" w:rsidRPr="005324C1" w:rsidRDefault="00A038E9" w:rsidP="001C76D1">
                  <w:pPr>
                    <w:spacing w:line="360" w:lineRule="auto"/>
                  </w:pPr>
                  <w:r w:rsidRPr="005324C1">
                    <w:t>Indicador de Éxito (KPI)</w:t>
                  </w:r>
                </w:p>
              </w:tc>
              <w:tc>
                <w:tcPr>
                  <w:tcW w:w="3440" w:type="dxa"/>
                  <w:tcBorders>
                    <w:top w:val="single" w:sz="4" w:space="0" w:color="auto"/>
                    <w:left w:val="nil"/>
                    <w:bottom w:val="single" w:sz="4" w:space="0" w:color="auto"/>
                    <w:right w:val="single" w:sz="4" w:space="0" w:color="auto"/>
                  </w:tcBorders>
                  <w:shd w:val="clear" w:color="auto" w:fill="auto"/>
                  <w:vAlign w:val="center"/>
                  <w:hideMark/>
                </w:tcPr>
                <w:p w:rsidR="00A038E9" w:rsidRPr="005324C1" w:rsidRDefault="00A038E9" w:rsidP="001C76D1">
                  <w:pPr>
                    <w:spacing w:line="360" w:lineRule="auto"/>
                  </w:pPr>
                  <w:r w:rsidRPr="005324C1">
                    <w:t>Meta Esperada</w:t>
                  </w:r>
                </w:p>
              </w:tc>
              <w:tc>
                <w:tcPr>
                  <w:tcW w:w="3440" w:type="dxa"/>
                  <w:tcBorders>
                    <w:top w:val="single" w:sz="4" w:space="0" w:color="auto"/>
                    <w:left w:val="nil"/>
                    <w:bottom w:val="single" w:sz="4" w:space="0" w:color="auto"/>
                    <w:right w:val="single" w:sz="4" w:space="0" w:color="auto"/>
                  </w:tcBorders>
                  <w:shd w:val="clear" w:color="auto" w:fill="auto"/>
                  <w:vAlign w:val="center"/>
                  <w:hideMark/>
                </w:tcPr>
                <w:p w:rsidR="00A038E9" w:rsidRDefault="00A038E9" w:rsidP="001C76D1">
                  <w:pPr>
                    <w:spacing w:line="360" w:lineRule="auto"/>
                  </w:pPr>
                  <w:r w:rsidRPr="005324C1">
                    <w:t>Método de Verificación</w:t>
                  </w:r>
                </w:p>
              </w:tc>
            </w:tr>
            <w:tr w:rsidR="00A038E9" w:rsidRPr="00A038E9" w:rsidTr="001C76D1">
              <w:trPr>
                <w:trHeight w:val="900"/>
              </w:trPr>
              <w:tc>
                <w:tcPr>
                  <w:tcW w:w="680" w:type="dxa"/>
                  <w:tcBorders>
                    <w:top w:val="nil"/>
                    <w:left w:val="single" w:sz="4" w:space="0" w:color="auto"/>
                    <w:bottom w:val="single" w:sz="4" w:space="0" w:color="auto"/>
                    <w:right w:val="single" w:sz="4" w:space="0" w:color="auto"/>
                  </w:tcBorders>
                  <w:shd w:val="clear" w:color="auto" w:fill="auto"/>
                  <w:vAlign w:val="center"/>
                  <w:hideMark/>
                </w:tcPr>
                <w:p w:rsidR="00A038E9" w:rsidRPr="004A5576" w:rsidRDefault="00A038E9" w:rsidP="001C76D1">
                  <w:pPr>
                    <w:spacing w:line="360" w:lineRule="auto"/>
                  </w:pPr>
                  <w:r w:rsidRPr="004A5576">
                    <w:t>1</w:t>
                  </w:r>
                </w:p>
              </w:tc>
              <w:tc>
                <w:tcPr>
                  <w:tcW w:w="3440" w:type="dxa"/>
                  <w:tcBorders>
                    <w:top w:val="nil"/>
                    <w:left w:val="nil"/>
                    <w:bottom w:val="single" w:sz="4" w:space="0" w:color="auto"/>
                    <w:right w:val="single" w:sz="4" w:space="0" w:color="auto"/>
                  </w:tcBorders>
                  <w:shd w:val="clear" w:color="auto" w:fill="auto"/>
                  <w:vAlign w:val="center"/>
                  <w:hideMark/>
                </w:tcPr>
                <w:p w:rsidR="00A038E9" w:rsidRPr="004A5576" w:rsidRDefault="00A038E9" w:rsidP="001C76D1">
                  <w:pPr>
                    <w:spacing w:line="360" w:lineRule="auto"/>
                  </w:pPr>
                  <w:r w:rsidRPr="004A5576">
                    <w:t>Integridad de Inventario</w:t>
                  </w:r>
                </w:p>
              </w:tc>
              <w:tc>
                <w:tcPr>
                  <w:tcW w:w="3440" w:type="dxa"/>
                  <w:tcBorders>
                    <w:top w:val="nil"/>
                    <w:left w:val="nil"/>
                    <w:bottom w:val="single" w:sz="4" w:space="0" w:color="auto"/>
                    <w:right w:val="single" w:sz="4" w:space="0" w:color="auto"/>
                  </w:tcBorders>
                  <w:shd w:val="clear" w:color="auto" w:fill="auto"/>
                  <w:vAlign w:val="center"/>
                  <w:hideMark/>
                </w:tcPr>
                <w:p w:rsidR="00A038E9" w:rsidRPr="004A5576" w:rsidRDefault="00A038E9" w:rsidP="001C76D1">
                  <w:pPr>
                    <w:spacing w:line="360" w:lineRule="auto"/>
                  </w:pPr>
                  <w:r w:rsidRPr="004A5576">
                    <w:t>Reducción al 0% de discrepancias entre el stock físico y el digital.</w:t>
                  </w:r>
                </w:p>
              </w:tc>
              <w:tc>
                <w:tcPr>
                  <w:tcW w:w="3440" w:type="dxa"/>
                  <w:tcBorders>
                    <w:top w:val="nil"/>
                    <w:left w:val="nil"/>
                    <w:bottom w:val="single" w:sz="4" w:space="0" w:color="auto"/>
                    <w:right w:val="single" w:sz="4" w:space="0" w:color="auto"/>
                  </w:tcBorders>
                  <w:shd w:val="clear" w:color="auto" w:fill="auto"/>
                  <w:vAlign w:val="center"/>
                  <w:hideMark/>
                </w:tcPr>
                <w:p w:rsidR="00A038E9" w:rsidRPr="004A5576" w:rsidRDefault="00A038E9" w:rsidP="001C76D1">
                  <w:pPr>
                    <w:spacing w:line="360" w:lineRule="auto"/>
                  </w:pPr>
                  <w:r w:rsidRPr="00A038E9">
                    <w:t xml:space="preserve">Auditoría cruzada entre la tabla </w:t>
                  </w:r>
                  <w:r w:rsidRPr="00A038E9">
                    <w:rPr>
                      <w:highlight w:val="lightGray"/>
                    </w:rPr>
                    <w:t>inventario</w:t>
                  </w:r>
                  <w:r w:rsidRPr="00A038E9">
                    <w:t xml:space="preserve"> de </w:t>
                  </w:r>
                  <w:proofErr w:type="spellStart"/>
                  <w:r w:rsidRPr="00A038E9">
                    <w:t>PostgreSQL</w:t>
                  </w:r>
                  <w:proofErr w:type="spellEnd"/>
                  <w:r w:rsidRPr="00A038E9">
                    <w:t xml:space="preserve"> y conteos físicos aleatorios en el Piso 7.</w:t>
                  </w:r>
                </w:p>
              </w:tc>
            </w:tr>
            <w:tr w:rsidR="00A038E9" w:rsidRPr="00A038E9" w:rsidTr="001C76D1">
              <w:trPr>
                <w:trHeight w:val="900"/>
              </w:trPr>
              <w:tc>
                <w:tcPr>
                  <w:tcW w:w="680" w:type="dxa"/>
                  <w:tcBorders>
                    <w:top w:val="nil"/>
                    <w:left w:val="single" w:sz="4" w:space="0" w:color="auto"/>
                    <w:bottom w:val="single" w:sz="4" w:space="0" w:color="auto"/>
                    <w:right w:val="single" w:sz="4" w:space="0" w:color="auto"/>
                  </w:tcBorders>
                  <w:shd w:val="clear" w:color="auto" w:fill="auto"/>
                  <w:vAlign w:val="center"/>
                </w:tcPr>
                <w:p w:rsidR="00A038E9" w:rsidRPr="00B90C8B" w:rsidRDefault="00A038E9" w:rsidP="001C76D1">
                  <w:pPr>
                    <w:spacing w:line="360" w:lineRule="auto"/>
                  </w:pPr>
                  <w:r w:rsidRPr="00B90C8B">
                    <w:t>2</w:t>
                  </w:r>
                </w:p>
              </w:tc>
              <w:tc>
                <w:tcPr>
                  <w:tcW w:w="3440" w:type="dxa"/>
                  <w:tcBorders>
                    <w:top w:val="nil"/>
                    <w:left w:val="nil"/>
                    <w:bottom w:val="single" w:sz="4" w:space="0" w:color="auto"/>
                    <w:right w:val="single" w:sz="4" w:space="0" w:color="auto"/>
                  </w:tcBorders>
                  <w:shd w:val="clear" w:color="auto" w:fill="auto"/>
                  <w:vAlign w:val="center"/>
                </w:tcPr>
                <w:p w:rsidR="00A038E9" w:rsidRPr="00B90C8B" w:rsidRDefault="00A038E9" w:rsidP="001C76D1">
                  <w:pPr>
                    <w:spacing w:line="360" w:lineRule="auto"/>
                  </w:pPr>
                  <w:r w:rsidRPr="00B90C8B">
                    <w:t>Eficiencia en Registro</w:t>
                  </w:r>
                </w:p>
              </w:tc>
              <w:tc>
                <w:tcPr>
                  <w:tcW w:w="3440" w:type="dxa"/>
                  <w:tcBorders>
                    <w:top w:val="nil"/>
                    <w:left w:val="nil"/>
                    <w:bottom w:val="single" w:sz="4" w:space="0" w:color="auto"/>
                    <w:right w:val="single" w:sz="4" w:space="0" w:color="auto"/>
                  </w:tcBorders>
                  <w:shd w:val="clear" w:color="auto" w:fill="auto"/>
                  <w:vAlign w:val="center"/>
                </w:tcPr>
                <w:p w:rsidR="00A038E9" w:rsidRPr="00B90C8B" w:rsidRDefault="00A038E9" w:rsidP="001C76D1">
                  <w:pPr>
                    <w:spacing w:line="360" w:lineRule="auto"/>
                  </w:pPr>
                  <w:r w:rsidRPr="00B90C8B">
                    <w:t>Reducir en un 60% el tiempo dedicado al registro de entradas y salidas de material de FO.</w:t>
                  </w:r>
                </w:p>
              </w:tc>
              <w:tc>
                <w:tcPr>
                  <w:tcW w:w="3440" w:type="dxa"/>
                  <w:tcBorders>
                    <w:top w:val="nil"/>
                    <w:left w:val="nil"/>
                    <w:bottom w:val="single" w:sz="4" w:space="0" w:color="auto"/>
                    <w:right w:val="single" w:sz="4" w:space="0" w:color="auto"/>
                  </w:tcBorders>
                  <w:shd w:val="clear" w:color="auto" w:fill="auto"/>
                  <w:vAlign w:val="center"/>
                </w:tcPr>
                <w:p w:rsidR="00A038E9" w:rsidRPr="00B90C8B" w:rsidRDefault="00A038E9" w:rsidP="001C76D1">
                  <w:pPr>
                    <w:spacing w:line="360" w:lineRule="auto"/>
                  </w:pPr>
                  <w:r w:rsidRPr="00A038E9">
                    <w:t xml:space="preserve">Comparativa de tiempos entre el proceso manual actual y el log de transacciones de la tabla </w:t>
                  </w:r>
                  <w:r w:rsidRPr="00A038E9">
                    <w:rPr>
                      <w:highlight w:val="lightGray"/>
                    </w:rPr>
                    <w:t>movimientos</w:t>
                  </w:r>
                  <w:r>
                    <w:t>.</w:t>
                  </w:r>
                </w:p>
              </w:tc>
            </w:tr>
            <w:tr w:rsidR="00A038E9" w:rsidRPr="00A038E9" w:rsidTr="001C76D1">
              <w:trPr>
                <w:trHeight w:val="1200"/>
              </w:trPr>
              <w:tc>
                <w:tcPr>
                  <w:tcW w:w="680" w:type="dxa"/>
                  <w:tcBorders>
                    <w:top w:val="nil"/>
                    <w:left w:val="single" w:sz="4" w:space="0" w:color="auto"/>
                    <w:bottom w:val="single" w:sz="4" w:space="0" w:color="auto"/>
                    <w:right w:val="single" w:sz="4" w:space="0" w:color="auto"/>
                  </w:tcBorders>
                  <w:shd w:val="clear" w:color="auto" w:fill="auto"/>
                  <w:vAlign w:val="center"/>
                </w:tcPr>
                <w:p w:rsidR="00A038E9" w:rsidRPr="009667C5" w:rsidRDefault="00A038E9" w:rsidP="001C76D1">
                  <w:pPr>
                    <w:spacing w:line="360" w:lineRule="auto"/>
                  </w:pPr>
                  <w:r w:rsidRPr="009667C5">
                    <w:t>3</w:t>
                  </w:r>
                </w:p>
              </w:tc>
              <w:tc>
                <w:tcPr>
                  <w:tcW w:w="3440" w:type="dxa"/>
                  <w:tcBorders>
                    <w:top w:val="nil"/>
                    <w:left w:val="nil"/>
                    <w:bottom w:val="single" w:sz="4" w:space="0" w:color="auto"/>
                    <w:right w:val="single" w:sz="4" w:space="0" w:color="auto"/>
                  </w:tcBorders>
                  <w:shd w:val="clear" w:color="auto" w:fill="auto"/>
                  <w:vAlign w:val="center"/>
                </w:tcPr>
                <w:p w:rsidR="00A038E9" w:rsidRPr="009667C5" w:rsidRDefault="00A038E9" w:rsidP="001C76D1">
                  <w:pPr>
                    <w:spacing w:line="360" w:lineRule="auto"/>
                  </w:pPr>
                  <w:r w:rsidRPr="009667C5">
                    <w:t>Disponibilidad de Activos</w:t>
                  </w:r>
                </w:p>
              </w:tc>
              <w:tc>
                <w:tcPr>
                  <w:tcW w:w="3440" w:type="dxa"/>
                  <w:tcBorders>
                    <w:top w:val="nil"/>
                    <w:left w:val="nil"/>
                    <w:bottom w:val="single" w:sz="4" w:space="0" w:color="auto"/>
                    <w:right w:val="single" w:sz="4" w:space="0" w:color="auto"/>
                  </w:tcBorders>
                  <w:shd w:val="clear" w:color="auto" w:fill="auto"/>
                  <w:vAlign w:val="center"/>
                </w:tcPr>
                <w:p w:rsidR="00A038E9" w:rsidRPr="009667C5" w:rsidRDefault="00A038E9" w:rsidP="001C76D1">
                  <w:pPr>
                    <w:spacing w:line="360" w:lineRule="auto"/>
                  </w:pPr>
                  <w:r w:rsidRPr="009667C5">
                    <w:t>Lograr que el 100% del equipamiento crítico tenga configurado un umbral de stock mínimo.</w:t>
                  </w:r>
                </w:p>
              </w:tc>
              <w:tc>
                <w:tcPr>
                  <w:tcW w:w="3440" w:type="dxa"/>
                  <w:tcBorders>
                    <w:top w:val="nil"/>
                    <w:left w:val="nil"/>
                    <w:bottom w:val="single" w:sz="4" w:space="0" w:color="auto"/>
                    <w:right w:val="single" w:sz="4" w:space="0" w:color="auto"/>
                  </w:tcBorders>
                  <w:shd w:val="clear" w:color="auto" w:fill="auto"/>
                  <w:vAlign w:val="center"/>
                </w:tcPr>
                <w:p w:rsidR="00A038E9" w:rsidRPr="009667C5" w:rsidRDefault="00A038E9" w:rsidP="001C76D1">
                  <w:pPr>
                    <w:spacing w:line="360" w:lineRule="auto"/>
                  </w:pPr>
                  <w:r w:rsidRPr="00A038E9">
                    <w:t xml:space="preserve">Revisión de la columna </w:t>
                  </w:r>
                  <w:proofErr w:type="spellStart"/>
                  <w:r w:rsidRPr="00A038E9">
                    <w:rPr>
                      <w:highlight w:val="lightGray"/>
                    </w:rPr>
                    <w:t>existenciamin</w:t>
                  </w:r>
                  <w:proofErr w:type="spellEnd"/>
                  <w:r w:rsidRPr="00A038E9">
                    <w:t xml:space="preserve"> en la tabla </w:t>
                  </w:r>
                  <w:r w:rsidRPr="00A038E9">
                    <w:rPr>
                      <w:highlight w:val="lightGray"/>
                    </w:rPr>
                    <w:t>equipamiento</w:t>
                  </w:r>
                  <w:r w:rsidRPr="00A038E9">
                    <w:t xml:space="preserve"> para todos los ítems de transmisión y acceso.</w:t>
                  </w:r>
                </w:p>
              </w:tc>
            </w:tr>
            <w:tr w:rsidR="00A038E9" w:rsidRPr="00A038E9" w:rsidTr="001C76D1">
              <w:trPr>
                <w:trHeight w:val="900"/>
              </w:trPr>
              <w:tc>
                <w:tcPr>
                  <w:tcW w:w="680" w:type="dxa"/>
                  <w:tcBorders>
                    <w:top w:val="nil"/>
                    <w:left w:val="single" w:sz="4" w:space="0" w:color="auto"/>
                    <w:bottom w:val="single" w:sz="4" w:space="0" w:color="auto"/>
                    <w:right w:val="single" w:sz="4" w:space="0" w:color="auto"/>
                  </w:tcBorders>
                  <w:shd w:val="clear" w:color="auto" w:fill="auto"/>
                  <w:vAlign w:val="center"/>
                </w:tcPr>
                <w:p w:rsidR="00A038E9" w:rsidRPr="00834367" w:rsidRDefault="00A038E9" w:rsidP="001C76D1">
                  <w:pPr>
                    <w:spacing w:line="360" w:lineRule="auto"/>
                  </w:pPr>
                  <w:r w:rsidRPr="00834367">
                    <w:t>4</w:t>
                  </w:r>
                </w:p>
              </w:tc>
              <w:tc>
                <w:tcPr>
                  <w:tcW w:w="3440" w:type="dxa"/>
                  <w:tcBorders>
                    <w:top w:val="nil"/>
                    <w:left w:val="nil"/>
                    <w:bottom w:val="single" w:sz="4" w:space="0" w:color="auto"/>
                    <w:right w:val="single" w:sz="4" w:space="0" w:color="auto"/>
                  </w:tcBorders>
                  <w:shd w:val="clear" w:color="auto" w:fill="auto"/>
                  <w:vAlign w:val="center"/>
                </w:tcPr>
                <w:p w:rsidR="00A038E9" w:rsidRPr="00834367" w:rsidRDefault="00A038E9" w:rsidP="001C76D1">
                  <w:pPr>
                    <w:spacing w:line="360" w:lineRule="auto"/>
                  </w:pPr>
                  <w:r w:rsidRPr="00834367">
                    <w:t>Trazabilidad Operativa</w:t>
                  </w:r>
                </w:p>
              </w:tc>
              <w:tc>
                <w:tcPr>
                  <w:tcW w:w="3440" w:type="dxa"/>
                  <w:tcBorders>
                    <w:top w:val="nil"/>
                    <w:left w:val="nil"/>
                    <w:bottom w:val="single" w:sz="4" w:space="0" w:color="auto"/>
                    <w:right w:val="single" w:sz="4" w:space="0" w:color="auto"/>
                  </w:tcBorders>
                  <w:shd w:val="clear" w:color="auto" w:fill="auto"/>
                  <w:vAlign w:val="center"/>
                </w:tcPr>
                <w:p w:rsidR="00A038E9" w:rsidRDefault="00A038E9" w:rsidP="001C76D1">
                  <w:pPr>
                    <w:spacing w:line="360" w:lineRule="auto"/>
                  </w:pPr>
                  <w:r w:rsidRPr="00834367">
                    <w:t>Registro del 100% de los cambios realizados en el sistema con identificación de usuario e IP.</w:t>
                  </w:r>
                </w:p>
              </w:tc>
              <w:tc>
                <w:tcPr>
                  <w:tcW w:w="3440" w:type="dxa"/>
                  <w:tcBorders>
                    <w:top w:val="nil"/>
                    <w:left w:val="nil"/>
                    <w:bottom w:val="single" w:sz="4" w:space="0" w:color="auto"/>
                    <w:right w:val="single" w:sz="4" w:space="0" w:color="auto"/>
                  </w:tcBorders>
                  <w:shd w:val="clear" w:color="auto" w:fill="auto"/>
                  <w:vAlign w:val="center"/>
                </w:tcPr>
                <w:p w:rsidR="00A038E9" w:rsidRPr="00A038E9" w:rsidRDefault="00A038E9" w:rsidP="001C76D1">
                  <w:pPr>
                    <w:widowControl/>
                    <w:autoSpaceDE/>
                    <w:autoSpaceDN/>
                    <w:spacing w:line="360" w:lineRule="auto"/>
                    <w:rPr>
                      <w:rFonts w:ascii="Arial" w:eastAsia="Times New Roman" w:hAnsi="Arial" w:cs="Arial"/>
                      <w:color w:val="000000"/>
                      <w:lang w:val="es-VE" w:eastAsia="es-VE"/>
                    </w:rPr>
                  </w:pPr>
                  <w:r w:rsidRPr="00A038E9">
                    <w:rPr>
                      <w:rFonts w:ascii="Arial" w:eastAsia="Times New Roman" w:hAnsi="Arial" w:cs="Arial"/>
                      <w:color w:val="000000"/>
                      <w:lang w:val="es-VE" w:eastAsia="es-VE"/>
                    </w:rPr>
                    <w:t xml:space="preserve">Consulta y validación de la tabla de auditoría </w:t>
                  </w:r>
                  <w:r w:rsidRPr="00A038E9">
                    <w:rPr>
                      <w:rFonts w:ascii="Arial" w:eastAsia="Times New Roman" w:hAnsi="Arial" w:cs="Arial"/>
                      <w:color w:val="000000"/>
                      <w:highlight w:val="lightGray"/>
                      <w:lang w:val="es-VE" w:eastAsia="es-VE"/>
                    </w:rPr>
                    <w:t>cambios</w:t>
                  </w:r>
                  <w:r w:rsidRPr="00A038E9">
                    <w:rPr>
                      <w:rFonts w:ascii="Arial" w:eastAsia="Times New Roman" w:hAnsi="Arial" w:cs="Arial"/>
                      <w:color w:val="000000"/>
                      <w:lang w:val="es-VE" w:eastAsia="es-VE"/>
                    </w:rPr>
                    <w:t xml:space="preserve"> frente a las acciones realizadas durante los </w:t>
                  </w:r>
                  <w:proofErr w:type="spellStart"/>
                  <w:r w:rsidRPr="00A038E9">
                    <w:rPr>
                      <w:rFonts w:ascii="Arial" w:eastAsia="Times New Roman" w:hAnsi="Arial" w:cs="Arial"/>
                      <w:color w:val="000000"/>
                      <w:lang w:val="es-VE" w:eastAsia="es-VE"/>
                    </w:rPr>
                    <w:t>Sprints</w:t>
                  </w:r>
                  <w:proofErr w:type="spellEnd"/>
                  <w:r w:rsidRPr="00A038E9">
                    <w:rPr>
                      <w:rFonts w:ascii="Arial" w:eastAsia="Times New Roman" w:hAnsi="Arial" w:cs="Arial"/>
                      <w:color w:val="000000"/>
                      <w:lang w:val="es-VE" w:eastAsia="es-VE"/>
                    </w:rPr>
                    <w:t>.</w:t>
                  </w:r>
                </w:p>
              </w:tc>
            </w:tr>
            <w:tr w:rsidR="00A038E9" w:rsidRPr="00A038E9" w:rsidTr="001C76D1">
              <w:trPr>
                <w:trHeight w:val="1200"/>
              </w:trPr>
              <w:tc>
                <w:tcPr>
                  <w:tcW w:w="680" w:type="dxa"/>
                  <w:tcBorders>
                    <w:top w:val="nil"/>
                    <w:left w:val="single" w:sz="4" w:space="0" w:color="auto"/>
                    <w:bottom w:val="single" w:sz="4" w:space="0" w:color="auto"/>
                    <w:right w:val="single" w:sz="4" w:space="0" w:color="auto"/>
                  </w:tcBorders>
                  <w:shd w:val="clear" w:color="auto" w:fill="auto"/>
                  <w:vAlign w:val="center"/>
                </w:tcPr>
                <w:p w:rsidR="00A038E9" w:rsidRPr="00382AC3" w:rsidRDefault="00A038E9" w:rsidP="001C76D1">
                  <w:pPr>
                    <w:spacing w:line="360" w:lineRule="auto"/>
                  </w:pPr>
                  <w:r w:rsidRPr="00382AC3">
                    <w:t>5</w:t>
                  </w:r>
                </w:p>
              </w:tc>
              <w:tc>
                <w:tcPr>
                  <w:tcW w:w="3440" w:type="dxa"/>
                  <w:tcBorders>
                    <w:top w:val="nil"/>
                    <w:left w:val="nil"/>
                    <w:bottom w:val="single" w:sz="4" w:space="0" w:color="auto"/>
                    <w:right w:val="single" w:sz="4" w:space="0" w:color="auto"/>
                  </w:tcBorders>
                  <w:shd w:val="clear" w:color="auto" w:fill="auto"/>
                  <w:vAlign w:val="center"/>
                </w:tcPr>
                <w:p w:rsidR="00A038E9" w:rsidRPr="00382AC3" w:rsidRDefault="00A038E9" w:rsidP="001C76D1">
                  <w:pPr>
                    <w:spacing w:line="360" w:lineRule="auto"/>
                  </w:pPr>
                  <w:r w:rsidRPr="00382AC3">
                    <w:t>Optimización de Respuesta</w:t>
                  </w:r>
                </w:p>
              </w:tc>
              <w:tc>
                <w:tcPr>
                  <w:tcW w:w="3440" w:type="dxa"/>
                  <w:tcBorders>
                    <w:top w:val="nil"/>
                    <w:left w:val="nil"/>
                    <w:bottom w:val="single" w:sz="4" w:space="0" w:color="auto"/>
                    <w:right w:val="single" w:sz="4" w:space="0" w:color="auto"/>
                  </w:tcBorders>
                  <w:shd w:val="clear" w:color="auto" w:fill="auto"/>
                  <w:vAlign w:val="center"/>
                </w:tcPr>
                <w:p w:rsidR="00A038E9" w:rsidRDefault="00A038E9" w:rsidP="001C76D1">
                  <w:pPr>
                    <w:spacing w:line="360" w:lineRule="auto"/>
                  </w:pPr>
                  <w:r w:rsidRPr="00382AC3">
                    <w:t>Disminución del tiempo de búsqueda de suministros específicos para contingencias en un 70%.</w:t>
                  </w:r>
                </w:p>
              </w:tc>
              <w:tc>
                <w:tcPr>
                  <w:tcW w:w="3440" w:type="dxa"/>
                  <w:tcBorders>
                    <w:top w:val="nil"/>
                    <w:left w:val="nil"/>
                    <w:bottom w:val="single" w:sz="4" w:space="0" w:color="auto"/>
                    <w:right w:val="single" w:sz="4" w:space="0" w:color="auto"/>
                  </w:tcBorders>
                  <w:shd w:val="clear" w:color="auto" w:fill="auto"/>
                  <w:vAlign w:val="center"/>
                </w:tcPr>
                <w:p w:rsidR="00A038E9" w:rsidRPr="00A038E9" w:rsidRDefault="00A038E9" w:rsidP="001C76D1">
                  <w:pPr>
                    <w:widowControl/>
                    <w:autoSpaceDE/>
                    <w:autoSpaceDN/>
                    <w:spacing w:line="360" w:lineRule="auto"/>
                    <w:rPr>
                      <w:rFonts w:ascii="Arial" w:eastAsia="Times New Roman" w:hAnsi="Arial" w:cs="Arial"/>
                      <w:color w:val="000000"/>
                      <w:lang w:val="es-VE" w:eastAsia="es-VE"/>
                    </w:rPr>
                  </w:pPr>
                  <w:r w:rsidRPr="00A038E9">
                    <w:rPr>
                      <w:rFonts w:ascii="Arial" w:eastAsia="Times New Roman" w:hAnsi="Arial" w:cs="Arial"/>
                      <w:color w:val="000000"/>
                      <w:lang w:val="es-VE" w:eastAsia="es-VE"/>
                    </w:rPr>
                    <w:t xml:space="preserve">Pruebas de usuario (técnicos) utilizando el buscador del catálogo en </w:t>
                  </w:r>
                  <w:proofErr w:type="spellStart"/>
                  <w:r w:rsidRPr="00A038E9">
                    <w:rPr>
                      <w:rFonts w:ascii="Arial" w:eastAsia="Times New Roman" w:hAnsi="Arial" w:cs="Arial"/>
                      <w:color w:val="000000"/>
                      <w:lang w:val="es-VE" w:eastAsia="es-VE"/>
                    </w:rPr>
                    <w:t>React</w:t>
                  </w:r>
                  <w:proofErr w:type="spellEnd"/>
                  <w:r w:rsidRPr="00A038E9">
                    <w:rPr>
                      <w:rFonts w:ascii="Arial" w:eastAsia="Times New Roman" w:hAnsi="Arial" w:cs="Arial"/>
                      <w:color w:val="000000"/>
                      <w:lang w:val="es-VE" w:eastAsia="es-VE"/>
                    </w:rPr>
                    <w:t xml:space="preserve"> 19 vs. </w:t>
                  </w:r>
                  <w:proofErr w:type="gramStart"/>
                  <w:r w:rsidR="00510751">
                    <w:rPr>
                      <w:rFonts w:ascii="Arial" w:eastAsia="Times New Roman" w:hAnsi="Arial" w:cs="Arial"/>
                      <w:color w:val="000000"/>
                      <w:lang w:val="es-VE" w:eastAsia="es-VE"/>
                    </w:rPr>
                    <w:t>b</w:t>
                  </w:r>
                  <w:r w:rsidRPr="00A038E9">
                    <w:rPr>
                      <w:rFonts w:ascii="Arial" w:eastAsia="Times New Roman" w:hAnsi="Arial" w:cs="Arial"/>
                      <w:color w:val="000000"/>
                      <w:lang w:val="es-VE" w:eastAsia="es-VE"/>
                    </w:rPr>
                    <w:t>úsqueda</w:t>
                  </w:r>
                  <w:proofErr w:type="gramEnd"/>
                  <w:r w:rsidRPr="00A038E9">
                    <w:rPr>
                      <w:rFonts w:ascii="Arial" w:eastAsia="Times New Roman" w:hAnsi="Arial" w:cs="Arial"/>
                      <w:color w:val="000000"/>
                      <w:lang w:val="es-VE" w:eastAsia="es-VE"/>
                    </w:rPr>
                    <w:t xml:space="preserve"> en archivos físicos.</w:t>
                  </w:r>
                </w:p>
              </w:tc>
            </w:tr>
            <w:tr w:rsidR="00A038E9" w:rsidRPr="00A038E9" w:rsidTr="001C76D1">
              <w:trPr>
                <w:trHeight w:val="900"/>
              </w:trPr>
              <w:tc>
                <w:tcPr>
                  <w:tcW w:w="680" w:type="dxa"/>
                  <w:tcBorders>
                    <w:top w:val="nil"/>
                    <w:left w:val="single" w:sz="4" w:space="0" w:color="auto"/>
                    <w:bottom w:val="single" w:sz="4" w:space="0" w:color="auto"/>
                    <w:right w:val="single" w:sz="4" w:space="0" w:color="auto"/>
                  </w:tcBorders>
                  <w:shd w:val="clear" w:color="auto" w:fill="auto"/>
                  <w:vAlign w:val="center"/>
                </w:tcPr>
                <w:p w:rsidR="00A038E9" w:rsidRPr="00E40F29" w:rsidRDefault="00A038E9" w:rsidP="001C76D1">
                  <w:pPr>
                    <w:spacing w:line="360" w:lineRule="auto"/>
                  </w:pPr>
                  <w:r w:rsidRPr="00E40F29">
                    <w:t>6</w:t>
                  </w:r>
                </w:p>
              </w:tc>
              <w:tc>
                <w:tcPr>
                  <w:tcW w:w="3440" w:type="dxa"/>
                  <w:tcBorders>
                    <w:top w:val="nil"/>
                    <w:left w:val="nil"/>
                    <w:bottom w:val="single" w:sz="4" w:space="0" w:color="auto"/>
                    <w:right w:val="single" w:sz="4" w:space="0" w:color="auto"/>
                  </w:tcBorders>
                  <w:shd w:val="clear" w:color="auto" w:fill="auto"/>
                  <w:vAlign w:val="center"/>
                </w:tcPr>
                <w:p w:rsidR="00A038E9" w:rsidRPr="00E40F29" w:rsidRDefault="00A038E9" w:rsidP="001C76D1">
                  <w:pPr>
                    <w:spacing w:line="360" w:lineRule="auto"/>
                  </w:pPr>
                  <w:r w:rsidRPr="00E40F29">
                    <w:t>Adopción Tecnológica</w:t>
                  </w:r>
                </w:p>
              </w:tc>
              <w:tc>
                <w:tcPr>
                  <w:tcW w:w="3440" w:type="dxa"/>
                  <w:tcBorders>
                    <w:top w:val="nil"/>
                    <w:left w:val="nil"/>
                    <w:bottom w:val="single" w:sz="4" w:space="0" w:color="auto"/>
                    <w:right w:val="single" w:sz="4" w:space="0" w:color="auto"/>
                  </w:tcBorders>
                  <w:shd w:val="clear" w:color="auto" w:fill="auto"/>
                  <w:vAlign w:val="center"/>
                </w:tcPr>
                <w:p w:rsidR="00A038E9" w:rsidRDefault="00A038E9" w:rsidP="001C76D1">
                  <w:pPr>
                    <w:spacing w:line="360" w:lineRule="auto"/>
                  </w:pPr>
                  <w:r w:rsidRPr="00E40F29">
                    <w:t>Lograr que el 100% del personal técnico asignado utilice el sistema para el reporte de sus actividades diarias.</w:t>
                  </w:r>
                </w:p>
              </w:tc>
              <w:tc>
                <w:tcPr>
                  <w:tcW w:w="3440" w:type="dxa"/>
                  <w:tcBorders>
                    <w:top w:val="nil"/>
                    <w:left w:val="nil"/>
                    <w:bottom w:val="single" w:sz="4" w:space="0" w:color="auto"/>
                    <w:right w:val="single" w:sz="4" w:space="0" w:color="auto"/>
                  </w:tcBorders>
                  <w:shd w:val="clear" w:color="auto" w:fill="auto"/>
                  <w:vAlign w:val="center"/>
                </w:tcPr>
                <w:p w:rsidR="00A038E9" w:rsidRPr="00A038E9" w:rsidRDefault="00A038E9" w:rsidP="001C76D1">
                  <w:pPr>
                    <w:widowControl/>
                    <w:autoSpaceDE/>
                    <w:autoSpaceDN/>
                    <w:spacing w:line="360" w:lineRule="auto"/>
                    <w:rPr>
                      <w:rFonts w:ascii="Arial" w:eastAsia="Times New Roman" w:hAnsi="Arial" w:cs="Arial"/>
                      <w:color w:val="000000"/>
                      <w:lang w:val="es-VE" w:eastAsia="es-VE"/>
                    </w:rPr>
                  </w:pPr>
                  <w:r w:rsidRPr="00A038E9">
                    <w:rPr>
                      <w:rFonts w:ascii="Arial" w:eastAsia="Times New Roman" w:hAnsi="Arial" w:cs="Arial"/>
                      <w:color w:val="000000"/>
                      <w:lang w:val="es-VE" w:eastAsia="es-VE"/>
                    </w:rPr>
                    <w:t>Análisis del log de accesos y registros por cada ID de usuario activo en el sistema.</w:t>
                  </w:r>
                </w:p>
              </w:tc>
            </w:tr>
          </w:tbl>
          <w:p w:rsidR="00ED3C0B" w:rsidRPr="00A038E9" w:rsidRDefault="00ED3C0B">
            <w:pPr>
              <w:pStyle w:val="TableParagraph"/>
              <w:ind w:left="24" w:right="17"/>
              <w:jc w:val="center"/>
              <w:rPr>
                <w:rFonts w:ascii="Arial" w:hAnsi="Arial" w:cs="Arial"/>
                <w:b/>
                <w:spacing w:val="-2"/>
                <w:sz w:val="24"/>
              </w:rPr>
            </w:pPr>
          </w:p>
          <w:p w:rsidR="00ED3C0B" w:rsidRPr="00A038E9" w:rsidRDefault="00ED3C0B">
            <w:pPr>
              <w:pStyle w:val="TableParagraph"/>
              <w:ind w:left="24" w:right="17"/>
              <w:jc w:val="center"/>
              <w:rPr>
                <w:rFonts w:ascii="Arial" w:hAnsi="Arial" w:cs="Arial"/>
                <w:b/>
                <w:sz w:val="24"/>
              </w:rPr>
            </w:pPr>
          </w:p>
        </w:tc>
      </w:tr>
      <w:tr w:rsidR="00E36179" w:rsidRPr="00A038E9">
        <w:trPr>
          <w:trHeight w:val="314"/>
        </w:trPr>
        <w:tc>
          <w:tcPr>
            <w:tcW w:w="5181" w:type="dxa"/>
          </w:tcPr>
          <w:p w:rsidR="00E36179" w:rsidRPr="00A038E9" w:rsidRDefault="00641161">
            <w:pPr>
              <w:pStyle w:val="TableParagraph"/>
              <w:spacing w:before="21" w:line="273" w:lineRule="exact"/>
              <w:ind w:left="70"/>
              <w:rPr>
                <w:rFonts w:ascii="Arial" w:hAnsi="Arial" w:cs="Arial"/>
                <w:sz w:val="24"/>
              </w:rPr>
            </w:pPr>
            <w:r w:rsidRPr="00A038E9">
              <w:rPr>
                <w:rFonts w:ascii="Arial" w:hAnsi="Arial" w:cs="Arial"/>
                <w:spacing w:val="-2"/>
                <w:sz w:val="24"/>
              </w:rPr>
              <w:t>Fecha:</w:t>
            </w:r>
            <w:r w:rsidR="00510751">
              <w:rPr>
                <w:rFonts w:ascii="Arial" w:hAnsi="Arial" w:cs="Arial"/>
                <w:spacing w:val="-2"/>
                <w:sz w:val="24"/>
              </w:rPr>
              <w:t xml:space="preserve"> 01/05/2026</w:t>
            </w:r>
          </w:p>
        </w:tc>
        <w:tc>
          <w:tcPr>
            <w:tcW w:w="6021" w:type="dxa"/>
          </w:tcPr>
          <w:p w:rsidR="00E36179" w:rsidRPr="00A038E9" w:rsidRDefault="00641161">
            <w:pPr>
              <w:pStyle w:val="TableParagraph"/>
              <w:spacing w:before="21" w:line="273" w:lineRule="exact"/>
              <w:ind w:left="70"/>
              <w:rPr>
                <w:rFonts w:ascii="Arial" w:hAnsi="Arial" w:cs="Arial"/>
                <w:sz w:val="24"/>
              </w:rPr>
            </w:pPr>
            <w:r w:rsidRPr="00A038E9">
              <w:rPr>
                <w:rFonts w:ascii="Arial" w:hAnsi="Arial" w:cs="Arial"/>
                <w:spacing w:val="-2"/>
                <w:sz w:val="24"/>
              </w:rPr>
              <w:t>Fecha:</w:t>
            </w:r>
            <w:r w:rsidR="00510751">
              <w:rPr>
                <w:rFonts w:ascii="Arial" w:hAnsi="Arial" w:cs="Arial"/>
                <w:spacing w:val="-2"/>
                <w:sz w:val="24"/>
              </w:rPr>
              <w:t xml:space="preserve"> </w:t>
            </w:r>
            <w:r w:rsidR="00510751" w:rsidRPr="00510751">
              <w:rPr>
                <w:rFonts w:ascii="Arial" w:hAnsi="Arial" w:cs="Arial"/>
                <w:spacing w:val="-2"/>
                <w:sz w:val="24"/>
              </w:rPr>
              <w:t>30/06/2026</w:t>
            </w:r>
          </w:p>
        </w:tc>
      </w:tr>
    </w:tbl>
    <w:p w:rsidR="00E36179" w:rsidRPr="00A038E9" w:rsidRDefault="00E36179">
      <w:pPr>
        <w:pStyle w:val="TableParagraph"/>
        <w:spacing w:line="273" w:lineRule="exact"/>
        <w:rPr>
          <w:rFonts w:ascii="Arial" w:hAnsi="Arial" w:cs="Arial"/>
          <w:sz w:val="24"/>
        </w:rPr>
        <w:sectPr w:rsidR="00E36179" w:rsidRPr="00A038E9">
          <w:type w:val="continuous"/>
          <w:pgSz w:w="12240" w:h="15840"/>
          <w:pgMar w:top="540" w:right="360" w:bottom="280" w:left="360" w:header="720" w:footer="720" w:gutter="0"/>
          <w:cols w:space="720"/>
        </w:sectPr>
      </w:pPr>
    </w:p>
    <w:p w:rsidR="00ED3C0B" w:rsidRPr="00A038E9" w:rsidRDefault="00ED3C0B">
      <w:pPr>
        <w:spacing w:before="37"/>
        <w:ind w:left="207"/>
        <w:jc w:val="both"/>
        <w:rPr>
          <w:rFonts w:ascii="Arial" w:hAnsi="Arial" w:cs="Arial"/>
          <w:b/>
          <w:spacing w:val="-2"/>
          <w:sz w:val="40"/>
        </w:rPr>
      </w:pPr>
    </w:p>
    <w:p w:rsidR="00E36179" w:rsidRPr="00A038E9" w:rsidRDefault="00641161">
      <w:pPr>
        <w:spacing w:before="37"/>
        <w:ind w:left="207"/>
        <w:jc w:val="both"/>
        <w:rPr>
          <w:rFonts w:ascii="Arial" w:hAnsi="Arial" w:cs="Arial"/>
          <w:b/>
          <w:sz w:val="40"/>
        </w:rPr>
      </w:pPr>
      <w:r w:rsidRPr="00A038E9">
        <w:rPr>
          <w:rFonts w:ascii="Arial" w:hAnsi="Arial" w:cs="Arial"/>
          <w:b/>
          <w:spacing w:val="-2"/>
          <w:sz w:val="40"/>
        </w:rPr>
        <w:t>Visión</w:t>
      </w:r>
      <w:r w:rsidRPr="00A038E9">
        <w:rPr>
          <w:rFonts w:ascii="Arial" w:hAnsi="Arial" w:cs="Arial"/>
          <w:b/>
          <w:spacing w:val="-24"/>
          <w:sz w:val="40"/>
        </w:rPr>
        <w:t xml:space="preserve"> </w:t>
      </w:r>
      <w:r w:rsidRPr="00A038E9">
        <w:rPr>
          <w:rFonts w:ascii="Arial" w:hAnsi="Arial" w:cs="Arial"/>
          <w:b/>
          <w:spacing w:val="-2"/>
          <w:sz w:val="40"/>
        </w:rPr>
        <w:t>del</w:t>
      </w:r>
      <w:r w:rsidRPr="00A038E9">
        <w:rPr>
          <w:rFonts w:ascii="Arial" w:hAnsi="Arial" w:cs="Arial"/>
          <w:b/>
          <w:spacing w:val="-26"/>
          <w:sz w:val="40"/>
        </w:rPr>
        <w:t xml:space="preserve"> </w:t>
      </w:r>
      <w:r w:rsidRPr="00A038E9">
        <w:rPr>
          <w:rFonts w:ascii="Arial" w:hAnsi="Arial" w:cs="Arial"/>
          <w:b/>
          <w:spacing w:val="-2"/>
          <w:sz w:val="40"/>
        </w:rPr>
        <w:t>Producto</w:t>
      </w:r>
    </w:p>
    <w:p w:rsidR="00E36179" w:rsidRPr="00A038E9" w:rsidRDefault="00510751" w:rsidP="00510751">
      <w:pPr>
        <w:pStyle w:val="Textoindependiente"/>
        <w:spacing w:before="203" w:line="360" w:lineRule="auto"/>
        <w:ind w:left="207" w:right="191"/>
        <w:jc w:val="both"/>
        <w:rPr>
          <w:rFonts w:ascii="Arial" w:hAnsi="Arial" w:cs="Arial"/>
          <w:sz w:val="28"/>
        </w:rPr>
      </w:pPr>
      <w:r w:rsidRPr="00510751">
        <w:rPr>
          <w:rFonts w:ascii="Arial" w:hAnsi="Arial" w:cs="Arial"/>
          <w:spacing w:val="-8"/>
          <w:sz w:val="28"/>
        </w:rPr>
        <w:t xml:space="preserve">Desarrollar una plataforma web integral, robusta y escalable (SIGPON) que centralice la gestión de activos de la Gerencia de Programa Plataforma Satelital de CANTV. El sistema permitirá al personal técnico y gerencial interactuar en un entorno digital seguro (basado en </w:t>
      </w:r>
      <w:proofErr w:type="spellStart"/>
      <w:r w:rsidRPr="00510751">
        <w:rPr>
          <w:rFonts w:ascii="Arial" w:hAnsi="Arial" w:cs="Arial"/>
          <w:spacing w:val="-8"/>
          <w:sz w:val="28"/>
        </w:rPr>
        <w:t>Laravel</w:t>
      </w:r>
      <w:proofErr w:type="spellEnd"/>
      <w:r w:rsidRPr="00510751">
        <w:rPr>
          <w:rFonts w:ascii="Arial" w:hAnsi="Arial" w:cs="Arial"/>
          <w:spacing w:val="-8"/>
          <w:sz w:val="28"/>
        </w:rPr>
        <w:t xml:space="preserve"> 12 y </w:t>
      </w:r>
      <w:proofErr w:type="spellStart"/>
      <w:r w:rsidRPr="00510751">
        <w:rPr>
          <w:rFonts w:ascii="Arial" w:hAnsi="Arial" w:cs="Arial"/>
          <w:spacing w:val="-8"/>
          <w:sz w:val="28"/>
        </w:rPr>
        <w:t>React</w:t>
      </w:r>
      <w:proofErr w:type="spellEnd"/>
      <w:r w:rsidRPr="00510751">
        <w:rPr>
          <w:rFonts w:ascii="Arial" w:hAnsi="Arial" w:cs="Arial"/>
          <w:spacing w:val="-8"/>
          <w:sz w:val="28"/>
        </w:rPr>
        <w:t xml:space="preserve"> 19), facilitando la toma de decisiones basada en datos de inventario en tiempo real, garantizando la trazabilidad total de los movimientos de fibra óptica y optimizando la respuesta ante contingencias mediante alertas automáticas de stock.</w:t>
      </w:r>
    </w:p>
    <w:p w:rsidR="00E36179" w:rsidRPr="00A038E9" w:rsidRDefault="00E36179" w:rsidP="00510751">
      <w:pPr>
        <w:pStyle w:val="Textoindependiente"/>
        <w:spacing w:before="59" w:line="360" w:lineRule="auto"/>
        <w:rPr>
          <w:rFonts w:ascii="Arial" w:hAnsi="Arial" w:cs="Arial"/>
        </w:rPr>
      </w:pPr>
    </w:p>
    <w:p w:rsidR="00E36179" w:rsidRPr="00A038E9" w:rsidRDefault="00641161">
      <w:pPr>
        <w:ind w:left="207"/>
        <w:jc w:val="both"/>
        <w:rPr>
          <w:rFonts w:ascii="Arial" w:hAnsi="Arial" w:cs="Arial"/>
          <w:b/>
          <w:sz w:val="40"/>
        </w:rPr>
      </w:pPr>
      <w:proofErr w:type="spellStart"/>
      <w:r w:rsidRPr="00A038E9">
        <w:rPr>
          <w:rFonts w:ascii="Arial" w:hAnsi="Arial" w:cs="Arial"/>
          <w:b/>
          <w:spacing w:val="-14"/>
          <w:w w:val="105"/>
          <w:sz w:val="40"/>
        </w:rPr>
        <w:t>Product</w:t>
      </w:r>
      <w:proofErr w:type="spellEnd"/>
      <w:r w:rsidRPr="00A038E9">
        <w:rPr>
          <w:rFonts w:ascii="Arial" w:hAnsi="Arial" w:cs="Arial"/>
          <w:b/>
          <w:spacing w:val="-23"/>
          <w:w w:val="105"/>
          <w:sz w:val="40"/>
        </w:rPr>
        <w:t xml:space="preserve"> </w:t>
      </w:r>
      <w:proofErr w:type="spellStart"/>
      <w:r w:rsidRPr="00A038E9">
        <w:rPr>
          <w:rFonts w:ascii="Arial" w:hAnsi="Arial" w:cs="Arial"/>
          <w:b/>
          <w:spacing w:val="-14"/>
          <w:w w:val="105"/>
          <w:sz w:val="40"/>
        </w:rPr>
        <w:t>Backlog</w:t>
      </w:r>
      <w:proofErr w:type="spellEnd"/>
      <w:r w:rsidRPr="00A038E9">
        <w:rPr>
          <w:rFonts w:ascii="Arial" w:hAnsi="Arial" w:cs="Arial"/>
          <w:b/>
          <w:spacing w:val="-14"/>
          <w:w w:val="105"/>
          <w:sz w:val="40"/>
        </w:rPr>
        <w:t>.</w:t>
      </w:r>
      <w:r w:rsidRPr="00A038E9">
        <w:rPr>
          <w:rFonts w:ascii="Arial" w:hAnsi="Arial" w:cs="Arial"/>
          <w:b/>
          <w:spacing w:val="-3"/>
          <w:w w:val="105"/>
          <w:sz w:val="40"/>
        </w:rPr>
        <w:t xml:space="preserve"> </w:t>
      </w:r>
      <w:r w:rsidRPr="00A038E9">
        <w:rPr>
          <w:rFonts w:ascii="Arial" w:hAnsi="Arial" w:cs="Arial"/>
          <w:b/>
          <w:spacing w:val="-14"/>
          <w:w w:val="105"/>
          <w:sz w:val="40"/>
        </w:rPr>
        <w:t>–</w:t>
      </w:r>
      <w:r w:rsidRPr="00A038E9">
        <w:rPr>
          <w:rFonts w:ascii="Arial" w:hAnsi="Arial" w:cs="Arial"/>
          <w:b/>
          <w:spacing w:val="-9"/>
          <w:sz w:val="40"/>
        </w:rPr>
        <w:t xml:space="preserve"> </w:t>
      </w:r>
      <w:r w:rsidRPr="00A038E9">
        <w:rPr>
          <w:rFonts w:ascii="Arial" w:hAnsi="Arial" w:cs="Arial"/>
          <w:b/>
          <w:spacing w:val="-14"/>
          <w:w w:val="105"/>
          <w:sz w:val="40"/>
        </w:rPr>
        <w:t>Bitácora</w:t>
      </w:r>
      <w:r w:rsidRPr="00A038E9">
        <w:rPr>
          <w:rFonts w:ascii="Arial" w:hAnsi="Arial" w:cs="Arial"/>
          <w:b/>
          <w:spacing w:val="-5"/>
          <w:sz w:val="40"/>
        </w:rPr>
        <w:t xml:space="preserve"> </w:t>
      </w:r>
      <w:r w:rsidRPr="00A038E9">
        <w:rPr>
          <w:rFonts w:ascii="Arial" w:hAnsi="Arial" w:cs="Arial"/>
          <w:b/>
          <w:spacing w:val="-14"/>
          <w:w w:val="105"/>
          <w:sz w:val="40"/>
        </w:rPr>
        <w:t>de</w:t>
      </w:r>
      <w:r w:rsidRPr="00A038E9">
        <w:rPr>
          <w:rFonts w:ascii="Arial" w:hAnsi="Arial" w:cs="Arial"/>
          <w:b/>
          <w:spacing w:val="-1"/>
          <w:sz w:val="40"/>
        </w:rPr>
        <w:t xml:space="preserve"> </w:t>
      </w:r>
      <w:r w:rsidRPr="00A038E9">
        <w:rPr>
          <w:rFonts w:ascii="Arial" w:hAnsi="Arial" w:cs="Arial"/>
          <w:b/>
          <w:spacing w:val="-14"/>
          <w:w w:val="105"/>
          <w:sz w:val="40"/>
        </w:rPr>
        <w:t>Producto</w:t>
      </w:r>
    </w:p>
    <w:p w:rsidR="00E36179" w:rsidRPr="00A038E9" w:rsidRDefault="00E36179">
      <w:pPr>
        <w:pStyle w:val="Textoindependiente"/>
        <w:rPr>
          <w:rFonts w:ascii="Arial" w:hAnsi="Arial" w:cs="Arial"/>
          <w:b/>
          <w:sz w:val="20"/>
        </w:rPr>
      </w:pPr>
    </w:p>
    <w:p w:rsidR="00E36179" w:rsidRDefault="00E36179">
      <w:pPr>
        <w:pStyle w:val="Textoindependiente"/>
        <w:rPr>
          <w:rFonts w:ascii="Arial" w:hAnsi="Arial" w:cs="Arial"/>
          <w:b/>
          <w:sz w:val="20"/>
        </w:rPr>
      </w:pPr>
    </w:p>
    <w:tbl>
      <w:tblPr>
        <w:tblW w:w="11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413"/>
        <w:gridCol w:w="2467"/>
        <w:gridCol w:w="1324"/>
        <w:gridCol w:w="2787"/>
        <w:gridCol w:w="4111"/>
      </w:tblGrid>
      <w:tr w:rsidR="00510751" w:rsidRPr="00510751" w:rsidTr="001C76D1">
        <w:trPr>
          <w:trHeight w:val="315"/>
        </w:trPr>
        <w:tc>
          <w:tcPr>
            <w:tcW w:w="0" w:type="auto"/>
            <w:shd w:val="clear" w:color="auto" w:fill="D99594" w:themeFill="accent2" w:themeFillTint="99"/>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b/>
                <w:sz w:val="20"/>
                <w:szCs w:val="20"/>
                <w:lang w:val="es-VE" w:eastAsia="es-VE"/>
              </w:rPr>
            </w:pPr>
            <w:r w:rsidRPr="00510751">
              <w:rPr>
                <w:rFonts w:ascii="Arial" w:eastAsia="Times New Roman" w:hAnsi="Arial" w:cs="Arial"/>
                <w:b/>
                <w:sz w:val="20"/>
                <w:szCs w:val="20"/>
                <w:lang w:val="es-VE" w:eastAsia="es-VE"/>
              </w:rPr>
              <w:t>No.</w:t>
            </w:r>
          </w:p>
        </w:tc>
        <w:tc>
          <w:tcPr>
            <w:tcW w:w="2467" w:type="dxa"/>
            <w:shd w:val="clear" w:color="auto" w:fill="D99594" w:themeFill="accent2" w:themeFillTint="99"/>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b/>
                <w:sz w:val="20"/>
                <w:szCs w:val="20"/>
                <w:lang w:val="es-VE" w:eastAsia="es-VE"/>
              </w:rPr>
            </w:pPr>
            <w:r w:rsidRPr="00510751">
              <w:rPr>
                <w:rFonts w:ascii="Arial" w:eastAsia="Times New Roman" w:hAnsi="Arial" w:cs="Arial"/>
                <w:b/>
                <w:sz w:val="20"/>
                <w:szCs w:val="20"/>
                <w:lang w:val="es-VE" w:eastAsia="es-VE"/>
              </w:rPr>
              <w:t>Historia de Usuario</w:t>
            </w:r>
          </w:p>
        </w:tc>
        <w:tc>
          <w:tcPr>
            <w:tcW w:w="0" w:type="auto"/>
            <w:shd w:val="clear" w:color="auto" w:fill="D99594" w:themeFill="accent2" w:themeFillTint="99"/>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b/>
                <w:sz w:val="20"/>
                <w:szCs w:val="20"/>
                <w:lang w:val="es-VE" w:eastAsia="es-VE"/>
              </w:rPr>
            </w:pPr>
            <w:r w:rsidRPr="00510751">
              <w:rPr>
                <w:rFonts w:ascii="Arial" w:eastAsia="Times New Roman" w:hAnsi="Arial" w:cs="Arial"/>
                <w:b/>
                <w:sz w:val="20"/>
                <w:szCs w:val="20"/>
                <w:lang w:val="es-VE" w:eastAsia="es-VE"/>
              </w:rPr>
              <w:t>Como</w:t>
            </w:r>
          </w:p>
        </w:tc>
        <w:tc>
          <w:tcPr>
            <w:tcW w:w="2787" w:type="dxa"/>
            <w:shd w:val="clear" w:color="auto" w:fill="D99594" w:themeFill="accent2" w:themeFillTint="99"/>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b/>
                <w:sz w:val="20"/>
                <w:szCs w:val="20"/>
                <w:lang w:val="es-VE" w:eastAsia="es-VE"/>
              </w:rPr>
            </w:pPr>
            <w:r w:rsidRPr="00510751">
              <w:rPr>
                <w:rFonts w:ascii="Arial" w:eastAsia="Times New Roman" w:hAnsi="Arial" w:cs="Arial"/>
                <w:b/>
                <w:sz w:val="20"/>
                <w:szCs w:val="20"/>
                <w:lang w:val="es-VE" w:eastAsia="es-VE"/>
              </w:rPr>
              <w:t>Quiero</w:t>
            </w:r>
          </w:p>
        </w:tc>
        <w:tc>
          <w:tcPr>
            <w:tcW w:w="4111" w:type="dxa"/>
            <w:shd w:val="clear" w:color="auto" w:fill="D99594" w:themeFill="accent2" w:themeFillTint="99"/>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b/>
                <w:sz w:val="20"/>
                <w:szCs w:val="20"/>
                <w:lang w:val="es-VE" w:eastAsia="es-VE"/>
              </w:rPr>
            </w:pPr>
            <w:r w:rsidRPr="00510751">
              <w:rPr>
                <w:rFonts w:ascii="Arial" w:eastAsia="Times New Roman" w:hAnsi="Arial" w:cs="Arial"/>
                <w:b/>
                <w:sz w:val="20"/>
                <w:szCs w:val="20"/>
                <w:lang w:val="es-VE" w:eastAsia="es-VE"/>
              </w:rPr>
              <w:t>para que pueda</w:t>
            </w:r>
          </w:p>
        </w:tc>
      </w:tr>
      <w:tr w:rsidR="00510751" w:rsidRPr="00510751" w:rsidTr="001C76D1">
        <w:trPr>
          <w:trHeight w:val="315"/>
        </w:trPr>
        <w:tc>
          <w:tcPr>
            <w:tcW w:w="0" w:type="auto"/>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jc w:val="right"/>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1</w:t>
            </w:r>
          </w:p>
        </w:tc>
        <w:tc>
          <w:tcPr>
            <w:tcW w:w="2467"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Autenticación (RF-01)</w:t>
            </w:r>
          </w:p>
        </w:tc>
        <w:tc>
          <w:tcPr>
            <w:tcW w:w="0" w:type="auto"/>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Usuario</w:t>
            </w:r>
          </w:p>
        </w:tc>
        <w:tc>
          <w:tcPr>
            <w:tcW w:w="2787"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Ingresar con correo y contraseña</w:t>
            </w:r>
          </w:p>
        </w:tc>
        <w:tc>
          <w:tcPr>
            <w:tcW w:w="4111"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Acceder a las funciones del sistema de forma segura.</w:t>
            </w:r>
          </w:p>
        </w:tc>
      </w:tr>
      <w:tr w:rsidR="00510751" w:rsidRPr="00510751" w:rsidTr="001C76D1">
        <w:trPr>
          <w:trHeight w:val="315"/>
        </w:trPr>
        <w:tc>
          <w:tcPr>
            <w:tcW w:w="0" w:type="auto"/>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jc w:val="right"/>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2</w:t>
            </w:r>
          </w:p>
        </w:tc>
        <w:tc>
          <w:tcPr>
            <w:tcW w:w="2467"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Control RBAC (RF-02)</w:t>
            </w:r>
          </w:p>
        </w:tc>
        <w:tc>
          <w:tcPr>
            <w:tcW w:w="0" w:type="auto"/>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Administrador</w:t>
            </w:r>
          </w:p>
        </w:tc>
        <w:tc>
          <w:tcPr>
            <w:tcW w:w="2787"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Restringir funciones según el rol</w:t>
            </w:r>
          </w:p>
        </w:tc>
        <w:tc>
          <w:tcPr>
            <w:tcW w:w="4111"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Garantizar que cada usuario solo use los módulos autorizados.</w:t>
            </w:r>
          </w:p>
        </w:tc>
      </w:tr>
      <w:tr w:rsidR="00510751" w:rsidRPr="00510751" w:rsidTr="001C76D1">
        <w:trPr>
          <w:trHeight w:val="315"/>
        </w:trPr>
        <w:tc>
          <w:tcPr>
            <w:tcW w:w="0" w:type="auto"/>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jc w:val="right"/>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3</w:t>
            </w:r>
          </w:p>
        </w:tc>
        <w:tc>
          <w:tcPr>
            <w:tcW w:w="2467"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Recuperar Clave (RF-03)</w:t>
            </w:r>
          </w:p>
        </w:tc>
        <w:tc>
          <w:tcPr>
            <w:tcW w:w="0" w:type="auto"/>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Usuario</w:t>
            </w:r>
          </w:p>
        </w:tc>
        <w:tc>
          <w:tcPr>
            <w:tcW w:w="2787"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Solicitar código de recuperación</w:t>
            </w:r>
          </w:p>
        </w:tc>
        <w:tc>
          <w:tcPr>
            <w:tcW w:w="4111"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Restablecer mi acceso de forma autónoma si olvido la contraseña.</w:t>
            </w:r>
          </w:p>
        </w:tc>
      </w:tr>
      <w:tr w:rsidR="00510751" w:rsidRPr="00510751" w:rsidTr="001C76D1">
        <w:trPr>
          <w:trHeight w:val="315"/>
        </w:trPr>
        <w:tc>
          <w:tcPr>
            <w:tcW w:w="0" w:type="auto"/>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jc w:val="right"/>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4</w:t>
            </w:r>
          </w:p>
        </w:tc>
        <w:tc>
          <w:tcPr>
            <w:tcW w:w="2467"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Catálogo GPON (RF-04)</w:t>
            </w:r>
          </w:p>
        </w:tc>
        <w:tc>
          <w:tcPr>
            <w:tcW w:w="0" w:type="auto"/>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Operador</w:t>
            </w:r>
          </w:p>
        </w:tc>
        <w:tc>
          <w:tcPr>
            <w:tcW w:w="2787"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Gestionar el catálogo de equipos (CRUD)</w:t>
            </w:r>
          </w:p>
        </w:tc>
        <w:tc>
          <w:tcPr>
            <w:tcW w:w="4111"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Mantener actualizada la lista de activos de transmisión y acceso.</w:t>
            </w:r>
          </w:p>
        </w:tc>
      </w:tr>
      <w:tr w:rsidR="00510751" w:rsidRPr="00510751" w:rsidTr="001C76D1">
        <w:trPr>
          <w:trHeight w:val="315"/>
        </w:trPr>
        <w:tc>
          <w:tcPr>
            <w:tcW w:w="0" w:type="auto"/>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jc w:val="right"/>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5</w:t>
            </w:r>
          </w:p>
        </w:tc>
        <w:tc>
          <w:tcPr>
            <w:tcW w:w="2467"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Vista Visitante (RF-05)</w:t>
            </w:r>
          </w:p>
        </w:tc>
        <w:tc>
          <w:tcPr>
            <w:tcW w:w="0" w:type="auto"/>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Visitante</w:t>
            </w:r>
          </w:p>
        </w:tc>
        <w:tc>
          <w:tcPr>
            <w:tcW w:w="2787"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Ver el equipamiento sin poder editarlo</w:t>
            </w:r>
          </w:p>
        </w:tc>
        <w:tc>
          <w:tcPr>
            <w:tcW w:w="4111"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Consultar información técnica sin riesgo de alterar la data.</w:t>
            </w:r>
          </w:p>
        </w:tc>
      </w:tr>
      <w:tr w:rsidR="00510751" w:rsidRPr="00510751" w:rsidTr="001C76D1">
        <w:trPr>
          <w:trHeight w:val="315"/>
        </w:trPr>
        <w:tc>
          <w:tcPr>
            <w:tcW w:w="0" w:type="auto"/>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jc w:val="right"/>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6</w:t>
            </w:r>
          </w:p>
        </w:tc>
        <w:tc>
          <w:tcPr>
            <w:tcW w:w="2467"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Control Existencias (RF-06)</w:t>
            </w:r>
          </w:p>
        </w:tc>
        <w:tc>
          <w:tcPr>
            <w:tcW w:w="0" w:type="auto"/>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Usuario</w:t>
            </w:r>
          </w:p>
        </w:tc>
        <w:tc>
          <w:tcPr>
            <w:tcW w:w="2787"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Consultar el stock disponible por almacén</w:t>
            </w:r>
          </w:p>
        </w:tc>
        <w:tc>
          <w:tcPr>
            <w:tcW w:w="4111"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Conocer la disponibilidad inmediata de materiales de fibra óptica.</w:t>
            </w:r>
          </w:p>
        </w:tc>
      </w:tr>
      <w:tr w:rsidR="00510751" w:rsidRPr="00510751" w:rsidTr="001C76D1">
        <w:trPr>
          <w:trHeight w:val="315"/>
        </w:trPr>
        <w:tc>
          <w:tcPr>
            <w:tcW w:w="0" w:type="auto"/>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jc w:val="right"/>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7</w:t>
            </w:r>
          </w:p>
        </w:tc>
        <w:tc>
          <w:tcPr>
            <w:tcW w:w="2467"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Entradas y Salidas (RF-07)</w:t>
            </w:r>
          </w:p>
        </w:tc>
        <w:tc>
          <w:tcPr>
            <w:tcW w:w="0" w:type="auto"/>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Operador</w:t>
            </w:r>
          </w:p>
        </w:tc>
        <w:tc>
          <w:tcPr>
            <w:tcW w:w="2787"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Registrar movimientos de inventario</w:t>
            </w:r>
          </w:p>
        </w:tc>
        <w:tc>
          <w:tcPr>
            <w:tcW w:w="4111"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Mantener la trazabilidad del flujo físico de los equipos.</w:t>
            </w:r>
          </w:p>
        </w:tc>
      </w:tr>
      <w:tr w:rsidR="00510751" w:rsidRPr="00510751" w:rsidTr="001C76D1">
        <w:trPr>
          <w:trHeight w:val="315"/>
        </w:trPr>
        <w:tc>
          <w:tcPr>
            <w:tcW w:w="0" w:type="auto"/>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jc w:val="right"/>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8</w:t>
            </w:r>
          </w:p>
        </w:tc>
        <w:tc>
          <w:tcPr>
            <w:tcW w:w="2467"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Alertas Stock Mínimo (RF-08)</w:t>
            </w:r>
          </w:p>
        </w:tc>
        <w:tc>
          <w:tcPr>
            <w:tcW w:w="0" w:type="auto"/>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Sistema</w:t>
            </w:r>
          </w:p>
        </w:tc>
        <w:tc>
          <w:tcPr>
            <w:tcW w:w="2787"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Notificar visualmente el stock crítico</w:t>
            </w:r>
          </w:p>
        </w:tc>
        <w:tc>
          <w:tcPr>
            <w:tcW w:w="4111"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Evitar la escasez de insumos mediante avisos automáticos.</w:t>
            </w:r>
          </w:p>
        </w:tc>
      </w:tr>
      <w:tr w:rsidR="00510751" w:rsidRPr="00510751" w:rsidTr="001C76D1">
        <w:trPr>
          <w:trHeight w:val="315"/>
        </w:trPr>
        <w:tc>
          <w:tcPr>
            <w:tcW w:w="0" w:type="auto"/>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jc w:val="right"/>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lastRenderedPageBreak/>
              <w:t>9</w:t>
            </w:r>
          </w:p>
        </w:tc>
        <w:tc>
          <w:tcPr>
            <w:tcW w:w="2467"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Reportes por Almacén (RF-09)</w:t>
            </w:r>
          </w:p>
        </w:tc>
        <w:tc>
          <w:tcPr>
            <w:tcW w:w="0" w:type="auto"/>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Usuario</w:t>
            </w:r>
          </w:p>
        </w:tc>
        <w:tc>
          <w:tcPr>
            <w:tcW w:w="2787"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Exportar reportes de stock detallados</w:t>
            </w:r>
          </w:p>
        </w:tc>
        <w:tc>
          <w:tcPr>
            <w:tcW w:w="4111"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Documentar el inventario para auditorías o revisiones.</w:t>
            </w:r>
          </w:p>
        </w:tc>
      </w:tr>
      <w:tr w:rsidR="00510751" w:rsidRPr="00510751" w:rsidTr="001C76D1">
        <w:trPr>
          <w:trHeight w:val="315"/>
        </w:trPr>
        <w:tc>
          <w:tcPr>
            <w:tcW w:w="0" w:type="auto"/>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jc w:val="right"/>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10</w:t>
            </w:r>
          </w:p>
        </w:tc>
        <w:tc>
          <w:tcPr>
            <w:tcW w:w="2467"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Reportes Operativos (RF-10)</w:t>
            </w:r>
          </w:p>
        </w:tc>
        <w:tc>
          <w:tcPr>
            <w:tcW w:w="0" w:type="auto"/>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Usuario</w:t>
            </w:r>
          </w:p>
        </w:tc>
        <w:tc>
          <w:tcPr>
            <w:tcW w:w="2787"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Generar reportes de movimientos</w:t>
            </w:r>
          </w:p>
        </w:tc>
        <w:tc>
          <w:tcPr>
            <w:tcW w:w="4111"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Analizar las entradas y salidas completadas o pendientes.</w:t>
            </w:r>
          </w:p>
        </w:tc>
      </w:tr>
      <w:tr w:rsidR="00510751" w:rsidRPr="00510751" w:rsidTr="001C76D1">
        <w:trPr>
          <w:trHeight w:val="315"/>
        </w:trPr>
        <w:tc>
          <w:tcPr>
            <w:tcW w:w="0" w:type="auto"/>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jc w:val="right"/>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11</w:t>
            </w:r>
          </w:p>
        </w:tc>
        <w:tc>
          <w:tcPr>
            <w:tcW w:w="2467"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Log de Cambios (RF-11)</w:t>
            </w:r>
          </w:p>
        </w:tc>
        <w:tc>
          <w:tcPr>
            <w:tcW w:w="0" w:type="auto"/>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Admin/Sup</w:t>
            </w:r>
          </w:p>
        </w:tc>
        <w:tc>
          <w:tcPr>
            <w:tcW w:w="2787"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Consultar la trazabilidad de la data</w:t>
            </w:r>
          </w:p>
        </w:tc>
        <w:tc>
          <w:tcPr>
            <w:tcW w:w="4111"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Auditar quién y cuándo modificó un registro (Usuario e IP).</w:t>
            </w:r>
          </w:p>
        </w:tc>
      </w:tr>
      <w:tr w:rsidR="00510751" w:rsidRPr="00510751" w:rsidTr="001C76D1">
        <w:trPr>
          <w:trHeight w:val="315"/>
        </w:trPr>
        <w:tc>
          <w:tcPr>
            <w:tcW w:w="0" w:type="auto"/>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jc w:val="right"/>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12</w:t>
            </w:r>
          </w:p>
        </w:tc>
        <w:tc>
          <w:tcPr>
            <w:tcW w:w="2467"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Historial Accesos (RF-12)</w:t>
            </w:r>
          </w:p>
        </w:tc>
        <w:tc>
          <w:tcPr>
            <w:tcW w:w="0" w:type="auto"/>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proofErr w:type="spellStart"/>
            <w:r w:rsidRPr="00510751">
              <w:rPr>
                <w:rFonts w:ascii="Arial" w:eastAsia="Times New Roman" w:hAnsi="Arial" w:cs="Arial"/>
                <w:sz w:val="20"/>
                <w:szCs w:val="20"/>
                <w:lang w:val="es-VE" w:eastAsia="es-VE"/>
              </w:rPr>
              <w:t>Admin</w:t>
            </w:r>
            <w:proofErr w:type="spellEnd"/>
            <w:r w:rsidRPr="00510751">
              <w:rPr>
                <w:rFonts w:ascii="Arial" w:eastAsia="Times New Roman" w:hAnsi="Arial" w:cs="Arial"/>
                <w:sz w:val="20"/>
                <w:szCs w:val="20"/>
                <w:lang w:val="es-VE" w:eastAsia="es-VE"/>
              </w:rPr>
              <w:t>/</w:t>
            </w:r>
            <w:proofErr w:type="spellStart"/>
            <w:r w:rsidRPr="00510751">
              <w:rPr>
                <w:rFonts w:ascii="Arial" w:eastAsia="Times New Roman" w:hAnsi="Arial" w:cs="Arial"/>
                <w:sz w:val="20"/>
                <w:szCs w:val="20"/>
                <w:lang w:val="es-VE" w:eastAsia="es-VE"/>
              </w:rPr>
              <w:t>Sup</w:t>
            </w:r>
            <w:proofErr w:type="spellEnd"/>
          </w:p>
        </w:tc>
        <w:tc>
          <w:tcPr>
            <w:tcW w:w="2787"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 xml:space="preserve">Ver intentos de </w:t>
            </w:r>
            <w:proofErr w:type="spellStart"/>
            <w:r w:rsidRPr="00510751">
              <w:rPr>
                <w:rFonts w:ascii="Arial" w:eastAsia="Times New Roman" w:hAnsi="Arial" w:cs="Arial"/>
                <w:sz w:val="20"/>
                <w:szCs w:val="20"/>
                <w:lang w:val="es-VE" w:eastAsia="es-VE"/>
              </w:rPr>
              <w:t>login</w:t>
            </w:r>
            <w:proofErr w:type="spellEnd"/>
            <w:r w:rsidRPr="00510751">
              <w:rPr>
                <w:rFonts w:ascii="Arial" w:eastAsia="Times New Roman" w:hAnsi="Arial" w:cs="Arial"/>
                <w:sz w:val="20"/>
                <w:szCs w:val="20"/>
                <w:lang w:val="es-VE" w:eastAsia="es-VE"/>
              </w:rPr>
              <w:t xml:space="preserve"> (éxito/falla)</w:t>
            </w:r>
          </w:p>
        </w:tc>
        <w:tc>
          <w:tcPr>
            <w:tcW w:w="4111"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Monitorear la seguridad y detectar accesos inusuales.</w:t>
            </w:r>
          </w:p>
        </w:tc>
      </w:tr>
      <w:tr w:rsidR="00510751" w:rsidRPr="00510751" w:rsidTr="001C76D1">
        <w:trPr>
          <w:trHeight w:val="315"/>
        </w:trPr>
        <w:tc>
          <w:tcPr>
            <w:tcW w:w="0" w:type="auto"/>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jc w:val="right"/>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13</w:t>
            </w:r>
          </w:p>
        </w:tc>
        <w:tc>
          <w:tcPr>
            <w:tcW w:w="2467"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Datos Institución (RF-13)</w:t>
            </w:r>
          </w:p>
        </w:tc>
        <w:tc>
          <w:tcPr>
            <w:tcW w:w="0" w:type="auto"/>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Administrador</w:t>
            </w:r>
          </w:p>
        </w:tc>
        <w:tc>
          <w:tcPr>
            <w:tcW w:w="2787"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Configurar Logo, RIF y Títulos</w:t>
            </w:r>
          </w:p>
        </w:tc>
        <w:tc>
          <w:tcPr>
            <w:tcW w:w="4111"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Personalizar los reportes con la identidad de CANTV.</w:t>
            </w:r>
          </w:p>
        </w:tc>
      </w:tr>
      <w:tr w:rsidR="00510751" w:rsidRPr="00510751" w:rsidTr="001C76D1">
        <w:trPr>
          <w:trHeight w:val="315"/>
        </w:trPr>
        <w:tc>
          <w:tcPr>
            <w:tcW w:w="0" w:type="auto"/>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jc w:val="right"/>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14</w:t>
            </w:r>
          </w:p>
        </w:tc>
        <w:tc>
          <w:tcPr>
            <w:tcW w:w="2467"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Gestión Usuarios (RF-14)</w:t>
            </w:r>
          </w:p>
        </w:tc>
        <w:tc>
          <w:tcPr>
            <w:tcW w:w="0" w:type="auto"/>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Administrador</w:t>
            </w:r>
          </w:p>
        </w:tc>
        <w:tc>
          <w:tcPr>
            <w:tcW w:w="2787"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Administrar cuentas y roles del personal</w:t>
            </w:r>
          </w:p>
        </w:tc>
        <w:tc>
          <w:tcPr>
            <w:tcW w:w="4111"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Controlar el acceso de nuevos técnicos o líderes de proyecto.</w:t>
            </w:r>
          </w:p>
        </w:tc>
      </w:tr>
      <w:tr w:rsidR="00510751" w:rsidRPr="00510751" w:rsidTr="001C76D1">
        <w:trPr>
          <w:trHeight w:val="315"/>
        </w:trPr>
        <w:tc>
          <w:tcPr>
            <w:tcW w:w="0" w:type="auto"/>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jc w:val="right"/>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15</w:t>
            </w:r>
          </w:p>
        </w:tc>
        <w:tc>
          <w:tcPr>
            <w:tcW w:w="2467"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Tablas Maestras (RF-15)</w:t>
            </w:r>
          </w:p>
        </w:tc>
        <w:tc>
          <w:tcPr>
            <w:tcW w:w="0" w:type="auto"/>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proofErr w:type="spellStart"/>
            <w:r w:rsidRPr="00510751">
              <w:rPr>
                <w:rFonts w:ascii="Arial" w:eastAsia="Times New Roman" w:hAnsi="Arial" w:cs="Arial"/>
                <w:sz w:val="20"/>
                <w:szCs w:val="20"/>
                <w:lang w:val="es-VE" w:eastAsia="es-VE"/>
              </w:rPr>
              <w:t>Admin</w:t>
            </w:r>
            <w:proofErr w:type="spellEnd"/>
            <w:r w:rsidRPr="00510751">
              <w:rPr>
                <w:rFonts w:ascii="Arial" w:eastAsia="Times New Roman" w:hAnsi="Arial" w:cs="Arial"/>
                <w:sz w:val="20"/>
                <w:szCs w:val="20"/>
                <w:lang w:val="es-VE" w:eastAsia="es-VE"/>
              </w:rPr>
              <w:t>/</w:t>
            </w:r>
            <w:proofErr w:type="spellStart"/>
            <w:r w:rsidRPr="00510751">
              <w:rPr>
                <w:rFonts w:ascii="Arial" w:eastAsia="Times New Roman" w:hAnsi="Arial" w:cs="Arial"/>
                <w:sz w:val="20"/>
                <w:szCs w:val="20"/>
                <w:lang w:val="es-VE" w:eastAsia="es-VE"/>
              </w:rPr>
              <w:t>Sup</w:t>
            </w:r>
            <w:proofErr w:type="spellEnd"/>
          </w:p>
        </w:tc>
        <w:tc>
          <w:tcPr>
            <w:tcW w:w="2787"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Gestionar Marcas y Modelos</w:t>
            </w:r>
          </w:p>
        </w:tc>
        <w:tc>
          <w:tcPr>
            <w:tcW w:w="4111"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Estandarizar la información técnica en toda la plataforma.</w:t>
            </w:r>
          </w:p>
        </w:tc>
      </w:tr>
      <w:tr w:rsidR="00510751" w:rsidRPr="00510751" w:rsidTr="001C76D1">
        <w:trPr>
          <w:trHeight w:val="315"/>
        </w:trPr>
        <w:tc>
          <w:tcPr>
            <w:tcW w:w="0" w:type="auto"/>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jc w:val="right"/>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16</w:t>
            </w:r>
          </w:p>
        </w:tc>
        <w:tc>
          <w:tcPr>
            <w:tcW w:w="2467"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Consulta Maestros (RF-16)</w:t>
            </w:r>
          </w:p>
        </w:tc>
        <w:tc>
          <w:tcPr>
            <w:tcW w:w="0" w:type="auto"/>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Operador</w:t>
            </w:r>
          </w:p>
        </w:tc>
        <w:tc>
          <w:tcPr>
            <w:tcW w:w="2787"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Ver listas de marcas y modelos</w:t>
            </w:r>
          </w:p>
        </w:tc>
        <w:tc>
          <w:tcPr>
            <w:tcW w:w="4111"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Seleccionar datos válidos durante el registro de inventario.</w:t>
            </w:r>
          </w:p>
        </w:tc>
      </w:tr>
      <w:tr w:rsidR="00510751" w:rsidRPr="00510751" w:rsidTr="001C76D1">
        <w:trPr>
          <w:trHeight w:val="315"/>
        </w:trPr>
        <w:tc>
          <w:tcPr>
            <w:tcW w:w="0" w:type="auto"/>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jc w:val="right"/>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17</w:t>
            </w:r>
          </w:p>
        </w:tc>
        <w:tc>
          <w:tcPr>
            <w:tcW w:w="2467"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Respaldo BD (RF-17)</w:t>
            </w:r>
          </w:p>
        </w:tc>
        <w:tc>
          <w:tcPr>
            <w:tcW w:w="0" w:type="auto"/>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Administrador</w:t>
            </w:r>
          </w:p>
        </w:tc>
        <w:tc>
          <w:tcPr>
            <w:tcW w:w="2787"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 xml:space="preserve">Generar </w:t>
            </w:r>
            <w:proofErr w:type="spellStart"/>
            <w:r w:rsidRPr="00510751">
              <w:rPr>
                <w:rFonts w:ascii="Arial" w:eastAsia="Times New Roman" w:hAnsi="Arial" w:cs="Arial"/>
                <w:sz w:val="20"/>
                <w:szCs w:val="20"/>
                <w:lang w:val="es-VE" w:eastAsia="es-VE"/>
              </w:rPr>
              <w:t>backups</w:t>
            </w:r>
            <w:proofErr w:type="spellEnd"/>
            <w:r w:rsidRPr="00510751">
              <w:rPr>
                <w:rFonts w:ascii="Arial" w:eastAsia="Times New Roman" w:hAnsi="Arial" w:cs="Arial"/>
                <w:sz w:val="20"/>
                <w:szCs w:val="20"/>
                <w:lang w:val="es-VE" w:eastAsia="es-VE"/>
              </w:rPr>
              <w:t xml:space="preserve"> de </w:t>
            </w:r>
            <w:proofErr w:type="spellStart"/>
            <w:r w:rsidRPr="00510751">
              <w:rPr>
                <w:rFonts w:ascii="Arial" w:eastAsia="Times New Roman" w:hAnsi="Arial" w:cs="Arial"/>
                <w:sz w:val="20"/>
                <w:szCs w:val="20"/>
                <w:lang w:val="es-VE" w:eastAsia="es-VE"/>
              </w:rPr>
              <w:t>PostgreSQL</w:t>
            </w:r>
            <w:proofErr w:type="spellEnd"/>
          </w:p>
        </w:tc>
        <w:tc>
          <w:tcPr>
            <w:tcW w:w="4111"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Resguardar la información ante posibles fallos del servidor.</w:t>
            </w:r>
          </w:p>
        </w:tc>
      </w:tr>
      <w:tr w:rsidR="00510751" w:rsidRPr="00510751" w:rsidTr="001C76D1">
        <w:trPr>
          <w:trHeight w:val="315"/>
        </w:trPr>
        <w:tc>
          <w:tcPr>
            <w:tcW w:w="0" w:type="auto"/>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jc w:val="right"/>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18</w:t>
            </w:r>
          </w:p>
        </w:tc>
        <w:tc>
          <w:tcPr>
            <w:tcW w:w="2467"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Cambio de Perfil (RF-18)</w:t>
            </w:r>
          </w:p>
        </w:tc>
        <w:tc>
          <w:tcPr>
            <w:tcW w:w="0" w:type="auto"/>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Usuario</w:t>
            </w:r>
          </w:p>
        </w:tc>
        <w:tc>
          <w:tcPr>
            <w:tcW w:w="2787"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Actualizar mi contraseña personal</w:t>
            </w:r>
          </w:p>
        </w:tc>
        <w:tc>
          <w:tcPr>
            <w:tcW w:w="4111" w:type="dxa"/>
            <w:tcMar>
              <w:top w:w="30" w:type="dxa"/>
              <w:left w:w="45" w:type="dxa"/>
              <w:bottom w:w="30" w:type="dxa"/>
              <w:right w:w="45" w:type="dxa"/>
            </w:tcMar>
            <w:vAlign w:val="center"/>
            <w:hideMark/>
          </w:tcPr>
          <w:p w:rsidR="00510751" w:rsidRPr="00510751" w:rsidRDefault="00510751" w:rsidP="001C76D1">
            <w:pPr>
              <w:widowControl/>
              <w:autoSpaceDE/>
              <w:autoSpaceDN/>
              <w:spacing w:line="480" w:lineRule="auto"/>
              <w:rPr>
                <w:rFonts w:ascii="Arial" w:eastAsia="Times New Roman" w:hAnsi="Arial" w:cs="Arial"/>
                <w:sz w:val="20"/>
                <w:szCs w:val="20"/>
                <w:lang w:val="es-VE" w:eastAsia="es-VE"/>
              </w:rPr>
            </w:pPr>
            <w:r w:rsidRPr="00510751">
              <w:rPr>
                <w:rFonts w:ascii="Arial" w:eastAsia="Times New Roman" w:hAnsi="Arial" w:cs="Arial"/>
                <w:sz w:val="20"/>
                <w:szCs w:val="20"/>
                <w:lang w:val="es-VE" w:eastAsia="es-VE"/>
              </w:rPr>
              <w:t>Mantener la seguridad individual de mi cuenta en el sistema.</w:t>
            </w:r>
          </w:p>
        </w:tc>
      </w:tr>
    </w:tbl>
    <w:p w:rsidR="00510751" w:rsidRDefault="00510751">
      <w:pPr>
        <w:pStyle w:val="Textoindependiente"/>
        <w:rPr>
          <w:rFonts w:ascii="Arial" w:hAnsi="Arial" w:cs="Arial"/>
          <w:b/>
          <w:sz w:val="20"/>
        </w:rPr>
      </w:pPr>
    </w:p>
    <w:p w:rsidR="00510751" w:rsidRPr="00A038E9" w:rsidRDefault="00510751">
      <w:pPr>
        <w:pStyle w:val="Textoindependiente"/>
        <w:rPr>
          <w:rFonts w:ascii="Arial" w:hAnsi="Arial" w:cs="Arial"/>
          <w:b/>
          <w:sz w:val="20"/>
        </w:rPr>
      </w:pPr>
    </w:p>
    <w:p w:rsidR="00E36179" w:rsidRPr="00A038E9" w:rsidRDefault="00E36179">
      <w:pPr>
        <w:pStyle w:val="Textoindependiente"/>
        <w:spacing w:before="9" w:after="1"/>
        <w:rPr>
          <w:rFonts w:ascii="Arial" w:hAnsi="Arial" w:cs="Arial"/>
          <w:b/>
          <w:sz w:val="15"/>
        </w:rPr>
      </w:pPr>
    </w:p>
    <w:sectPr w:rsidR="00E36179" w:rsidRPr="00A038E9">
      <w:headerReference w:type="default" r:id="rId7"/>
      <w:pgSz w:w="12240" w:h="15840"/>
      <w:pgMar w:top="920" w:right="360" w:bottom="280" w:left="360" w:header="574"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220D9" w:rsidRDefault="00641161">
      <w:r>
        <w:separator/>
      </w:r>
    </w:p>
  </w:endnote>
  <w:endnote w:type="continuationSeparator" w:id="0">
    <w:p w:rsidR="009220D9" w:rsidRDefault="006411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ahnschrift">
    <w:altName w:val="Bahnschrift"/>
    <w:panose1 w:val="020B0502040204020203"/>
    <w:charset w:val="00"/>
    <w:family w:val="swiss"/>
    <w:pitch w:val="variable"/>
    <w:sig w:usb0="A00002C7" w:usb1="00000002"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220D9" w:rsidRDefault="00641161">
      <w:r>
        <w:separator/>
      </w:r>
    </w:p>
  </w:footnote>
  <w:footnote w:type="continuationSeparator" w:id="0">
    <w:p w:rsidR="009220D9" w:rsidRDefault="0064116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36179" w:rsidRDefault="00641161">
    <w:pPr>
      <w:pStyle w:val="Textoindependiente"/>
      <w:spacing w:line="14" w:lineRule="auto"/>
      <w:rPr>
        <w:sz w:val="20"/>
      </w:rPr>
    </w:pPr>
    <w:r>
      <w:rPr>
        <w:noProof/>
        <w:sz w:val="20"/>
        <w:lang w:val="es-VE" w:eastAsia="es-VE"/>
      </w:rPr>
      <mc:AlternateContent>
        <mc:Choice Requires="wps">
          <w:drawing>
            <wp:anchor distT="0" distB="0" distL="0" distR="0" simplePos="0" relativeHeight="487292416" behindDoc="1" locked="0" layoutInCell="1" allowOverlap="1">
              <wp:simplePos x="0" y="0"/>
              <wp:positionH relativeFrom="page">
                <wp:posOffset>347979</wp:posOffset>
              </wp:positionH>
              <wp:positionV relativeFrom="page">
                <wp:posOffset>351923</wp:posOffset>
              </wp:positionV>
              <wp:extent cx="2210435" cy="2552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0435" cy="255270"/>
                      </a:xfrm>
                      <a:prstGeom prst="rect">
                        <a:avLst/>
                      </a:prstGeom>
                    </wps:spPr>
                    <wps:txbx>
                      <w:txbxContent>
                        <w:p w:rsidR="00E36179" w:rsidRDefault="00641161">
                          <w:pPr>
                            <w:spacing w:line="401" w:lineRule="exact"/>
                            <w:ind w:left="20"/>
                            <w:rPr>
                              <w:rFonts w:ascii="Lucida Sans Unicode" w:hAnsi="Lucida Sans Unicode"/>
                              <w:sz w:val="36"/>
                            </w:rPr>
                          </w:pPr>
                          <w:r>
                            <w:rPr>
                              <w:rFonts w:ascii="Lucida Sans Unicode" w:hAnsi="Lucida Sans Unicode"/>
                              <w:spacing w:val="-12"/>
                              <w:sz w:val="36"/>
                            </w:rPr>
                            <w:t>Bitácora</w:t>
                          </w:r>
                          <w:r>
                            <w:rPr>
                              <w:rFonts w:ascii="Lucida Sans Unicode" w:hAnsi="Lucida Sans Unicode"/>
                              <w:spacing w:val="-25"/>
                              <w:sz w:val="36"/>
                            </w:rPr>
                            <w:t xml:space="preserve"> </w:t>
                          </w:r>
                          <w:r>
                            <w:rPr>
                              <w:rFonts w:ascii="Lucida Sans Unicode" w:hAnsi="Lucida Sans Unicode"/>
                              <w:spacing w:val="-12"/>
                              <w:sz w:val="36"/>
                            </w:rPr>
                            <w:t>del</w:t>
                          </w:r>
                          <w:r>
                            <w:rPr>
                              <w:rFonts w:ascii="Lucida Sans Unicode" w:hAnsi="Lucida Sans Unicode"/>
                              <w:spacing w:val="-24"/>
                              <w:sz w:val="36"/>
                            </w:rPr>
                            <w:t xml:space="preserve"> </w:t>
                          </w:r>
                          <w:r>
                            <w:rPr>
                              <w:rFonts w:ascii="Lucida Sans Unicode" w:hAnsi="Lucida Sans Unicode"/>
                              <w:spacing w:val="-12"/>
                              <w:sz w:val="36"/>
                            </w:rPr>
                            <w:t>Producto</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7.4pt;margin-top:27.7pt;width:174.05pt;height:20.1pt;z-index:-16024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" filled="f" stroked="f">
              <v:path arrowok="t"/>
              <v:textbox inset="0,0,0,0">
                <w:txbxContent>
                  <w:p w:rsidR="00E36179" w:rsidRDefault="00641161">
                    <w:pPr>
                      <w:spacing w:line="401" w:lineRule="exact"/>
                      <w:ind w:left="20"/>
                      <w:rPr>
                        <w:rFonts w:ascii="Lucida Sans Unicode" w:hAnsi="Lucida Sans Unicode"/>
                        <w:sz w:val="36"/>
                      </w:rPr>
                    </w:pPr>
                    <w:r>
                      <w:rPr>
                        <w:rFonts w:ascii="Lucida Sans Unicode" w:hAnsi="Lucida Sans Unicode"/>
                        <w:spacing w:val="-12"/>
                        <w:sz w:val="36"/>
                      </w:rPr>
                      <w:t>Bitácora</w:t>
                    </w:r>
                    <w:r>
                      <w:rPr>
                        <w:rFonts w:ascii="Lucida Sans Unicode" w:hAnsi="Lucida Sans Unicode"/>
                        <w:spacing w:val="-25"/>
                        <w:sz w:val="36"/>
                      </w:rPr>
                      <w:t xml:space="preserve"> </w:t>
                    </w:r>
                    <w:r>
                      <w:rPr>
                        <w:rFonts w:ascii="Lucida Sans Unicode" w:hAnsi="Lucida Sans Unicode"/>
                        <w:spacing w:val="-12"/>
                        <w:sz w:val="36"/>
                      </w:rPr>
                      <w:t>del</w:t>
                    </w:r>
                    <w:r>
                      <w:rPr>
                        <w:rFonts w:ascii="Lucida Sans Unicode" w:hAnsi="Lucida Sans Unicode"/>
                        <w:spacing w:val="-24"/>
                        <w:sz w:val="36"/>
                      </w:rPr>
                      <w:t xml:space="preserve"> </w:t>
                    </w:r>
                    <w:r>
                      <w:rPr>
                        <w:rFonts w:ascii="Lucida Sans Unicode" w:hAnsi="Lucida Sans Unicode"/>
                        <w:spacing w:val="-12"/>
                        <w:sz w:val="36"/>
                      </w:rPr>
                      <w:t>Producto</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B738B0"/>
    <w:multiLevelType w:val="hybridMultilevel"/>
    <w:tmpl w:val="D7C061EA"/>
    <w:lvl w:ilvl="0" w:tplc="CF86CE9A">
      <w:start w:val="1"/>
      <w:numFmt w:val="decimal"/>
      <w:lvlText w:val="%1."/>
      <w:lvlJc w:val="left"/>
      <w:pPr>
        <w:ind w:left="827" w:hanging="361"/>
      </w:pPr>
      <w:rPr>
        <w:rFonts w:ascii="Bahnschrift" w:eastAsia="Bahnschrift" w:hAnsi="Bahnschrift" w:cs="Bahnschrift" w:hint="default"/>
        <w:b w:val="0"/>
        <w:bCs w:val="0"/>
        <w:i w:val="0"/>
        <w:iCs w:val="0"/>
        <w:spacing w:val="-1"/>
        <w:w w:val="96"/>
        <w:sz w:val="32"/>
        <w:szCs w:val="32"/>
        <w:lang w:val="es-ES" w:eastAsia="en-US" w:bidi="ar-SA"/>
      </w:rPr>
    </w:lvl>
    <w:lvl w:ilvl="1" w:tplc="A736343A">
      <w:numFmt w:val="bullet"/>
      <w:lvlText w:val="•"/>
      <w:lvlJc w:val="left"/>
      <w:pPr>
        <w:ind w:left="1301" w:hanging="361"/>
      </w:pPr>
      <w:rPr>
        <w:rFonts w:hint="default"/>
        <w:lang w:val="es-ES" w:eastAsia="en-US" w:bidi="ar-SA"/>
      </w:rPr>
    </w:lvl>
    <w:lvl w:ilvl="2" w:tplc="F79A580E">
      <w:numFmt w:val="bullet"/>
      <w:lvlText w:val="•"/>
      <w:lvlJc w:val="left"/>
      <w:pPr>
        <w:ind w:left="1783" w:hanging="361"/>
      </w:pPr>
      <w:rPr>
        <w:rFonts w:hint="default"/>
        <w:lang w:val="es-ES" w:eastAsia="en-US" w:bidi="ar-SA"/>
      </w:rPr>
    </w:lvl>
    <w:lvl w:ilvl="3" w:tplc="6E52CEB6">
      <w:numFmt w:val="bullet"/>
      <w:lvlText w:val="•"/>
      <w:lvlJc w:val="left"/>
      <w:pPr>
        <w:ind w:left="2264" w:hanging="361"/>
      </w:pPr>
      <w:rPr>
        <w:rFonts w:hint="default"/>
        <w:lang w:val="es-ES" w:eastAsia="en-US" w:bidi="ar-SA"/>
      </w:rPr>
    </w:lvl>
    <w:lvl w:ilvl="4" w:tplc="A6EC5444">
      <w:numFmt w:val="bullet"/>
      <w:lvlText w:val="•"/>
      <w:lvlJc w:val="left"/>
      <w:pPr>
        <w:ind w:left="2746" w:hanging="361"/>
      </w:pPr>
      <w:rPr>
        <w:rFonts w:hint="default"/>
        <w:lang w:val="es-ES" w:eastAsia="en-US" w:bidi="ar-SA"/>
      </w:rPr>
    </w:lvl>
    <w:lvl w:ilvl="5" w:tplc="14CE76D4">
      <w:numFmt w:val="bullet"/>
      <w:lvlText w:val="•"/>
      <w:lvlJc w:val="left"/>
      <w:pPr>
        <w:ind w:left="3227" w:hanging="361"/>
      </w:pPr>
      <w:rPr>
        <w:rFonts w:hint="default"/>
        <w:lang w:val="es-ES" w:eastAsia="en-US" w:bidi="ar-SA"/>
      </w:rPr>
    </w:lvl>
    <w:lvl w:ilvl="6" w:tplc="FEACA152">
      <w:numFmt w:val="bullet"/>
      <w:lvlText w:val="•"/>
      <w:lvlJc w:val="left"/>
      <w:pPr>
        <w:ind w:left="3709" w:hanging="361"/>
      </w:pPr>
      <w:rPr>
        <w:rFonts w:hint="default"/>
        <w:lang w:val="es-ES" w:eastAsia="en-US" w:bidi="ar-SA"/>
      </w:rPr>
    </w:lvl>
    <w:lvl w:ilvl="7" w:tplc="3FCE2328">
      <w:numFmt w:val="bullet"/>
      <w:lvlText w:val="•"/>
      <w:lvlJc w:val="left"/>
      <w:pPr>
        <w:ind w:left="4190" w:hanging="361"/>
      </w:pPr>
      <w:rPr>
        <w:rFonts w:hint="default"/>
        <w:lang w:val="es-ES" w:eastAsia="en-US" w:bidi="ar-SA"/>
      </w:rPr>
    </w:lvl>
    <w:lvl w:ilvl="8" w:tplc="11483B70">
      <w:numFmt w:val="bullet"/>
      <w:lvlText w:val="•"/>
      <w:lvlJc w:val="left"/>
      <w:pPr>
        <w:ind w:left="4672" w:hanging="361"/>
      </w:pPr>
      <w:rPr>
        <w:rFonts w:hint="default"/>
        <w:lang w:val="es-ES" w:eastAsia="en-US" w:bidi="ar-SA"/>
      </w:rPr>
    </w:lvl>
  </w:abstractNum>
  <w:abstractNum w:abstractNumId="1">
    <w:nsid w:val="37197406"/>
    <w:multiLevelType w:val="hybridMultilevel"/>
    <w:tmpl w:val="BA34D09A"/>
    <w:lvl w:ilvl="0" w:tplc="200A000F">
      <w:start w:val="1"/>
      <w:numFmt w:val="decimal"/>
      <w:lvlText w:val="%1."/>
      <w:lvlJc w:val="left"/>
      <w:pPr>
        <w:ind w:left="1150" w:hanging="360"/>
      </w:pPr>
    </w:lvl>
    <w:lvl w:ilvl="1" w:tplc="200A0019" w:tentative="1">
      <w:start w:val="1"/>
      <w:numFmt w:val="lowerLetter"/>
      <w:lvlText w:val="%2."/>
      <w:lvlJc w:val="left"/>
      <w:pPr>
        <w:ind w:left="1870" w:hanging="360"/>
      </w:pPr>
    </w:lvl>
    <w:lvl w:ilvl="2" w:tplc="200A001B" w:tentative="1">
      <w:start w:val="1"/>
      <w:numFmt w:val="lowerRoman"/>
      <w:lvlText w:val="%3."/>
      <w:lvlJc w:val="right"/>
      <w:pPr>
        <w:ind w:left="2590" w:hanging="180"/>
      </w:pPr>
    </w:lvl>
    <w:lvl w:ilvl="3" w:tplc="200A000F" w:tentative="1">
      <w:start w:val="1"/>
      <w:numFmt w:val="decimal"/>
      <w:lvlText w:val="%4."/>
      <w:lvlJc w:val="left"/>
      <w:pPr>
        <w:ind w:left="3310" w:hanging="360"/>
      </w:pPr>
    </w:lvl>
    <w:lvl w:ilvl="4" w:tplc="200A0019" w:tentative="1">
      <w:start w:val="1"/>
      <w:numFmt w:val="lowerLetter"/>
      <w:lvlText w:val="%5."/>
      <w:lvlJc w:val="left"/>
      <w:pPr>
        <w:ind w:left="4030" w:hanging="360"/>
      </w:pPr>
    </w:lvl>
    <w:lvl w:ilvl="5" w:tplc="200A001B" w:tentative="1">
      <w:start w:val="1"/>
      <w:numFmt w:val="lowerRoman"/>
      <w:lvlText w:val="%6."/>
      <w:lvlJc w:val="right"/>
      <w:pPr>
        <w:ind w:left="4750" w:hanging="180"/>
      </w:pPr>
    </w:lvl>
    <w:lvl w:ilvl="6" w:tplc="200A000F" w:tentative="1">
      <w:start w:val="1"/>
      <w:numFmt w:val="decimal"/>
      <w:lvlText w:val="%7."/>
      <w:lvlJc w:val="left"/>
      <w:pPr>
        <w:ind w:left="5470" w:hanging="360"/>
      </w:pPr>
    </w:lvl>
    <w:lvl w:ilvl="7" w:tplc="200A0019" w:tentative="1">
      <w:start w:val="1"/>
      <w:numFmt w:val="lowerLetter"/>
      <w:lvlText w:val="%8."/>
      <w:lvlJc w:val="left"/>
      <w:pPr>
        <w:ind w:left="6190" w:hanging="360"/>
      </w:pPr>
    </w:lvl>
    <w:lvl w:ilvl="8" w:tplc="200A001B" w:tentative="1">
      <w:start w:val="1"/>
      <w:numFmt w:val="lowerRoman"/>
      <w:lvlText w:val="%9."/>
      <w:lvlJc w:val="right"/>
      <w:pPr>
        <w:ind w:left="6910" w:hanging="180"/>
      </w:pPr>
    </w:lvl>
  </w:abstractNum>
  <w:abstractNum w:abstractNumId="2">
    <w:nsid w:val="49034C56"/>
    <w:multiLevelType w:val="hybridMultilevel"/>
    <w:tmpl w:val="9DEE50B6"/>
    <w:lvl w:ilvl="0" w:tplc="E9EED726">
      <w:start w:val="1"/>
      <w:numFmt w:val="decimal"/>
      <w:lvlText w:val="%1."/>
      <w:lvlJc w:val="left"/>
      <w:pPr>
        <w:ind w:left="791" w:hanging="361"/>
      </w:pPr>
      <w:rPr>
        <w:rFonts w:ascii="Lucida Sans Unicode" w:eastAsia="Lucida Sans Unicode" w:hAnsi="Lucida Sans Unicode" w:cs="Lucida Sans Unicode" w:hint="default"/>
        <w:b w:val="0"/>
        <w:bCs w:val="0"/>
        <w:i w:val="0"/>
        <w:iCs w:val="0"/>
        <w:spacing w:val="0"/>
        <w:w w:val="70"/>
        <w:sz w:val="32"/>
        <w:szCs w:val="32"/>
        <w:lang w:val="es-ES" w:eastAsia="en-US" w:bidi="ar-SA"/>
      </w:rPr>
    </w:lvl>
    <w:lvl w:ilvl="1" w:tplc="73308642">
      <w:numFmt w:val="bullet"/>
      <w:lvlText w:val="•"/>
      <w:lvlJc w:val="left"/>
      <w:pPr>
        <w:ind w:left="1839" w:hanging="361"/>
      </w:pPr>
      <w:rPr>
        <w:rFonts w:hint="default"/>
        <w:lang w:val="es-ES" w:eastAsia="en-US" w:bidi="ar-SA"/>
      </w:rPr>
    </w:lvl>
    <w:lvl w:ilvl="2" w:tplc="1F2AD20A">
      <w:numFmt w:val="bullet"/>
      <w:lvlText w:val="•"/>
      <w:lvlJc w:val="left"/>
      <w:pPr>
        <w:ind w:left="2878" w:hanging="361"/>
      </w:pPr>
      <w:rPr>
        <w:rFonts w:hint="default"/>
        <w:lang w:val="es-ES" w:eastAsia="en-US" w:bidi="ar-SA"/>
      </w:rPr>
    </w:lvl>
    <w:lvl w:ilvl="3" w:tplc="606A4308">
      <w:numFmt w:val="bullet"/>
      <w:lvlText w:val="•"/>
      <w:lvlJc w:val="left"/>
      <w:pPr>
        <w:ind w:left="3917" w:hanging="361"/>
      </w:pPr>
      <w:rPr>
        <w:rFonts w:hint="default"/>
        <w:lang w:val="es-ES" w:eastAsia="en-US" w:bidi="ar-SA"/>
      </w:rPr>
    </w:lvl>
    <w:lvl w:ilvl="4" w:tplc="160E67B6">
      <w:numFmt w:val="bullet"/>
      <w:lvlText w:val="•"/>
      <w:lvlJc w:val="left"/>
      <w:pPr>
        <w:ind w:left="4956" w:hanging="361"/>
      </w:pPr>
      <w:rPr>
        <w:rFonts w:hint="default"/>
        <w:lang w:val="es-ES" w:eastAsia="en-US" w:bidi="ar-SA"/>
      </w:rPr>
    </w:lvl>
    <w:lvl w:ilvl="5" w:tplc="362452C0">
      <w:numFmt w:val="bullet"/>
      <w:lvlText w:val="•"/>
      <w:lvlJc w:val="left"/>
      <w:pPr>
        <w:ind w:left="5996" w:hanging="361"/>
      </w:pPr>
      <w:rPr>
        <w:rFonts w:hint="default"/>
        <w:lang w:val="es-ES" w:eastAsia="en-US" w:bidi="ar-SA"/>
      </w:rPr>
    </w:lvl>
    <w:lvl w:ilvl="6" w:tplc="0B80A5D4">
      <w:numFmt w:val="bullet"/>
      <w:lvlText w:val="•"/>
      <w:lvlJc w:val="left"/>
      <w:pPr>
        <w:ind w:left="7035" w:hanging="361"/>
      </w:pPr>
      <w:rPr>
        <w:rFonts w:hint="default"/>
        <w:lang w:val="es-ES" w:eastAsia="en-US" w:bidi="ar-SA"/>
      </w:rPr>
    </w:lvl>
    <w:lvl w:ilvl="7" w:tplc="5F2C7862">
      <w:numFmt w:val="bullet"/>
      <w:lvlText w:val="•"/>
      <w:lvlJc w:val="left"/>
      <w:pPr>
        <w:ind w:left="8074" w:hanging="361"/>
      </w:pPr>
      <w:rPr>
        <w:rFonts w:hint="default"/>
        <w:lang w:val="es-ES" w:eastAsia="en-US" w:bidi="ar-SA"/>
      </w:rPr>
    </w:lvl>
    <w:lvl w:ilvl="8" w:tplc="E6DC080A">
      <w:numFmt w:val="bullet"/>
      <w:lvlText w:val="•"/>
      <w:lvlJc w:val="left"/>
      <w:pPr>
        <w:ind w:left="9113" w:hanging="361"/>
      </w:pPr>
      <w:rPr>
        <w:rFonts w:hint="default"/>
        <w:lang w:val="es-ES" w:eastAsia="en-US" w:bidi="ar-SA"/>
      </w:rPr>
    </w:lvl>
  </w:abstractNum>
  <w:abstractNum w:abstractNumId="3">
    <w:nsid w:val="6FB548A3"/>
    <w:multiLevelType w:val="hybridMultilevel"/>
    <w:tmpl w:val="B8C04042"/>
    <w:lvl w:ilvl="0" w:tplc="92766686">
      <w:start w:val="15"/>
      <w:numFmt w:val="decimal"/>
      <w:lvlText w:val="%1."/>
      <w:lvlJc w:val="left"/>
      <w:pPr>
        <w:ind w:left="1037" w:hanging="361"/>
      </w:pPr>
      <w:rPr>
        <w:rFonts w:ascii="Bahnschrift" w:eastAsia="Bahnschrift" w:hAnsi="Bahnschrift" w:cs="Bahnschrift" w:hint="default"/>
        <w:b w:val="0"/>
        <w:bCs w:val="0"/>
        <w:i w:val="0"/>
        <w:iCs w:val="0"/>
        <w:spacing w:val="0"/>
        <w:w w:val="100"/>
        <w:sz w:val="30"/>
        <w:szCs w:val="30"/>
        <w:lang w:val="es-ES" w:eastAsia="en-US" w:bidi="ar-SA"/>
      </w:rPr>
    </w:lvl>
    <w:lvl w:ilvl="1" w:tplc="8BCE01EC">
      <w:numFmt w:val="bullet"/>
      <w:lvlText w:val="•"/>
      <w:lvlJc w:val="left"/>
      <w:pPr>
        <w:ind w:left="1481" w:hanging="361"/>
      </w:pPr>
      <w:rPr>
        <w:rFonts w:hint="default"/>
        <w:lang w:val="es-ES" w:eastAsia="en-US" w:bidi="ar-SA"/>
      </w:rPr>
    </w:lvl>
    <w:lvl w:ilvl="2" w:tplc="23B8A8B0">
      <w:numFmt w:val="bullet"/>
      <w:lvlText w:val="•"/>
      <w:lvlJc w:val="left"/>
      <w:pPr>
        <w:ind w:left="1922" w:hanging="361"/>
      </w:pPr>
      <w:rPr>
        <w:rFonts w:hint="default"/>
        <w:lang w:val="es-ES" w:eastAsia="en-US" w:bidi="ar-SA"/>
      </w:rPr>
    </w:lvl>
    <w:lvl w:ilvl="3" w:tplc="EDBA88C6">
      <w:numFmt w:val="bullet"/>
      <w:lvlText w:val="•"/>
      <w:lvlJc w:val="left"/>
      <w:pPr>
        <w:ind w:left="2363" w:hanging="361"/>
      </w:pPr>
      <w:rPr>
        <w:rFonts w:hint="default"/>
        <w:lang w:val="es-ES" w:eastAsia="en-US" w:bidi="ar-SA"/>
      </w:rPr>
    </w:lvl>
    <w:lvl w:ilvl="4" w:tplc="A9A4897A">
      <w:numFmt w:val="bullet"/>
      <w:lvlText w:val="•"/>
      <w:lvlJc w:val="left"/>
      <w:pPr>
        <w:ind w:left="2805" w:hanging="361"/>
      </w:pPr>
      <w:rPr>
        <w:rFonts w:hint="default"/>
        <w:lang w:val="es-ES" w:eastAsia="en-US" w:bidi="ar-SA"/>
      </w:rPr>
    </w:lvl>
    <w:lvl w:ilvl="5" w:tplc="AA306F3C">
      <w:numFmt w:val="bullet"/>
      <w:lvlText w:val="•"/>
      <w:lvlJc w:val="left"/>
      <w:pPr>
        <w:ind w:left="3246" w:hanging="361"/>
      </w:pPr>
      <w:rPr>
        <w:rFonts w:hint="default"/>
        <w:lang w:val="es-ES" w:eastAsia="en-US" w:bidi="ar-SA"/>
      </w:rPr>
    </w:lvl>
    <w:lvl w:ilvl="6" w:tplc="B14AE152">
      <w:numFmt w:val="bullet"/>
      <w:lvlText w:val="•"/>
      <w:lvlJc w:val="left"/>
      <w:pPr>
        <w:ind w:left="3687" w:hanging="361"/>
      </w:pPr>
      <w:rPr>
        <w:rFonts w:hint="default"/>
        <w:lang w:val="es-ES" w:eastAsia="en-US" w:bidi="ar-SA"/>
      </w:rPr>
    </w:lvl>
    <w:lvl w:ilvl="7" w:tplc="C3B6AACE">
      <w:numFmt w:val="bullet"/>
      <w:lvlText w:val="•"/>
      <w:lvlJc w:val="left"/>
      <w:pPr>
        <w:ind w:left="4129" w:hanging="361"/>
      </w:pPr>
      <w:rPr>
        <w:rFonts w:hint="default"/>
        <w:lang w:val="es-ES" w:eastAsia="en-US" w:bidi="ar-SA"/>
      </w:rPr>
    </w:lvl>
    <w:lvl w:ilvl="8" w:tplc="1B5843B0">
      <w:numFmt w:val="bullet"/>
      <w:lvlText w:val="•"/>
      <w:lvlJc w:val="left"/>
      <w:pPr>
        <w:ind w:left="4570" w:hanging="361"/>
      </w:pPr>
      <w:rPr>
        <w:rFonts w:hint="default"/>
        <w:lang w:val="es-ES" w:eastAsia="en-US" w:bidi="ar-SA"/>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
  <w:rsids>
    <w:rsidRoot w:val="00E36179"/>
    <w:rsid w:val="001C76D1"/>
    <w:rsid w:val="00510751"/>
    <w:rsid w:val="005A14E0"/>
    <w:rsid w:val="00641161"/>
    <w:rsid w:val="009220D9"/>
    <w:rsid w:val="00A038E9"/>
    <w:rsid w:val="00E36179"/>
    <w:rsid w:val="00ED3C0B"/>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483DAA4-74E5-4A64-9B13-4E2173956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Bahnschrift" w:eastAsia="Bahnschrift" w:hAnsi="Bahnschrift" w:cs="Bahnschrift"/>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Lucida Sans Unicode" w:eastAsia="Lucida Sans Unicode" w:hAnsi="Lucida Sans Unicode" w:cs="Lucida Sans Unicode"/>
      <w:sz w:val="40"/>
      <w:szCs w:val="40"/>
    </w:rPr>
  </w:style>
  <w:style w:type="paragraph" w:styleId="Prrafodelista">
    <w:name w:val="List Paragraph"/>
    <w:basedOn w:val="Normal"/>
    <w:uiPriority w:val="1"/>
    <w:qFormat/>
  </w:style>
  <w:style w:type="paragraph" w:customStyle="1" w:styleId="TableParagraph">
    <w:name w:val="Table Paragraph"/>
    <w:basedOn w:val="Normal"/>
    <w:uiPriority w:val="1"/>
    <w:qFormat/>
    <w:pPr>
      <w:ind w:left="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010026">
      <w:bodyDiv w:val="1"/>
      <w:marLeft w:val="0"/>
      <w:marRight w:val="0"/>
      <w:marTop w:val="0"/>
      <w:marBottom w:val="0"/>
      <w:divBdr>
        <w:top w:val="none" w:sz="0" w:space="0" w:color="auto"/>
        <w:left w:val="none" w:sz="0" w:space="0" w:color="auto"/>
        <w:bottom w:val="none" w:sz="0" w:space="0" w:color="auto"/>
        <w:right w:val="none" w:sz="0" w:space="0" w:color="auto"/>
      </w:divBdr>
    </w:div>
    <w:div w:id="225653982">
      <w:bodyDiv w:val="1"/>
      <w:marLeft w:val="0"/>
      <w:marRight w:val="0"/>
      <w:marTop w:val="0"/>
      <w:marBottom w:val="0"/>
      <w:divBdr>
        <w:top w:val="none" w:sz="0" w:space="0" w:color="auto"/>
        <w:left w:val="none" w:sz="0" w:space="0" w:color="auto"/>
        <w:bottom w:val="none" w:sz="0" w:space="0" w:color="auto"/>
        <w:right w:val="none" w:sz="0" w:space="0" w:color="auto"/>
      </w:divBdr>
    </w:div>
    <w:div w:id="787894110">
      <w:bodyDiv w:val="1"/>
      <w:marLeft w:val="0"/>
      <w:marRight w:val="0"/>
      <w:marTop w:val="0"/>
      <w:marBottom w:val="0"/>
      <w:divBdr>
        <w:top w:val="none" w:sz="0" w:space="0" w:color="auto"/>
        <w:left w:val="none" w:sz="0" w:space="0" w:color="auto"/>
        <w:bottom w:val="none" w:sz="0" w:space="0" w:color="auto"/>
        <w:right w:val="none" w:sz="0" w:space="0" w:color="auto"/>
      </w:divBdr>
    </w:div>
    <w:div w:id="971055968">
      <w:bodyDiv w:val="1"/>
      <w:marLeft w:val="0"/>
      <w:marRight w:val="0"/>
      <w:marTop w:val="0"/>
      <w:marBottom w:val="0"/>
      <w:divBdr>
        <w:top w:val="none" w:sz="0" w:space="0" w:color="auto"/>
        <w:left w:val="none" w:sz="0" w:space="0" w:color="auto"/>
        <w:bottom w:val="none" w:sz="0" w:space="0" w:color="auto"/>
        <w:right w:val="none" w:sz="0" w:space="0" w:color="auto"/>
      </w:divBdr>
      <w:divsChild>
        <w:div w:id="1738934249">
          <w:marLeft w:val="0"/>
          <w:marRight w:val="0"/>
          <w:marTop w:val="0"/>
          <w:marBottom w:val="0"/>
          <w:divBdr>
            <w:top w:val="none" w:sz="0" w:space="0" w:color="auto"/>
            <w:left w:val="none" w:sz="0" w:space="0" w:color="auto"/>
            <w:bottom w:val="none" w:sz="0" w:space="0" w:color="auto"/>
            <w:right w:val="none" w:sz="0" w:space="0" w:color="auto"/>
          </w:divBdr>
          <w:divsChild>
            <w:div w:id="1077558012">
              <w:marLeft w:val="0"/>
              <w:marRight w:val="0"/>
              <w:marTop w:val="0"/>
              <w:marBottom w:val="0"/>
              <w:divBdr>
                <w:top w:val="none" w:sz="0" w:space="0" w:color="auto"/>
                <w:left w:val="none" w:sz="0" w:space="0" w:color="auto"/>
                <w:bottom w:val="none" w:sz="0" w:space="0" w:color="auto"/>
                <w:right w:val="none" w:sz="0" w:space="0" w:color="auto"/>
              </w:divBdr>
            </w:div>
          </w:divsChild>
        </w:div>
        <w:div w:id="282343872">
          <w:marLeft w:val="0"/>
          <w:marRight w:val="0"/>
          <w:marTop w:val="0"/>
          <w:marBottom w:val="0"/>
          <w:divBdr>
            <w:top w:val="none" w:sz="0" w:space="0" w:color="auto"/>
            <w:left w:val="none" w:sz="0" w:space="0" w:color="auto"/>
            <w:bottom w:val="none" w:sz="0" w:space="0" w:color="auto"/>
            <w:right w:val="none" w:sz="0" w:space="0" w:color="auto"/>
          </w:divBdr>
          <w:divsChild>
            <w:div w:id="1853835326">
              <w:marLeft w:val="0"/>
              <w:marRight w:val="0"/>
              <w:marTop w:val="0"/>
              <w:marBottom w:val="0"/>
              <w:divBdr>
                <w:top w:val="none" w:sz="0" w:space="0" w:color="auto"/>
                <w:left w:val="none" w:sz="0" w:space="0" w:color="auto"/>
                <w:bottom w:val="none" w:sz="0" w:space="0" w:color="auto"/>
                <w:right w:val="none" w:sz="0" w:space="0" w:color="auto"/>
              </w:divBdr>
            </w:div>
          </w:divsChild>
        </w:div>
        <w:div w:id="1066415949">
          <w:marLeft w:val="0"/>
          <w:marRight w:val="0"/>
          <w:marTop w:val="0"/>
          <w:marBottom w:val="0"/>
          <w:divBdr>
            <w:top w:val="none" w:sz="0" w:space="0" w:color="auto"/>
            <w:left w:val="none" w:sz="0" w:space="0" w:color="auto"/>
            <w:bottom w:val="none" w:sz="0" w:space="0" w:color="auto"/>
            <w:right w:val="none" w:sz="0" w:space="0" w:color="auto"/>
          </w:divBdr>
          <w:divsChild>
            <w:div w:id="637997813">
              <w:marLeft w:val="0"/>
              <w:marRight w:val="0"/>
              <w:marTop w:val="0"/>
              <w:marBottom w:val="0"/>
              <w:divBdr>
                <w:top w:val="none" w:sz="0" w:space="0" w:color="auto"/>
                <w:left w:val="none" w:sz="0" w:space="0" w:color="auto"/>
                <w:bottom w:val="none" w:sz="0" w:space="0" w:color="auto"/>
                <w:right w:val="none" w:sz="0" w:space="0" w:color="auto"/>
              </w:divBdr>
            </w:div>
          </w:divsChild>
        </w:div>
        <w:div w:id="411852389">
          <w:marLeft w:val="0"/>
          <w:marRight w:val="0"/>
          <w:marTop w:val="0"/>
          <w:marBottom w:val="0"/>
          <w:divBdr>
            <w:top w:val="none" w:sz="0" w:space="0" w:color="auto"/>
            <w:left w:val="none" w:sz="0" w:space="0" w:color="auto"/>
            <w:bottom w:val="none" w:sz="0" w:space="0" w:color="auto"/>
            <w:right w:val="none" w:sz="0" w:space="0" w:color="auto"/>
          </w:divBdr>
          <w:divsChild>
            <w:div w:id="447703985">
              <w:marLeft w:val="0"/>
              <w:marRight w:val="0"/>
              <w:marTop w:val="0"/>
              <w:marBottom w:val="0"/>
              <w:divBdr>
                <w:top w:val="none" w:sz="0" w:space="0" w:color="auto"/>
                <w:left w:val="none" w:sz="0" w:space="0" w:color="auto"/>
                <w:bottom w:val="none" w:sz="0" w:space="0" w:color="auto"/>
                <w:right w:val="none" w:sz="0" w:space="0" w:color="auto"/>
              </w:divBdr>
            </w:div>
          </w:divsChild>
        </w:div>
        <w:div w:id="401568736">
          <w:marLeft w:val="0"/>
          <w:marRight w:val="0"/>
          <w:marTop w:val="0"/>
          <w:marBottom w:val="0"/>
          <w:divBdr>
            <w:top w:val="none" w:sz="0" w:space="0" w:color="auto"/>
            <w:left w:val="none" w:sz="0" w:space="0" w:color="auto"/>
            <w:bottom w:val="none" w:sz="0" w:space="0" w:color="auto"/>
            <w:right w:val="none" w:sz="0" w:space="0" w:color="auto"/>
          </w:divBdr>
          <w:divsChild>
            <w:div w:id="1709720264">
              <w:marLeft w:val="0"/>
              <w:marRight w:val="0"/>
              <w:marTop w:val="0"/>
              <w:marBottom w:val="0"/>
              <w:divBdr>
                <w:top w:val="none" w:sz="0" w:space="0" w:color="auto"/>
                <w:left w:val="none" w:sz="0" w:space="0" w:color="auto"/>
                <w:bottom w:val="none" w:sz="0" w:space="0" w:color="auto"/>
                <w:right w:val="none" w:sz="0" w:space="0" w:color="auto"/>
              </w:divBdr>
            </w:div>
          </w:divsChild>
        </w:div>
        <w:div w:id="772673914">
          <w:marLeft w:val="0"/>
          <w:marRight w:val="0"/>
          <w:marTop w:val="0"/>
          <w:marBottom w:val="0"/>
          <w:divBdr>
            <w:top w:val="none" w:sz="0" w:space="0" w:color="auto"/>
            <w:left w:val="none" w:sz="0" w:space="0" w:color="auto"/>
            <w:bottom w:val="none" w:sz="0" w:space="0" w:color="auto"/>
            <w:right w:val="none" w:sz="0" w:space="0" w:color="auto"/>
          </w:divBdr>
          <w:divsChild>
            <w:div w:id="308677377">
              <w:marLeft w:val="0"/>
              <w:marRight w:val="0"/>
              <w:marTop w:val="0"/>
              <w:marBottom w:val="0"/>
              <w:divBdr>
                <w:top w:val="none" w:sz="0" w:space="0" w:color="auto"/>
                <w:left w:val="none" w:sz="0" w:space="0" w:color="auto"/>
                <w:bottom w:val="none" w:sz="0" w:space="0" w:color="auto"/>
                <w:right w:val="none" w:sz="0" w:space="0" w:color="auto"/>
              </w:divBdr>
            </w:div>
          </w:divsChild>
        </w:div>
        <w:div w:id="1414819211">
          <w:marLeft w:val="0"/>
          <w:marRight w:val="0"/>
          <w:marTop w:val="0"/>
          <w:marBottom w:val="0"/>
          <w:divBdr>
            <w:top w:val="none" w:sz="0" w:space="0" w:color="auto"/>
            <w:left w:val="none" w:sz="0" w:space="0" w:color="auto"/>
            <w:bottom w:val="none" w:sz="0" w:space="0" w:color="auto"/>
            <w:right w:val="none" w:sz="0" w:space="0" w:color="auto"/>
          </w:divBdr>
          <w:divsChild>
            <w:div w:id="187245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030689">
      <w:bodyDiv w:val="1"/>
      <w:marLeft w:val="0"/>
      <w:marRight w:val="0"/>
      <w:marTop w:val="0"/>
      <w:marBottom w:val="0"/>
      <w:divBdr>
        <w:top w:val="none" w:sz="0" w:space="0" w:color="auto"/>
        <w:left w:val="none" w:sz="0" w:space="0" w:color="auto"/>
        <w:bottom w:val="none" w:sz="0" w:space="0" w:color="auto"/>
        <w:right w:val="none" w:sz="0" w:space="0" w:color="auto"/>
      </w:divBdr>
    </w:div>
    <w:div w:id="1394422812">
      <w:bodyDiv w:val="1"/>
      <w:marLeft w:val="0"/>
      <w:marRight w:val="0"/>
      <w:marTop w:val="0"/>
      <w:marBottom w:val="0"/>
      <w:divBdr>
        <w:top w:val="none" w:sz="0" w:space="0" w:color="auto"/>
        <w:left w:val="none" w:sz="0" w:space="0" w:color="auto"/>
        <w:bottom w:val="none" w:sz="0" w:space="0" w:color="auto"/>
        <w:right w:val="none" w:sz="0" w:space="0" w:color="auto"/>
      </w:divBdr>
      <w:divsChild>
        <w:div w:id="2090341373">
          <w:marLeft w:val="0"/>
          <w:marRight w:val="0"/>
          <w:marTop w:val="0"/>
          <w:marBottom w:val="0"/>
          <w:divBdr>
            <w:top w:val="none" w:sz="0" w:space="0" w:color="auto"/>
            <w:left w:val="none" w:sz="0" w:space="0" w:color="auto"/>
            <w:bottom w:val="none" w:sz="0" w:space="0" w:color="auto"/>
            <w:right w:val="none" w:sz="0" w:space="0" w:color="auto"/>
          </w:divBdr>
          <w:divsChild>
            <w:div w:id="1534927574">
              <w:marLeft w:val="0"/>
              <w:marRight w:val="0"/>
              <w:marTop w:val="0"/>
              <w:marBottom w:val="0"/>
              <w:divBdr>
                <w:top w:val="none" w:sz="0" w:space="0" w:color="auto"/>
                <w:left w:val="none" w:sz="0" w:space="0" w:color="auto"/>
                <w:bottom w:val="none" w:sz="0" w:space="0" w:color="auto"/>
                <w:right w:val="none" w:sz="0" w:space="0" w:color="auto"/>
              </w:divBdr>
            </w:div>
          </w:divsChild>
        </w:div>
        <w:div w:id="370766039">
          <w:marLeft w:val="0"/>
          <w:marRight w:val="0"/>
          <w:marTop w:val="0"/>
          <w:marBottom w:val="0"/>
          <w:divBdr>
            <w:top w:val="none" w:sz="0" w:space="0" w:color="auto"/>
            <w:left w:val="none" w:sz="0" w:space="0" w:color="auto"/>
            <w:bottom w:val="none" w:sz="0" w:space="0" w:color="auto"/>
            <w:right w:val="none" w:sz="0" w:space="0" w:color="auto"/>
          </w:divBdr>
          <w:divsChild>
            <w:div w:id="1724134357">
              <w:marLeft w:val="0"/>
              <w:marRight w:val="0"/>
              <w:marTop w:val="0"/>
              <w:marBottom w:val="0"/>
              <w:divBdr>
                <w:top w:val="none" w:sz="0" w:space="0" w:color="auto"/>
                <w:left w:val="none" w:sz="0" w:space="0" w:color="auto"/>
                <w:bottom w:val="none" w:sz="0" w:space="0" w:color="auto"/>
                <w:right w:val="none" w:sz="0" w:space="0" w:color="auto"/>
              </w:divBdr>
            </w:div>
          </w:divsChild>
        </w:div>
        <w:div w:id="1524124762">
          <w:marLeft w:val="0"/>
          <w:marRight w:val="0"/>
          <w:marTop w:val="0"/>
          <w:marBottom w:val="0"/>
          <w:divBdr>
            <w:top w:val="none" w:sz="0" w:space="0" w:color="auto"/>
            <w:left w:val="none" w:sz="0" w:space="0" w:color="auto"/>
            <w:bottom w:val="none" w:sz="0" w:space="0" w:color="auto"/>
            <w:right w:val="none" w:sz="0" w:space="0" w:color="auto"/>
          </w:divBdr>
          <w:divsChild>
            <w:div w:id="225188484">
              <w:marLeft w:val="0"/>
              <w:marRight w:val="0"/>
              <w:marTop w:val="0"/>
              <w:marBottom w:val="0"/>
              <w:divBdr>
                <w:top w:val="none" w:sz="0" w:space="0" w:color="auto"/>
                <w:left w:val="none" w:sz="0" w:space="0" w:color="auto"/>
                <w:bottom w:val="none" w:sz="0" w:space="0" w:color="auto"/>
                <w:right w:val="none" w:sz="0" w:space="0" w:color="auto"/>
              </w:divBdr>
            </w:div>
          </w:divsChild>
        </w:div>
        <w:div w:id="1591620214">
          <w:marLeft w:val="0"/>
          <w:marRight w:val="0"/>
          <w:marTop w:val="0"/>
          <w:marBottom w:val="0"/>
          <w:divBdr>
            <w:top w:val="none" w:sz="0" w:space="0" w:color="auto"/>
            <w:left w:val="none" w:sz="0" w:space="0" w:color="auto"/>
            <w:bottom w:val="none" w:sz="0" w:space="0" w:color="auto"/>
            <w:right w:val="none" w:sz="0" w:space="0" w:color="auto"/>
          </w:divBdr>
          <w:divsChild>
            <w:div w:id="1124076637">
              <w:marLeft w:val="0"/>
              <w:marRight w:val="0"/>
              <w:marTop w:val="0"/>
              <w:marBottom w:val="0"/>
              <w:divBdr>
                <w:top w:val="none" w:sz="0" w:space="0" w:color="auto"/>
                <w:left w:val="none" w:sz="0" w:space="0" w:color="auto"/>
                <w:bottom w:val="none" w:sz="0" w:space="0" w:color="auto"/>
                <w:right w:val="none" w:sz="0" w:space="0" w:color="auto"/>
              </w:divBdr>
            </w:div>
          </w:divsChild>
        </w:div>
        <w:div w:id="1647973687">
          <w:marLeft w:val="0"/>
          <w:marRight w:val="0"/>
          <w:marTop w:val="0"/>
          <w:marBottom w:val="0"/>
          <w:divBdr>
            <w:top w:val="none" w:sz="0" w:space="0" w:color="auto"/>
            <w:left w:val="none" w:sz="0" w:space="0" w:color="auto"/>
            <w:bottom w:val="none" w:sz="0" w:space="0" w:color="auto"/>
            <w:right w:val="none" w:sz="0" w:space="0" w:color="auto"/>
          </w:divBdr>
          <w:divsChild>
            <w:div w:id="1786728353">
              <w:marLeft w:val="0"/>
              <w:marRight w:val="0"/>
              <w:marTop w:val="0"/>
              <w:marBottom w:val="0"/>
              <w:divBdr>
                <w:top w:val="none" w:sz="0" w:space="0" w:color="auto"/>
                <w:left w:val="none" w:sz="0" w:space="0" w:color="auto"/>
                <w:bottom w:val="none" w:sz="0" w:space="0" w:color="auto"/>
                <w:right w:val="none" w:sz="0" w:space="0" w:color="auto"/>
              </w:divBdr>
            </w:div>
          </w:divsChild>
        </w:div>
        <w:div w:id="66653076">
          <w:marLeft w:val="0"/>
          <w:marRight w:val="0"/>
          <w:marTop w:val="0"/>
          <w:marBottom w:val="0"/>
          <w:divBdr>
            <w:top w:val="none" w:sz="0" w:space="0" w:color="auto"/>
            <w:left w:val="none" w:sz="0" w:space="0" w:color="auto"/>
            <w:bottom w:val="none" w:sz="0" w:space="0" w:color="auto"/>
            <w:right w:val="none" w:sz="0" w:space="0" w:color="auto"/>
          </w:divBdr>
          <w:divsChild>
            <w:div w:id="1697391952">
              <w:marLeft w:val="0"/>
              <w:marRight w:val="0"/>
              <w:marTop w:val="0"/>
              <w:marBottom w:val="0"/>
              <w:divBdr>
                <w:top w:val="none" w:sz="0" w:space="0" w:color="auto"/>
                <w:left w:val="none" w:sz="0" w:space="0" w:color="auto"/>
                <w:bottom w:val="none" w:sz="0" w:space="0" w:color="auto"/>
                <w:right w:val="none" w:sz="0" w:space="0" w:color="auto"/>
              </w:divBdr>
            </w:div>
          </w:divsChild>
        </w:div>
        <w:div w:id="1857620731">
          <w:marLeft w:val="0"/>
          <w:marRight w:val="0"/>
          <w:marTop w:val="0"/>
          <w:marBottom w:val="0"/>
          <w:divBdr>
            <w:top w:val="none" w:sz="0" w:space="0" w:color="auto"/>
            <w:left w:val="none" w:sz="0" w:space="0" w:color="auto"/>
            <w:bottom w:val="none" w:sz="0" w:space="0" w:color="auto"/>
            <w:right w:val="none" w:sz="0" w:space="0" w:color="auto"/>
          </w:divBdr>
          <w:divsChild>
            <w:div w:id="1037311541">
              <w:marLeft w:val="0"/>
              <w:marRight w:val="0"/>
              <w:marTop w:val="0"/>
              <w:marBottom w:val="0"/>
              <w:divBdr>
                <w:top w:val="none" w:sz="0" w:space="0" w:color="auto"/>
                <w:left w:val="none" w:sz="0" w:space="0" w:color="auto"/>
                <w:bottom w:val="none" w:sz="0" w:space="0" w:color="auto"/>
                <w:right w:val="none" w:sz="0" w:space="0" w:color="auto"/>
              </w:divBdr>
            </w:div>
          </w:divsChild>
        </w:div>
        <w:div w:id="95907750">
          <w:marLeft w:val="0"/>
          <w:marRight w:val="0"/>
          <w:marTop w:val="0"/>
          <w:marBottom w:val="0"/>
          <w:divBdr>
            <w:top w:val="none" w:sz="0" w:space="0" w:color="auto"/>
            <w:left w:val="none" w:sz="0" w:space="0" w:color="auto"/>
            <w:bottom w:val="none" w:sz="0" w:space="0" w:color="auto"/>
            <w:right w:val="none" w:sz="0" w:space="0" w:color="auto"/>
          </w:divBdr>
          <w:divsChild>
            <w:div w:id="1554808060">
              <w:marLeft w:val="0"/>
              <w:marRight w:val="0"/>
              <w:marTop w:val="0"/>
              <w:marBottom w:val="0"/>
              <w:divBdr>
                <w:top w:val="none" w:sz="0" w:space="0" w:color="auto"/>
                <w:left w:val="none" w:sz="0" w:space="0" w:color="auto"/>
                <w:bottom w:val="none" w:sz="0" w:space="0" w:color="auto"/>
                <w:right w:val="none" w:sz="0" w:space="0" w:color="auto"/>
              </w:divBdr>
            </w:div>
          </w:divsChild>
        </w:div>
        <w:div w:id="1556618122">
          <w:marLeft w:val="0"/>
          <w:marRight w:val="0"/>
          <w:marTop w:val="0"/>
          <w:marBottom w:val="0"/>
          <w:divBdr>
            <w:top w:val="none" w:sz="0" w:space="0" w:color="auto"/>
            <w:left w:val="none" w:sz="0" w:space="0" w:color="auto"/>
            <w:bottom w:val="none" w:sz="0" w:space="0" w:color="auto"/>
            <w:right w:val="none" w:sz="0" w:space="0" w:color="auto"/>
          </w:divBdr>
          <w:divsChild>
            <w:div w:id="1773744267">
              <w:marLeft w:val="0"/>
              <w:marRight w:val="0"/>
              <w:marTop w:val="0"/>
              <w:marBottom w:val="0"/>
              <w:divBdr>
                <w:top w:val="none" w:sz="0" w:space="0" w:color="auto"/>
                <w:left w:val="none" w:sz="0" w:space="0" w:color="auto"/>
                <w:bottom w:val="none" w:sz="0" w:space="0" w:color="auto"/>
                <w:right w:val="none" w:sz="0" w:space="0" w:color="auto"/>
              </w:divBdr>
            </w:div>
          </w:divsChild>
        </w:div>
        <w:div w:id="685911910">
          <w:marLeft w:val="0"/>
          <w:marRight w:val="0"/>
          <w:marTop w:val="0"/>
          <w:marBottom w:val="0"/>
          <w:divBdr>
            <w:top w:val="none" w:sz="0" w:space="0" w:color="auto"/>
            <w:left w:val="none" w:sz="0" w:space="0" w:color="auto"/>
            <w:bottom w:val="none" w:sz="0" w:space="0" w:color="auto"/>
            <w:right w:val="none" w:sz="0" w:space="0" w:color="auto"/>
          </w:divBdr>
          <w:divsChild>
            <w:div w:id="399522571">
              <w:marLeft w:val="0"/>
              <w:marRight w:val="0"/>
              <w:marTop w:val="0"/>
              <w:marBottom w:val="0"/>
              <w:divBdr>
                <w:top w:val="none" w:sz="0" w:space="0" w:color="auto"/>
                <w:left w:val="none" w:sz="0" w:space="0" w:color="auto"/>
                <w:bottom w:val="none" w:sz="0" w:space="0" w:color="auto"/>
                <w:right w:val="none" w:sz="0" w:space="0" w:color="auto"/>
              </w:divBdr>
            </w:div>
          </w:divsChild>
        </w:div>
        <w:div w:id="1823503299">
          <w:marLeft w:val="0"/>
          <w:marRight w:val="0"/>
          <w:marTop w:val="0"/>
          <w:marBottom w:val="0"/>
          <w:divBdr>
            <w:top w:val="none" w:sz="0" w:space="0" w:color="auto"/>
            <w:left w:val="none" w:sz="0" w:space="0" w:color="auto"/>
            <w:bottom w:val="none" w:sz="0" w:space="0" w:color="auto"/>
            <w:right w:val="none" w:sz="0" w:space="0" w:color="auto"/>
          </w:divBdr>
          <w:divsChild>
            <w:div w:id="2083525870">
              <w:marLeft w:val="0"/>
              <w:marRight w:val="0"/>
              <w:marTop w:val="0"/>
              <w:marBottom w:val="0"/>
              <w:divBdr>
                <w:top w:val="none" w:sz="0" w:space="0" w:color="auto"/>
                <w:left w:val="none" w:sz="0" w:space="0" w:color="auto"/>
                <w:bottom w:val="none" w:sz="0" w:space="0" w:color="auto"/>
                <w:right w:val="none" w:sz="0" w:space="0" w:color="auto"/>
              </w:divBdr>
            </w:div>
          </w:divsChild>
        </w:div>
        <w:div w:id="1564179844">
          <w:marLeft w:val="0"/>
          <w:marRight w:val="0"/>
          <w:marTop w:val="0"/>
          <w:marBottom w:val="0"/>
          <w:divBdr>
            <w:top w:val="none" w:sz="0" w:space="0" w:color="auto"/>
            <w:left w:val="none" w:sz="0" w:space="0" w:color="auto"/>
            <w:bottom w:val="none" w:sz="0" w:space="0" w:color="auto"/>
            <w:right w:val="none" w:sz="0" w:space="0" w:color="auto"/>
          </w:divBdr>
          <w:divsChild>
            <w:div w:id="771630258">
              <w:marLeft w:val="0"/>
              <w:marRight w:val="0"/>
              <w:marTop w:val="0"/>
              <w:marBottom w:val="0"/>
              <w:divBdr>
                <w:top w:val="none" w:sz="0" w:space="0" w:color="auto"/>
                <w:left w:val="none" w:sz="0" w:space="0" w:color="auto"/>
                <w:bottom w:val="none" w:sz="0" w:space="0" w:color="auto"/>
                <w:right w:val="none" w:sz="0" w:space="0" w:color="auto"/>
              </w:divBdr>
            </w:div>
          </w:divsChild>
        </w:div>
        <w:div w:id="2070570940">
          <w:marLeft w:val="0"/>
          <w:marRight w:val="0"/>
          <w:marTop w:val="0"/>
          <w:marBottom w:val="0"/>
          <w:divBdr>
            <w:top w:val="none" w:sz="0" w:space="0" w:color="auto"/>
            <w:left w:val="none" w:sz="0" w:space="0" w:color="auto"/>
            <w:bottom w:val="none" w:sz="0" w:space="0" w:color="auto"/>
            <w:right w:val="none" w:sz="0" w:space="0" w:color="auto"/>
          </w:divBdr>
          <w:divsChild>
            <w:div w:id="1327131899">
              <w:marLeft w:val="0"/>
              <w:marRight w:val="0"/>
              <w:marTop w:val="0"/>
              <w:marBottom w:val="0"/>
              <w:divBdr>
                <w:top w:val="none" w:sz="0" w:space="0" w:color="auto"/>
                <w:left w:val="none" w:sz="0" w:space="0" w:color="auto"/>
                <w:bottom w:val="none" w:sz="0" w:space="0" w:color="auto"/>
                <w:right w:val="none" w:sz="0" w:space="0" w:color="auto"/>
              </w:divBdr>
            </w:div>
          </w:divsChild>
        </w:div>
        <w:div w:id="784811182">
          <w:marLeft w:val="0"/>
          <w:marRight w:val="0"/>
          <w:marTop w:val="0"/>
          <w:marBottom w:val="0"/>
          <w:divBdr>
            <w:top w:val="none" w:sz="0" w:space="0" w:color="auto"/>
            <w:left w:val="none" w:sz="0" w:space="0" w:color="auto"/>
            <w:bottom w:val="none" w:sz="0" w:space="0" w:color="auto"/>
            <w:right w:val="none" w:sz="0" w:space="0" w:color="auto"/>
          </w:divBdr>
          <w:divsChild>
            <w:div w:id="971248796">
              <w:marLeft w:val="0"/>
              <w:marRight w:val="0"/>
              <w:marTop w:val="0"/>
              <w:marBottom w:val="0"/>
              <w:divBdr>
                <w:top w:val="none" w:sz="0" w:space="0" w:color="auto"/>
                <w:left w:val="none" w:sz="0" w:space="0" w:color="auto"/>
                <w:bottom w:val="none" w:sz="0" w:space="0" w:color="auto"/>
                <w:right w:val="none" w:sz="0" w:space="0" w:color="auto"/>
              </w:divBdr>
            </w:div>
          </w:divsChild>
        </w:div>
        <w:div w:id="1567569444">
          <w:marLeft w:val="0"/>
          <w:marRight w:val="0"/>
          <w:marTop w:val="0"/>
          <w:marBottom w:val="0"/>
          <w:divBdr>
            <w:top w:val="none" w:sz="0" w:space="0" w:color="auto"/>
            <w:left w:val="none" w:sz="0" w:space="0" w:color="auto"/>
            <w:bottom w:val="none" w:sz="0" w:space="0" w:color="auto"/>
            <w:right w:val="none" w:sz="0" w:space="0" w:color="auto"/>
          </w:divBdr>
          <w:divsChild>
            <w:div w:id="179701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11099">
      <w:bodyDiv w:val="1"/>
      <w:marLeft w:val="0"/>
      <w:marRight w:val="0"/>
      <w:marTop w:val="0"/>
      <w:marBottom w:val="0"/>
      <w:divBdr>
        <w:top w:val="none" w:sz="0" w:space="0" w:color="auto"/>
        <w:left w:val="none" w:sz="0" w:space="0" w:color="auto"/>
        <w:bottom w:val="none" w:sz="0" w:space="0" w:color="auto"/>
        <w:right w:val="none" w:sz="0" w:space="0" w:color="auto"/>
      </w:divBdr>
      <w:divsChild>
        <w:div w:id="1640645538">
          <w:marLeft w:val="0"/>
          <w:marRight w:val="0"/>
          <w:marTop w:val="0"/>
          <w:marBottom w:val="0"/>
          <w:divBdr>
            <w:top w:val="none" w:sz="0" w:space="0" w:color="auto"/>
            <w:left w:val="none" w:sz="0" w:space="0" w:color="auto"/>
            <w:bottom w:val="none" w:sz="0" w:space="0" w:color="auto"/>
            <w:right w:val="none" w:sz="0" w:space="0" w:color="auto"/>
          </w:divBdr>
          <w:divsChild>
            <w:div w:id="163396915">
              <w:marLeft w:val="0"/>
              <w:marRight w:val="0"/>
              <w:marTop w:val="0"/>
              <w:marBottom w:val="0"/>
              <w:divBdr>
                <w:top w:val="none" w:sz="0" w:space="0" w:color="auto"/>
                <w:left w:val="none" w:sz="0" w:space="0" w:color="auto"/>
                <w:bottom w:val="none" w:sz="0" w:space="0" w:color="auto"/>
                <w:right w:val="none" w:sz="0" w:space="0" w:color="auto"/>
              </w:divBdr>
            </w:div>
          </w:divsChild>
        </w:div>
        <w:div w:id="291405621">
          <w:marLeft w:val="0"/>
          <w:marRight w:val="0"/>
          <w:marTop w:val="0"/>
          <w:marBottom w:val="0"/>
          <w:divBdr>
            <w:top w:val="none" w:sz="0" w:space="0" w:color="auto"/>
            <w:left w:val="none" w:sz="0" w:space="0" w:color="auto"/>
            <w:bottom w:val="none" w:sz="0" w:space="0" w:color="auto"/>
            <w:right w:val="none" w:sz="0" w:space="0" w:color="auto"/>
          </w:divBdr>
          <w:divsChild>
            <w:div w:id="1066684278">
              <w:marLeft w:val="0"/>
              <w:marRight w:val="0"/>
              <w:marTop w:val="0"/>
              <w:marBottom w:val="0"/>
              <w:divBdr>
                <w:top w:val="none" w:sz="0" w:space="0" w:color="auto"/>
                <w:left w:val="none" w:sz="0" w:space="0" w:color="auto"/>
                <w:bottom w:val="none" w:sz="0" w:space="0" w:color="auto"/>
                <w:right w:val="none" w:sz="0" w:space="0" w:color="auto"/>
              </w:divBdr>
            </w:div>
          </w:divsChild>
        </w:div>
        <w:div w:id="1783960651">
          <w:marLeft w:val="0"/>
          <w:marRight w:val="0"/>
          <w:marTop w:val="0"/>
          <w:marBottom w:val="0"/>
          <w:divBdr>
            <w:top w:val="none" w:sz="0" w:space="0" w:color="auto"/>
            <w:left w:val="none" w:sz="0" w:space="0" w:color="auto"/>
            <w:bottom w:val="none" w:sz="0" w:space="0" w:color="auto"/>
            <w:right w:val="none" w:sz="0" w:space="0" w:color="auto"/>
          </w:divBdr>
          <w:divsChild>
            <w:div w:id="1142649720">
              <w:marLeft w:val="0"/>
              <w:marRight w:val="0"/>
              <w:marTop w:val="0"/>
              <w:marBottom w:val="0"/>
              <w:divBdr>
                <w:top w:val="none" w:sz="0" w:space="0" w:color="auto"/>
                <w:left w:val="none" w:sz="0" w:space="0" w:color="auto"/>
                <w:bottom w:val="none" w:sz="0" w:space="0" w:color="auto"/>
                <w:right w:val="none" w:sz="0" w:space="0" w:color="auto"/>
              </w:divBdr>
            </w:div>
          </w:divsChild>
        </w:div>
        <w:div w:id="879786731">
          <w:marLeft w:val="0"/>
          <w:marRight w:val="0"/>
          <w:marTop w:val="0"/>
          <w:marBottom w:val="0"/>
          <w:divBdr>
            <w:top w:val="none" w:sz="0" w:space="0" w:color="auto"/>
            <w:left w:val="none" w:sz="0" w:space="0" w:color="auto"/>
            <w:bottom w:val="none" w:sz="0" w:space="0" w:color="auto"/>
            <w:right w:val="none" w:sz="0" w:space="0" w:color="auto"/>
          </w:divBdr>
          <w:divsChild>
            <w:div w:id="364870289">
              <w:marLeft w:val="0"/>
              <w:marRight w:val="0"/>
              <w:marTop w:val="0"/>
              <w:marBottom w:val="0"/>
              <w:divBdr>
                <w:top w:val="none" w:sz="0" w:space="0" w:color="auto"/>
                <w:left w:val="none" w:sz="0" w:space="0" w:color="auto"/>
                <w:bottom w:val="none" w:sz="0" w:space="0" w:color="auto"/>
                <w:right w:val="none" w:sz="0" w:space="0" w:color="auto"/>
              </w:divBdr>
            </w:div>
          </w:divsChild>
        </w:div>
        <w:div w:id="1482651175">
          <w:marLeft w:val="0"/>
          <w:marRight w:val="0"/>
          <w:marTop w:val="0"/>
          <w:marBottom w:val="0"/>
          <w:divBdr>
            <w:top w:val="none" w:sz="0" w:space="0" w:color="auto"/>
            <w:left w:val="none" w:sz="0" w:space="0" w:color="auto"/>
            <w:bottom w:val="none" w:sz="0" w:space="0" w:color="auto"/>
            <w:right w:val="none" w:sz="0" w:space="0" w:color="auto"/>
          </w:divBdr>
          <w:divsChild>
            <w:div w:id="801845560">
              <w:marLeft w:val="0"/>
              <w:marRight w:val="0"/>
              <w:marTop w:val="0"/>
              <w:marBottom w:val="0"/>
              <w:divBdr>
                <w:top w:val="none" w:sz="0" w:space="0" w:color="auto"/>
                <w:left w:val="none" w:sz="0" w:space="0" w:color="auto"/>
                <w:bottom w:val="none" w:sz="0" w:space="0" w:color="auto"/>
                <w:right w:val="none" w:sz="0" w:space="0" w:color="auto"/>
              </w:divBdr>
            </w:div>
          </w:divsChild>
        </w:div>
        <w:div w:id="1059982233">
          <w:marLeft w:val="0"/>
          <w:marRight w:val="0"/>
          <w:marTop w:val="0"/>
          <w:marBottom w:val="0"/>
          <w:divBdr>
            <w:top w:val="none" w:sz="0" w:space="0" w:color="auto"/>
            <w:left w:val="none" w:sz="0" w:space="0" w:color="auto"/>
            <w:bottom w:val="none" w:sz="0" w:space="0" w:color="auto"/>
            <w:right w:val="none" w:sz="0" w:space="0" w:color="auto"/>
          </w:divBdr>
          <w:divsChild>
            <w:div w:id="1748724038">
              <w:marLeft w:val="0"/>
              <w:marRight w:val="0"/>
              <w:marTop w:val="0"/>
              <w:marBottom w:val="0"/>
              <w:divBdr>
                <w:top w:val="none" w:sz="0" w:space="0" w:color="auto"/>
                <w:left w:val="none" w:sz="0" w:space="0" w:color="auto"/>
                <w:bottom w:val="none" w:sz="0" w:space="0" w:color="auto"/>
                <w:right w:val="none" w:sz="0" w:space="0" w:color="auto"/>
              </w:divBdr>
            </w:div>
          </w:divsChild>
        </w:div>
        <w:div w:id="1086614229">
          <w:marLeft w:val="0"/>
          <w:marRight w:val="0"/>
          <w:marTop w:val="0"/>
          <w:marBottom w:val="0"/>
          <w:divBdr>
            <w:top w:val="none" w:sz="0" w:space="0" w:color="auto"/>
            <w:left w:val="none" w:sz="0" w:space="0" w:color="auto"/>
            <w:bottom w:val="none" w:sz="0" w:space="0" w:color="auto"/>
            <w:right w:val="none" w:sz="0" w:space="0" w:color="auto"/>
          </w:divBdr>
          <w:divsChild>
            <w:div w:id="1691637140">
              <w:marLeft w:val="0"/>
              <w:marRight w:val="0"/>
              <w:marTop w:val="0"/>
              <w:marBottom w:val="0"/>
              <w:divBdr>
                <w:top w:val="none" w:sz="0" w:space="0" w:color="auto"/>
                <w:left w:val="none" w:sz="0" w:space="0" w:color="auto"/>
                <w:bottom w:val="none" w:sz="0" w:space="0" w:color="auto"/>
                <w:right w:val="none" w:sz="0" w:space="0" w:color="auto"/>
              </w:divBdr>
            </w:div>
          </w:divsChild>
        </w:div>
        <w:div w:id="123624024">
          <w:marLeft w:val="0"/>
          <w:marRight w:val="0"/>
          <w:marTop w:val="0"/>
          <w:marBottom w:val="0"/>
          <w:divBdr>
            <w:top w:val="none" w:sz="0" w:space="0" w:color="auto"/>
            <w:left w:val="none" w:sz="0" w:space="0" w:color="auto"/>
            <w:bottom w:val="none" w:sz="0" w:space="0" w:color="auto"/>
            <w:right w:val="none" w:sz="0" w:space="0" w:color="auto"/>
          </w:divBdr>
          <w:divsChild>
            <w:div w:id="675420265">
              <w:marLeft w:val="0"/>
              <w:marRight w:val="0"/>
              <w:marTop w:val="0"/>
              <w:marBottom w:val="0"/>
              <w:divBdr>
                <w:top w:val="none" w:sz="0" w:space="0" w:color="auto"/>
                <w:left w:val="none" w:sz="0" w:space="0" w:color="auto"/>
                <w:bottom w:val="none" w:sz="0" w:space="0" w:color="auto"/>
                <w:right w:val="none" w:sz="0" w:space="0" w:color="auto"/>
              </w:divBdr>
            </w:div>
          </w:divsChild>
        </w:div>
        <w:div w:id="1162045152">
          <w:marLeft w:val="0"/>
          <w:marRight w:val="0"/>
          <w:marTop w:val="0"/>
          <w:marBottom w:val="0"/>
          <w:divBdr>
            <w:top w:val="none" w:sz="0" w:space="0" w:color="auto"/>
            <w:left w:val="none" w:sz="0" w:space="0" w:color="auto"/>
            <w:bottom w:val="none" w:sz="0" w:space="0" w:color="auto"/>
            <w:right w:val="none" w:sz="0" w:space="0" w:color="auto"/>
          </w:divBdr>
          <w:divsChild>
            <w:div w:id="127749851">
              <w:marLeft w:val="0"/>
              <w:marRight w:val="0"/>
              <w:marTop w:val="0"/>
              <w:marBottom w:val="0"/>
              <w:divBdr>
                <w:top w:val="none" w:sz="0" w:space="0" w:color="auto"/>
                <w:left w:val="none" w:sz="0" w:space="0" w:color="auto"/>
                <w:bottom w:val="none" w:sz="0" w:space="0" w:color="auto"/>
                <w:right w:val="none" w:sz="0" w:space="0" w:color="auto"/>
              </w:divBdr>
            </w:div>
          </w:divsChild>
        </w:div>
        <w:div w:id="118302546">
          <w:marLeft w:val="0"/>
          <w:marRight w:val="0"/>
          <w:marTop w:val="0"/>
          <w:marBottom w:val="0"/>
          <w:divBdr>
            <w:top w:val="none" w:sz="0" w:space="0" w:color="auto"/>
            <w:left w:val="none" w:sz="0" w:space="0" w:color="auto"/>
            <w:bottom w:val="none" w:sz="0" w:space="0" w:color="auto"/>
            <w:right w:val="none" w:sz="0" w:space="0" w:color="auto"/>
          </w:divBdr>
          <w:divsChild>
            <w:div w:id="1048188056">
              <w:marLeft w:val="0"/>
              <w:marRight w:val="0"/>
              <w:marTop w:val="0"/>
              <w:marBottom w:val="0"/>
              <w:divBdr>
                <w:top w:val="none" w:sz="0" w:space="0" w:color="auto"/>
                <w:left w:val="none" w:sz="0" w:space="0" w:color="auto"/>
                <w:bottom w:val="none" w:sz="0" w:space="0" w:color="auto"/>
                <w:right w:val="none" w:sz="0" w:space="0" w:color="auto"/>
              </w:divBdr>
            </w:div>
          </w:divsChild>
        </w:div>
        <w:div w:id="1689715601">
          <w:marLeft w:val="0"/>
          <w:marRight w:val="0"/>
          <w:marTop w:val="0"/>
          <w:marBottom w:val="0"/>
          <w:divBdr>
            <w:top w:val="none" w:sz="0" w:space="0" w:color="auto"/>
            <w:left w:val="none" w:sz="0" w:space="0" w:color="auto"/>
            <w:bottom w:val="none" w:sz="0" w:space="0" w:color="auto"/>
            <w:right w:val="none" w:sz="0" w:space="0" w:color="auto"/>
          </w:divBdr>
          <w:divsChild>
            <w:div w:id="418871097">
              <w:marLeft w:val="0"/>
              <w:marRight w:val="0"/>
              <w:marTop w:val="0"/>
              <w:marBottom w:val="0"/>
              <w:divBdr>
                <w:top w:val="none" w:sz="0" w:space="0" w:color="auto"/>
                <w:left w:val="none" w:sz="0" w:space="0" w:color="auto"/>
                <w:bottom w:val="none" w:sz="0" w:space="0" w:color="auto"/>
                <w:right w:val="none" w:sz="0" w:space="0" w:color="auto"/>
              </w:divBdr>
            </w:div>
          </w:divsChild>
        </w:div>
        <w:div w:id="827209970">
          <w:marLeft w:val="0"/>
          <w:marRight w:val="0"/>
          <w:marTop w:val="0"/>
          <w:marBottom w:val="0"/>
          <w:divBdr>
            <w:top w:val="none" w:sz="0" w:space="0" w:color="auto"/>
            <w:left w:val="none" w:sz="0" w:space="0" w:color="auto"/>
            <w:bottom w:val="none" w:sz="0" w:space="0" w:color="auto"/>
            <w:right w:val="none" w:sz="0" w:space="0" w:color="auto"/>
          </w:divBdr>
          <w:divsChild>
            <w:div w:id="1826626910">
              <w:marLeft w:val="0"/>
              <w:marRight w:val="0"/>
              <w:marTop w:val="0"/>
              <w:marBottom w:val="0"/>
              <w:divBdr>
                <w:top w:val="none" w:sz="0" w:space="0" w:color="auto"/>
                <w:left w:val="none" w:sz="0" w:space="0" w:color="auto"/>
                <w:bottom w:val="none" w:sz="0" w:space="0" w:color="auto"/>
                <w:right w:val="none" w:sz="0" w:space="0" w:color="auto"/>
              </w:divBdr>
            </w:div>
          </w:divsChild>
        </w:div>
        <w:div w:id="1249080586">
          <w:marLeft w:val="0"/>
          <w:marRight w:val="0"/>
          <w:marTop w:val="0"/>
          <w:marBottom w:val="0"/>
          <w:divBdr>
            <w:top w:val="none" w:sz="0" w:space="0" w:color="auto"/>
            <w:left w:val="none" w:sz="0" w:space="0" w:color="auto"/>
            <w:bottom w:val="none" w:sz="0" w:space="0" w:color="auto"/>
            <w:right w:val="none" w:sz="0" w:space="0" w:color="auto"/>
          </w:divBdr>
          <w:divsChild>
            <w:div w:id="915284142">
              <w:marLeft w:val="0"/>
              <w:marRight w:val="0"/>
              <w:marTop w:val="0"/>
              <w:marBottom w:val="0"/>
              <w:divBdr>
                <w:top w:val="none" w:sz="0" w:space="0" w:color="auto"/>
                <w:left w:val="none" w:sz="0" w:space="0" w:color="auto"/>
                <w:bottom w:val="none" w:sz="0" w:space="0" w:color="auto"/>
                <w:right w:val="none" w:sz="0" w:space="0" w:color="auto"/>
              </w:divBdr>
            </w:div>
          </w:divsChild>
        </w:div>
        <w:div w:id="429200752">
          <w:marLeft w:val="0"/>
          <w:marRight w:val="0"/>
          <w:marTop w:val="0"/>
          <w:marBottom w:val="0"/>
          <w:divBdr>
            <w:top w:val="none" w:sz="0" w:space="0" w:color="auto"/>
            <w:left w:val="none" w:sz="0" w:space="0" w:color="auto"/>
            <w:bottom w:val="none" w:sz="0" w:space="0" w:color="auto"/>
            <w:right w:val="none" w:sz="0" w:space="0" w:color="auto"/>
          </w:divBdr>
          <w:divsChild>
            <w:div w:id="931202936">
              <w:marLeft w:val="0"/>
              <w:marRight w:val="0"/>
              <w:marTop w:val="0"/>
              <w:marBottom w:val="0"/>
              <w:divBdr>
                <w:top w:val="none" w:sz="0" w:space="0" w:color="auto"/>
                <w:left w:val="none" w:sz="0" w:space="0" w:color="auto"/>
                <w:bottom w:val="none" w:sz="0" w:space="0" w:color="auto"/>
                <w:right w:val="none" w:sz="0" w:space="0" w:color="auto"/>
              </w:divBdr>
            </w:div>
          </w:divsChild>
        </w:div>
        <w:div w:id="750077286">
          <w:marLeft w:val="0"/>
          <w:marRight w:val="0"/>
          <w:marTop w:val="0"/>
          <w:marBottom w:val="0"/>
          <w:divBdr>
            <w:top w:val="none" w:sz="0" w:space="0" w:color="auto"/>
            <w:left w:val="none" w:sz="0" w:space="0" w:color="auto"/>
            <w:bottom w:val="none" w:sz="0" w:space="0" w:color="auto"/>
            <w:right w:val="none" w:sz="0" w:space="0" w:color="auto"/>
          </w:divBdr>
          <w:divsChild>
            <w:div w:id="185094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89461">
      <w:bodyDiv w:val="1"/>
      <w:marLeft w:val="0"/>
      <w:marRight w:val="0"/>
      <w:marTop w:val="0"/>
      <w:marBottom w:val="0"/>
      <w:divBdr>
        <w:top w:val="none" w:sz="0" w:space="0" w:color="auto"/>
        <w:left w:val="none" w:sz="0" w:space="0" w:color="auto"/>
        <w:bottom w:val="none" w:sz="0" w:space="0" w:color="auto"/>
        <w:right w:val="none" w:sz="0" w:space="0" w:color="auto"/>
      </w:divBdr>
      <w:divsChild>
        <w:div w:id="919632152">
          <w:marLeft w:val="0"/>
          <w:marRight w:val="0"/>
          <w:marTop w:val="0"/>
          <w:marBottom w:val="0"/>
          <w:divBdr>
            <w:top w:val="none" w:sz="0" w:space="0" w:color="auto"/>
            <w:left w:val="none" w:sz="0" w:space="0" w:color="auto"/>
            <w:bottom w:val="none" w:sz="0" w:space="0" w:color="auto"/>
            <w:right w:val="none" w:sz="0" w:space="0" w:color="auto"/>
          </w:divBdr>
          <w:divsChild>
            <w:div w:id="1549804538">
              <w:marLeft w:val="0"/>
              <w:marRight w:val="0"/>
              <w:marTop w:val="0"/>
              <w:marBottom w:val="0"/>
              <w:divBdr>
                <w:top w:val="none" w:sz="0" w:space="0" w:color="auto"/>
                <w:left w:val="none" w:sz="0" w:space="0" w:color="auto"/>
                <w:bottom w:val="none" w:sz="0" w:space="0" w:color="auto"/>
                <w:right w:val="none" w:sz="0" w:space="0" w:color="auto"/>
              </w:divBdr>
            </w:div>
          </w:divsChild>
        </w:div>
        <w:div w:id="1648588327">
          <w:marLeft w:val="0"/>
          <w:marRight w:val="0"/>
          <w:marTop w:val="0"/>
          <w:marBottom w:val="0"/>
          <w:divBdr>
            <w:top w:val="none" w:sz="0" w:space="0" w:color="auto"/>
            <w:left w:val="none" w:sz="0" w:space="0" w:color="auto"/>
            <w:bottom w:val="none" w:sz="0" w:space="0" w:color="auto"/>
            <w:right w:val="none" w:sz="0" w:space="0" w:color="auto"/>
          </w:divBdr>
          <w:divsChild>
            <w:div w:id="824125665">
              <w:marLeft w:val="0"/>
              <w:marRight w:val="0"/>
              <w:marTop w:val="0"/>
              <w:marBottom w:val="0"/>
              <w:divBdr>
                <w:top w:val="none" w:sz="0" w:space="0" w:color="auto"/>
                <w:left w:val="none" w:sz="0" w:space="0" w:color="auto"/>
                <w:bottom w:val="none" w:sz="0" w:space="0" w:color="auto"/>
                <w:right w:val="none" w:sz="0" w:space="0" w:color="auto"/>
              </w:divBdr>
            </w:div>
          </w:divsChild>
        </w:div>
        <w:div w:id="170067922">
          <w:marLeft w:val="0"/>
          <w:marRight w:val="0"/>
          <w:marTop w:val="0"/>
          <w:marBottom w:val="0"/>
          <w:divBdr>
            <w:top w:val="none" w:sz="0" w:space="0" w:color="auto"/>
            <w:left w:val="none" w:sz="0" w:space="0" w:color="auto"/>
            <w:bottom w:val="none" w:sz="0" w:space="0" w:color="auto"/>
            <w:right w:val="none" w:sz="0" w:space="0" w:color="auto"/>
          </w:divBdr>
          <w:divsChild>
            <w:div w:id="1648974334">
              <w:marLeft w:val="0"/>
              <w:marRight w:val="0"/>
              <w:marTop w:val="0"/>
              <w:marBottom w:val="0"/>
              <w:divBdr>
                <w:top w:val="none" w:sz="0" w:space="0" w:color="auto"/>
                <w:left w:val="none" w:sz="0" w:space="0" w:color="auto"/>
                <w:bottom w:val="none" w:sz="0" w:space="0" w:color="auto"/>
                <w:right w:val="none" w:sz="0" w:space="0" w:color="auto"/>
              </w:divBdr>
            </w:div>
          </w:divsChild>
        </w:div>
        <w:div w:id="1736079699">
          <w:marLeft w:val="0"/>
          <w:marRight w:val="0"/>
          <w:marTop w:val="0"/>
          <w:marBottom w:val="0"/>
          <w:divBdr>
            <w:top w:val="none" w:sz="0" w:space="0" w:color="auto"/>
            <w:left w:val="none" w:sz="0" w:space="0" w:color="auto"/>
            <w:bottom w:val="none" w:sz="0" w:space="0" w:color="auto"/>
            <w:right w:val="none" w:sz="0" w:space="0" w:color="auto"/>
          </w:divBdr>
          <w:divsChild>
            <w:div w:id="505947138">
              <w:marLeft w:val="0"/>
              <w:marRight w:val="0"/>
              <w:marTop w:val="0"/>
              <w:marBottom w:val="0"/>
              <w:divBdr>
                <w:top w:val="none" w:sz="0" w:space="0" w:color="auto"/>
                <w:left w:val="none" w:sz="0" w:space="0" w:color="auto"/>
                <w:bottom w:val="none" w:sz="0" w:space="0" w:color="auto"/>
                <w:right w:val="none" w:sz="0" w:space="0" w:color="auto"/>
              </w:divBdr>
            </w:div>
          </w:divsChild>
        </w:div>
        <w:div w:id="319820519">
          <w:marLeft w:val="0"/>
          <w:marRight w:val="0"/>
          <w:marTop w:val="0"/>
          <w:marBottom w:val="0"/>
          <w:divBdr>
            <w:top w:val="none" w:sz="0" w:space="0" w:color="auto"/>
            <w:left w:val="none" w:sz="0" w:space="0" w:color="auto"/>
            <w:bottom w:val="none" w:sz="0" w:space="0" w:color="auto"/>
            <w:right w:val="none" w:sz="0" w:space="0" w:color="auto"/>
          </w:divBdr>
          <w:divsChild>
            <w:div w:id="520164611">
              <w:marLeft w:val="0"/>
              <w:marRight w:val="0"/>
              <w:marTop w:val="0"/>
              <w:marBottom w:val="0"/>
              <w:divBdr>
                <w:top w:val="none" w:sz="0" w:space="0" w:color="auto"/>
                <w:left w:val="none" w:sz="0" w:space="0" w:color="auto"/>
                <w:bottom w:val="none" w:sz="0" w:space="0" w:color="auto"/>
                <w:right w:val="none" w:sz="0" w:space="0" w:color="auto"/>
              </w:divBdr>
            </w:div>
          </w:divsChild>
        </w:div>
        <w:div w:id="1255284359">
          <w:marLeft w:val="0"/>
          <w:marRight w:val="0"/>
          <w:marTop w:val="0"/>
          <w:marBottom w:val="0"/>
          <w:divBdr>
            <w:top w:val="none" w:sz="0" w:space="0" w:color="auto"/>
            <w:left w:val="none" w:sz="0" w:space="0" w:color="auto"/>
            <w:bottom w:val="none" w:sz="0" w:space="0" w:color="auto"/>
            <w:right w:val="none" w:sz="0" w:space="0" w:color="auto"/>
          </w:divBdr>
          <w:divsChild>
            <w:div w:id="966394228">
              <w:marLeft w:val="0"/>
              <w:marRight w:val="0"/>
              <w:marTop w:val="0"/>
              <w:marBottom w:val="0"/>
              <w:divBdr>
                <w:top w:val="none" w:sz="0" w:space="0" w:color="auto"/>
                <w:left w:val="none" w:sz="0" w:space="0" w:color="auto"/>
                <w:bottom w:val="none" w:sz="0" w:space="0" w:color="auto"/>
                <w:right w:val="none" w:sz="0" w:space="0" w:color="auto"/>
              </w:divBdr>
            </w:div>
          </w:divsChild>
        </w:div>
        <w:div w:id="1472022869">
          <w:marLeft w:val="0"/>
          <w:marRight w:val="0"/>
          <w:marTop w:val="0"/>
          <w:marBottom w:val="0"/>
          <w:divBdr>
            <w:top w:val="none" w:sz="0" w:space="0" w:color="auto"/>
            <w:left w:val="none" w:sz="0" w:space="0" w:color="auto"/>
            <w:bottom w:val="none" w:sz="0" w:space="0" w:color="auto"/>
            <w:right w:val="none" w:sz="0" w:space="0" w:color="auto"/>
          </w:divBdr>
          <w:divsChild>
            <w:div w:id="799954735">
              <w:marLeft w:val="0"/>
              <w:marRight w:val="0"/>
              <w:marTop w:val="0"/>
              <w:marBottom w:val="0"/>
              <w:divBdr>
                <w:top w:val="none" w:sz="0" w:space="0" w:color="auto"/>
                <w:left w:val="none" w:sz="0" w:space="0" w:color="auto"/>
                <w:bottom w:val="none" w:sz="0" w:space="0" w:color="auto"/>
                <w:right w:val="none" w:sz="0" w:space="0" w:color="auto"/>
              </w:divBdr>
            </w:div>
          </w:divsChild>
        </w:div>
        <w:div w:id="529955133">
          <w:marLeft w:val="0"/>
          <w:marRight w:val="0"/>
          <w:marTop w:val="0"/>
          <w:marBottom w:val="0"/>
          <w:divBdr>
            <w:top w:val="none" w:sz="0" w:space="0" w:color="auto"/>
            <w:left w:val="none" w:sz="0" w:space="0" w:color="auto"/>
            <w:bottom w:val="none" w:sz="0" w:space="0" w:color="auto"/>
            <w:right w:val="none" w:sz="0" w:space="0" w:color="auto"/>
          </w:divBdr>
          <w:divsChild>
            <w:div w:id="1828469802">
              <w:marLeft w:val="0"/>
              <w:marRight w:val="0"/>
              <w:marTop w:val="0"/>
              <w:marBottom w:val="0"/>
              <w:divBdr>
                <w:top w:val="none" w:sz="0" w:space="0" w:color="auto"/>
                <w:left w:val="none" w:sz="0" w:space="0" w:color="auto"/>
                <w:bottom w:val="none" w:sz="0" w:space="0" w:color="auto"/>
                <w:right w:val="none" w:sz="0" w:space="0" w:color="auto"/>
              </w:divBdr>
            </w:div>
          </w:divsChild>
        </w:div>
        <w:div w:id="868878137">
          <w:marLeft w:val="0"/>
          <w:marRight w:val="0"/>
          <w:marTop w:val="0"/>
          <w:marBottom w:val="0"/>
          <w:divBdr>
            <w:top w:val="none" w:sz="0" w:space="0" w:color="auto"/>
            <w:left w:val="none" w:sz="0" w:space="0" w:color="auto"/>
            <w:bottom w:val="none" w:sz="0" w:space="0" w:color="auto"/>
            <w:right w:val="none" w:sz="0" w:space="0" w:color="auto"/>
          </w:divBdr>
          <w:divsChild>
            <w:div w:id="1414816783">
              <w:marLeft w:val="0"/>
              <w:marRight w:val="0"/>
              <w:marTop w:val="0"/>
              <w:marBottom w:val="0"/>
              <w:divBdr>
                <w:top w:val="none" w:sz="0" w:space="0" w:color="auto"/>
                <w:left w:val="none" w:sz="0" w:space="0" w:color="auto"/>
                <w:bottom w:val="none" w:sz="0" w:space="0" w:color="auto"/>
                <w:right w:val="none" w:sz="0" w:space="0" w:color="auto"/>
              </w:divBdr>
            </w:div>
          </w:divsChild>
        </w:div>
        <w:div w:id="48113764">
          <w:marLeft w:val="0"/>
          <w:marRight w:val="0"/>
          <w:marTop w:val="0"/>
          <w:marBottom w:val="0"/>
          <w:divBdr>
            <w:top w:val="none" w:sz="0" w:space="0" w:color="auto"/>
            <w:left w:val="none" w:sz="0" w:space="0" w:color="auto"/>
            <w:bottom w:val="none" w:sz="0" w:space="0" w:color="auto"/>
            <w:right w:val="none" w:sz="0" w:space="0" w:color="auto"/>
          </w:divBdr>
          <w:divsChild>
            <w:div w:id="213087157">
              <w:marLeft w:val="0"/>
              <w:marRight w:val="0"/>
              <w:marTop w:val="0"/>
              <w:marBottom w:val="0"/>
              <w:divBdr>
                <w:top w:val="none" w:sz="0" w:space="0" w:color="auto"/>
                <w:left w:val="none" w:sz="0" w:space="0" w:color="auto"/>
                <w:bottom w:val="none" w:sz="0" w:space="0" w:color="auto"/>
                <w:right w:val="none" w:sz="0" w:space="0" w:color="auto"/>
              </w:divBdr>
            </w:div>
          </w:divsChild>
        </w:div>
        <w:div w:id="1710108516">
          <w:marLeft w:val="0"/>
          <w:marRight w:val="0"/>
          <w:marTop w:val="0"/>
          <w:marBottom w:val="0"/>
          <w:divBdr>
            <w:top w:val="none" w:sz="0" w:space="0" w:color="auto"/>
            <w:left w:val="none" w:sz="0" w:space="0" w:color="auto"/>
            <w:bottom w:val="none" w:sz="0" w:space="0" w:color="auto"/>
            <w:right w:val="none" w:sz="0" w:space="0" w:color="auto"/>
          </w:divBdr>
          <w:divsChild>
            <w:div w:id="433867320">
              <w:marLeft w:val="0"/>
              <w:marRight w:val="0"/>
              <w:marTop w:val="0"/>
              <w:marBottom w:val="0"/>
              <w:divBdr>
                <w:top w:val="none" w:sz="0" w:space="0" w:color="auto"/>
                <w:left w:val="none" w:sz="0" w:space="0" w:color="auto"/>
                <w:bottom w:val="none" w:sz="0" w:space="0" w:color="auto"/>
                <w:right w:val="none" w:sz="0" w:space="0" w:color="auto"/>
              </w:divBdr>
            </w:div>
          </w:divsChild>
        </w:div>
        <w:div w:id="1921989302">
          <w:marLeft w:val="0"/>
          <w:marRight w:val="0"/>
          <w:marTop w:val="0"/>
          <w:marBottom w:val="0"/>
          <w:divBdr>
            <w:top w:val="none" w:sz="0" w:space="0" w:color="auto"/>
            <w:left w:val="none" w:sz="0" w:space="0" w:color="auto"/>
            <w:bottom w:val="none" w:sz="0" w:space="0" w:color="auto"/>
            <w:right w:val="none" w:sz="0" w:space="0" w:color="auto"/>
          </w:divBdr>
          <w:divsChild>
            <w:div w:id="822503908">
              <w:marLeft w:val="0"/>
              <w:marRight w:val="0"/>
              <w:marTop w:val="0"/>
              <w:marBottom w:val="0"/>
              <w:divBdr>
                <w:top w:val="none" w:sz="0" w:space="0" w:color="auto"/>
                <w:left w:val="none" w:sz="0" w:space="0" w:color="auto"/>
                <w:bottom w:val="none" w:sz="0" w:space="0" w:color="auto"/>
                <w:right w:val="none" w:sz="0" w:space="0" w:color="auto"/>
              </w:divBdr>
            </w:div>
          </w:divsChild>
        </w:div>
        <w:div w:id="1453287532">
          <w:marLeft w:val="0"/>
          <w:marRight w:val="0"/>
          <w:marTop w:val="0"/>
          <w:marBottom w:val="0"/>
          <w:divBdr>
            <w:top w:val="none" w:sz="0" w:space="0" w:color="auto"/>
            <w:left w:val="none" w:sz="0" w:space="0" w:color="auto"/>
            <w:bottom w:val="none" w:sz="0" w:space="0" w:color="auto"/>
            <w:right w:val="none" w:sz="0" w:space="0" w:color="auto"/>
          </w:divBdr>
          <w:divsChild>
            <w:div w:id="1661695750">
              <w:marLeft w:val="0"/>
              <w:marRight w:val="0"/>
              <w:marTop w:val="0"/>
              <w:marBottom w:val="0"/>
              <w:divBdr>
                <w:top w:val="none" w:sz="0" w:space="0" w:color="auto"/>
                <w:left w:val="none" w:sz="0" w:space="0" w:color="auto"/>
                <w:bottom w:val="none" w:sz="0" w:space="0" w:color="auto"/>
                <w:right w:val="none" w:sz="0" w:space="0" w:color="auto"/>
              </w:divBdr>
            </w:div>
          </w:divsChild>
        </w:div>
        <w:div w:id="1905217838">
          <w:marLeft w:val="0"/>
          <w:marRight w:val="0"/>
          <w:marTop w:val="0"/>
          <w:marBottom w:val="0"/>
          <w:divBdr>
            <w:top w:val="none" w:sz="0" w:space="0" w:color="auto"/>
            <w:left w:val="none" w:sz="0" w:space="0" w:color="auto"/>
            <w:bottom w:val="none" w:sz="0" w:space="0" w:color="auto"/>
            <w:right w:val="none" w:sz="0" w:space="0" w:color="auto"/>
          </w:divBdr>
          <w:divsChild>
            <w:div w:id="214702418">
              <w:marLeft w:val="0"/>
              <w:marRight w:val="0"/>
              <w:marTop w:val="0"/>
              <w:marBottom w:val="0"/>
              <w:divBdr>
                <w:top w:val="none" w:sz="0" w:space="0" w:color="auto"/>
                <w:left w:val="none" w:sz="0" w:space="0" w:color="auto"/>
                <w:bottom w:val="none" w:sz="0" w:space="0" w:color="auto"/>
                <w:right w:val="none" w:sz="0" w:space="0" w:color="auto"/>
              </w:divBdr>
            </w:div>
          </w:divsChild>
        </w:div>
        <w:div w:id="164564525">
          <w:marLeft w:val="0"/>
          <w:marRight w:val="0"/>
          <w:marTop w:val="0"/>
          <w:marBottom w:val="0"/>
          <w:divBdr>
            <w:top w:val="none" w:sz="0" w:space="0" w:color="auto"/>
            <w:left w:val="none" w:sz="0" w:space="0" w:color="auto"/>
            <w:bottom w:val="none" w:sz="0" w:space="0" w:color="auto"/>
            <w:right w:val="none" w:sz="0" w:space="0" w:color="auto"/>
          </w:divBdr>
          <w:divsChild>
            <w:div w:id="162222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963</Words>
  <Characters>5302</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QuerySoft</dc:creator>
  <cp:lastModifiedBy>esierr01</cp:lastModifiedBy>
  <cp:revision>7</cp:revision>
  <dcterms:created xsi:type="dcterms:W3CDTF">2026-02-12T18:12:00Z</dcterms:created>
  <dcterms:modified xsi:type="dcterms:W3CDTF">2026-04-30T02:46:00Z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2025-08-07T00:00:00Z</vt:filetime>
  </property>
  <property fmtid="{D5CDD505-2E9C-101B-9397-08002B2CF9AE}" pid="3" name="Creator">
    <vt:lpwstr>Microsoft® Word LTSC</vt:lpwstr>
  </property>
  <property fmtid="{D5CDD505-2E9C-101B-9397-08002B2CF9AE}" pid="4" name="LastSaved">
    <vt:filetime>2026-02-12T00:00:00Z</vt:filetime>
  </property>
  <property fmtid="{D5CDD505-2E9C-101B-9397-08002B2CF9AE}" pid="5" name="Producer">
    <vt:lpwstr>Microsoft® Word LTSC</vt:lpwstr>
  </property>
</Properties>
</file>