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/>
      </w:pP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A2A3A"/>
          <w:sz w:val="72"/>
          <w:szCs w:val="72"/>
        </w:rPr>
        <w:t xml:space="preserve">eSIM Connect</w:t>
      </w:r>
    </w:p>
    <w:p>
      <w:pPr>
        <w:spacing w:after="40"/>
        <w:jc w:val="center"/>
      </w:pPr>
      <w:r>
        <w:rPr>
          <w:rFonts w:ascii="Arial" w:cs="Arial" w:eastAsia="Arial" w:hAnsi="Arial"/>
          <w:color w:val="00A8C8"/>
          <w:sz w:val="28"/>
          <w:szCs w:val="28"/>
        </w:rPr>
        <w:t xml:space="preserve">esimconnect.world</w:t>
      </w:r>
    </w:p>
    <w:p>
      <w:pPr>
        <w:spacing w:after="120"/>
      </w:pP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333333"/>
          <w:sz w:val="40"/>
          <w:szCs w:val="40"/>
        </w:rPr>
        <w:t xml:space="preserve">Software Requirements Specification</w:t>
      </w:r>
    </w:p>
    <w:p>
      <w:pPr>
        <w:spacing w:after="40"/>
        <w:jc w:val="center"/>
      </w:pPr>
      <w:r>
        <w:rPr>
          <w:rFonts w:ascii="Arial" w:cs="Arial" w:eastAsia="Arial" w:hAnsi="Arial"/>
          <w:color w:val="777777"/>
          <w:sz w:val="26"/>
          <w:szCs w:val="26"/>
        </w:rPr>
        <w:t xml:space="preserve">Version 4.0  ·  March 2026</w:t>
      </w:r>
    </w:p>
    <w:p>
      <w:pPr>
        <w:spacing w:after="120"/>
      </w:pPr>
    </w:p>
    <w:p>
      <w:pPr>
        <w:jc w:val="center"/>
      </w:pPr>
      <w:r>
        <w:rPr>
          <w:rFonts w:ascii="Arial" w:cs="Arial" w:eastAsia="Arial" w:hAnsi="Arial"/>
          <w:b/>
          <w:bCs/>
          <w:color w:val="999999"/>
          <w:sz w:val="22"/>
          <w:szCs w:val="22"/>
        </w:rPr>
        <w:t xml:space="preserve">CONFIDENTIAL — AAAI Ventures</w:t>
      </w:r>
    </w:p>
    <w:p>
      <w:pPr>
        <w:spacing w:after="320"/>
      </w:pPr>
    </w:p>
    <w:p>
      <w:pPr>
        <w:pBdr>
          <w:top w:val="single" w:color="DDDDDD" w:sz="2" w:space="1"/>
        </w:pBd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Document</w:t>
            </w:r>
          </w:p>
        </w:tc>
        <w:tc>
          <w:tcPr>
            <w:tcW w:type="dxa" w:w="7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Software Requirements Specification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Product</w:t>
            </w:r>
          </w:p>
        </w:tc>
        <w:tc>
          <w:tcPr>
            <w:tcW w:type="dxa" w:w="7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eSIM Connect — Global Travel Communications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Version</w:t>
            </w:r>
          </w:p>
        </w:tc>
        <w:tc>
          <w:tcPr>
            <w:tcW w:type="dxa" w:w="7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4.0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Date</w:t>
            </w:r>
          </w:p>
        </w:tc>
        <w:tc>
          <w:tcPr>
            <w:tcW w:type="dxa" w:w="7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March 2026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Status</w:t>
            </w:r>
          </w:p>
        </w:tc>
        <w:tc>
          <w:tcPr>
            <w:tcW w:type="dxa" w:w="7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Development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Author</w:t>
            </w:r>
          </w:p>
        </w:tc>
        <w:tc>
          <w:tcPr>
            <w:tcW w:type="dxa" w:w="7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David Lim, AAAI Ventures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Domain</w:t>
            </w:r>
          </w:p>
        </w:tc>
        <w:tc>
          <w:tcPr>
            <w:tcW w:type="dxa" w:w="7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esimconnect.world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2A3A"/>
          <w:sz w:val="32"/>
          <w:szCs w:val="32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eSIM Connect is a global travel communications platform built as a Progressive Web App (PWA). It provides international travellers with affordable eSIM data, a virtual home phone number, and OTP/SMS forwarding — all in one app, without a physical SIM card.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platform is built for any nationality travelling to any destination. A Singaporean in Japan, a German in Singapore, an Australian in Thailand — all are equally served by the same product.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eSIM Connect solves three critical problems that every international traveller faces: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Expensive roaming data — replaced by affordable local eSIM plans from SGD $9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Missed calls from home — solved by virtual home number with call forwarding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OTP SMS not arriving — solved by SMS/OTP forwarding with instant push notifications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business operates three revenue channels: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B2C Direct — individual travellers via esimconnect.world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Corporate White Label — company-branded subdomains, free to deploy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Travel Agency Channel — bundled with tour packages and FIT travel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00A8C8"/>
          <w:sz w:val="22"/>
          <w:szCs w:val="22"/>
        </w:rPr>
        <w:t xml:space="preserve">Total estimated launch cost: SGD $85. Monthly revenue potential at 1,000 users: SGD $11,500+.</w:t>
      </w:r>
    </w:p>
    <w:p>
      <w:pPr>
        <w:spacing w:after="160"/>
      </w:pP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2A3A"/>
          <w:sz w:val="32"/>
          <w:szCs w:val="32"/>
        </w:rPr>
        <w:t xml:space="preserve">2. Product Vision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0A8C8"/>
          <w:sz w:val="26"/>
          <w:szCs w:val="26"/>
        </w:rPr>
        <w:t xml:space="preserve">2.1 Mission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lean, fast, and trustworthy travel communications platform — offering better pricing, smarter data management, fairer usage policies, and complete connectivity (data + voice + OTP) compared to global competitors.</w:t>
      </w:r>
    </w:p>
    <w:p>
      <w:pPr>
        <w:spacing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0A8C8"/>
          <w:sz w:val="26"/>
          <w:szCs w:val="26"/>
        </w:rPr>
        <w:t xml:space="preserve">2.2 Target Users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Any international traveller, any nationality, travelling to any destination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Singaporeans travelling abroad — primary initial market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Expats in Singapore receiving calls from home countries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Corporate travellers needing expense-claim-ready GST receipts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Tour groups and FIT travellers booked via travel agencies</w:t>
      </w:r>
    </w:p>
    <w:p>
      <w:pPr>
        <w:spacing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0A8C8"/>
          <w:sz w:val="26"/>
          <w:szCs w:val="26"/>
        </w:rPr>
        <w:t xml:space="preserve">2.3 Competitive Differentiators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2080"/>
        <w:gridCol w:w="208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eSIM Connect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Airalo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Holafly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Singapore-focused UX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875A"/>
                <w:sz w:val="20"/>
                <w:szCs w:val="20"/>
              </w:rPr>
              <w:t xml:space="preserve">✓ Yes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✗ 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✗ No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PayNow Payment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875A"/>
                <w:sz w:val="20"/>
                <w:szCs w:val="20"/>
              </w:rPr>
              <w:t xml:space="preserve">✓ Yes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✗ 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✗ No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Smart Data Alerts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875A"/>
                <w:sz w:val="20"/>
                <w:szCs w:val="20"/>
              </w:rPr>
              <w:t xml:space="preserve">✓ Yes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✗ 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Partial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Instant Top-Up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875A"/>
                <w:sz w:val="20"/>
                <w:szCs w:val="20"/>
              </w:rPr>
              <w:t xml:space="preserve">✓ Yes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✗ 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✗ No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Late Arrival Protection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875A"/>
                <w:sz w:val="20"/>
                <w:szCs w:val="20"/>
              </w:rPr>
              <w:t xml:space="preserve">✓ Yes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✗ 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✗ No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Virtual Home Number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875A"/>
                <w:sz w:val="20"/>
                <w:szCs w:val="20"/>
              </w:rPr>
              <w:t xml:space="preserve">✓ Yes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✗ 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✗ No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OTP / SMS Forwarding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875A"/>
                <w:sz w:val="20"/>
                <w:szCs w:val="20"/>
              </w:rPr>
              <w:t xml:space="preserve">✓ Yes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✗ 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✗ No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Outgoing VoIP Calls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875A"/>
                <w:sz w:val="20"/>
                <w:szCs w:val="20"/>
              </w:rPr>
              <w:t xml:space="preserve">✓ Yes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✗ 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✗ No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Corporate White Label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875A"/>
                <w:sz w:val="20"/>
                <w:szCs w:val="20"/>
              </w:rPr>
              <w:t xml:space="preserve">✓ Yes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✗ 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✗ No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Travel Agency Channel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875A"/>
                <w:sz w:val="20"/>
                <w:szCs w:val="20"/>
              </w:rPr>
              <w:t xml:space="preserve">✓ Yes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✗ 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✗ No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Loyalty Programme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Phase 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✗ 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✗ No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App Store Fees (PWA)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875A"/>
                <w:sz w:val="20"/>
                <w:szCs w:val="20"/>
              </w:rPr>
              <w:t xml:space="preserve">✓ Yes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✗ 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✗ No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Global Nationality Support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875A"/>
                <w:sz w:val="20"/>
                <w:szCs w:val="20"/>
              </w:rPr>
              <w:t xml:space="preserve">✓ Yes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875A"/>
                <w:sz w:val="20"/>
                <w:szCs w:val="20"/>
              </w:rPr>
              <w:t xml:space="preserve">✓ Yes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875A"/>
                <w:sz w:val="20"/>
                <w:szCs w:val="20"/>
              </w:rPr>
              <w:t xml:space="preserve">✓ Yes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2A3A"/>
          <w:sz w:val="32"/>
          <w:szCs w:val="32"/>
        </w:rPr>
        <w:t xml:space="preserve">3. Core Features — Phase 1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0A8C8"/>
          <w:sz w:val="26"/>
          <w:szCs w:val="26"/>
        </w:rPr>
        <w:t xml:space="preserve">3.1 eSIM Data Plans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Country browse and plan discovery powered by Airalo Partners API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1,000+ plans across 200+ countries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3-step checkout: Review → Virtual Number Add-On → Payment → QR code delivery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QR code delivered in under 60 seconds from payment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Smart data alerts at 80%, 95%, and 100% usage + plan expiry notification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Instant top-up with one tap from saved payment method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Auto top-up configurable per plan (maximum 3 per day to prevent runaway charges)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My Plans dashboard — usage bars, QR code access, top-up, purchase history</w:t>
      </w:r>
    </w:p>
    <w:p>
      <w:pPr>
        <w:spacing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0A8C8"/>
          <w:sz w:val="26"/>
          <w:szCs w:val="26"/>
        </w:rPr>
        <w:t xml:space="preserve">3.2 Late Arrival Protection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unique feature differentiating eSIM Connect from all competitors: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If eSIM is activated after 22:00 local destination time, Day 1 allowance is extended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Prevents travellers losing a full day's data due to late flights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Automatically detected — no user action required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Applied as bonus data credit to the plan</w:t>
      </w:r>
    </w:p>
    <w:p>
      <w:pPr>
        <w:spacing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0A8C8"/>
          <w:sz w:val="26"/>
          <w:szCs w:val="26"/>
        </w:rPr>
        <w:t xml:space="preserve">3.3 Virtual Home Number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Solves the critical problem of staying reachable from home while overseas: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Customer receives a virtual number from their home country via Twilio API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Available for 60+ home countries — Singapore, UK, Australia, USA, Germany, Japan and more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Customer sets conditional call forward on their real SIM to the virtual number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incoming calls forwarded to the eSIM Connect app via VoIP/internet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Callers pay local rate only — no IDD charges for anyone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Pricing: SGD $3.00 per month — recurring revenue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Available as optional add-on during checkout with clear explanation</w:t>
      </w:r>
    </w:p>
    <w:p>
      <w:pPr>
        <w:spacing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0A8C8"/>
          <w:sz w:val="26"/>
          <w:szCs w:val="26"/>
        </w:rPr>
        <w:t xml:space="preserve">3.4 SMS and OTP Forwarding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SMS to the virtual number forwarded instantly to the app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OTP codes displayed prominently with one-tap copy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Push notification delivered the moment SMS arrives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Works for banks, government portals, Singpass, any SMS-based 2FA service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Works for any home country — not Singapore-only</w:t>
      </w:r>
    </w:p>
    <w:p>
      <w:pPr>
        <w:spacing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0A8C8"/>
          <w:sz w:val="26"/>
          <w:szCs w:val="26"/>
        </w:rPr>
        <w:t xml:space="preserve">3.5 Outgoing Calls (Phase 1 — Basic)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Outgoing calls via app using Twilio WebRTC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Calls placed from virtual home number — recipient sees home country number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Pricing from SGD $0.05 per minute — 70–90% cheaper than carrier IDD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Works on WiFi or eSIM data connection</w:t>
      </w:r>
    </w:p>
    <w:p>
      <w:pPr>
        <w:spacing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0A8C8"/>
          <w:sz w:val="26"/>
          <w:szCs w:val="26"/>
        </w:rPr>
        <w:t xml:space="preserve">3.6 Payments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Stripe — credit/debit card, international cards accepted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PayNow — instant SGD bank transfer, zero transaction fee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GST-compliant receipts for every purchase — corporate expense claims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Saved payment method for instant top-up</w:t>
      </w:r>
    </w:p>
    <w:p>
      <w:pPr>
        <w:spacing w:after="160"/>
      </w:pP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2A3A"/>
          <w:sz w:val="32"/>
          <w:szCs w:val="32"/>
        </w:rPr>
        <w:t xml:space="preserve">4. Business Channels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0A8C8"/>
          <w:sz w:val="26"/>
          <w:szCs w:val="26"/>
        </w:rPr>
        <w:t xml:space="preserve">4.1 B2C Direct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Individual travellers via esimconnect.world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Full public pricing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Acquired via app store discovery, SEO, referral programme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Loyalty programme in Phase 2 — points per SGD $10 spent</w:t>
      </w:r>
    </w:p>
    <w:p>
      <w:pPr>
        <w:spacing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0A8C8"/>
          <w:sz w:val="26"/>
          <w:szCs w:val="26"/>
        </w:rPr>
        <w:t xml:space="preserve">4.2 Corporate White Label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Company-branded subdomain: company.esimconnect.world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Company logo, brand colours — same codebase, config file per client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Corporate rates 5–10% below public pricing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Staff pay with personal card and claim reimbursement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GST receipts generated automatically for finance team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Zero setup cost or licence fee to the company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Setup time: 30 minutes per client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Target: financial services, professional services, manufacturing, retail chains</w:t>
      </w:r>
    </w:p>
    <w:p>
      <w:pPr>
        <w:spacing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0A8C8"/>
          <w:sz w:val="26"/>
          <w:szCs w:val="26"/>
        </w:rPr>
        <w:t xml:space="preserve">4.3 Travel Agency Channel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Agency-branded subdomain: agency.esimconnect.world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eSIM plans bundled with tour packages at point of booking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Agency earns commission on every plan sold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Serves both tour groups and FIT (Fully Independent Traveller) customers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Target agencies: Chan Brothers, Dynasty Travel, SA Tours, CTC, EU Holidays</w:t>
      </w:r>
    </w:p>
    <w:p>
      <w:pPr>
        <w:spacing w:after="160"/>
      </w:pP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2A3A"/>
          <w:sz w:val="32"/>
          <w:szCs w:val="32"/>
        </w:rPr>
        <w:t xml:space="preserve">5. Technology Stack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3A"/>
                <w:sz w:val="20"/>
                <w:szCs w:val="20"/>
              </w:rPr>
              <w:t xml:space="preserve">Frontend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React.js + PWA (Service Worker, Web App Manifest)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3A"/>
                <w:sz w:val="20"/>
                <w:szCs w:val="20"/>
              </w:rPr>
              <w:t xml:space="preserve">Backend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+ Express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3A"/>
                <w:sz w:val="20"/>
                <w:szCs w:val="20"/>
              </w:rPr>
              <w:t xml:space="preserve">Database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(PostgreSQL) — built-in auth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3A"/>
                <w:sz w:val="20"/>
                <w:szCs w:val="20"/>
              </w:rPr>
              <w:t xml:space="preserve">Hosting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Netlify — free tier, global CDN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3A"/>
                <w:sz w:val="20"/>
                <w:szCs w:val="20"/>
              </w:rPr>
              <w:t xml:space="preserve">Payments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(card) + PayNow (SGD)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3A"/>
                <w:sz w:val="20"/>
                <w:szCs w:val="20"/>
              </w:rPr>
              <w:t xml:space="preserve">eSIM API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Airalo Partners API — 1,000+ plans, 200+ countries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3A"/>
                <w:sz w:val="20"/>
                <w:szCs w:val="20"/>
              </w:rPr>
              <w:t xml:space="preserve">Voice / SMS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Twilio API — virtual numbers, call &amp; SMS forwarding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3A"/>
                <w:sz w:val="20"/>
                <w:szCs w:val="20"/>
              </w:rPr>
              <w:t xml:space="preserve">Email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SendGrid — transactional email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3A"/>
                <w:sz w:val="20"/>
                <w:szCs w:val="20"/>
              </w:rPr>
              <w:t xml:space="preserve">Push Alerts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OneSignal — web push notifications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3A"/>
                <w:sz w:val="20"/>
                <w:szCs w:val="20"/>
              </w:rPr>
              <w:t xml:space="preserve">Domain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esimconnect.world (GoDaddy)</w:t>
            </w:r>
          </w:p>
        </w:tc>
      </w:tr>
    </w:tbl>
    <w:p>
      <w:pPr>
        <w:spacing w:after="1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0A8C8"/>
          <w:sz w:val="26"/>
          <w:szCs w:val="26"/>
        </w:rPr>
        <w:t xml:space="preserve">5.1 Architecture Notes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Single React PWA codebase — white label via config file per client (name, logo, colours, subdomain)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App Store submission required — PWA installs directly from browser, zero 30% commission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Supabase provides PostgreSQL database, authentication, and real-time subscriptions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Netlify provides global CDN, free SSL, and instant deployment via drag-and-drop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Airalo Partners API provides eSIM inventory — no physical SIM card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Twilio API provides virtual number provisioning, call routing, and SMS forwarding</w:t>
      </w:r>
    </w:p>
    <w:p>
      <w:pPr>
        <w:spacing w:after="160"/>
      </w:pP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2A3A"/>
          <w:sz w:val="32"/>
          <w:szCs w:val="32"/>
        </w:rPr>
        <w:t xml:space="preserve">6. Revenue Model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200"/>
        <w:gridCol w:w="21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 Stream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1 (Conservative)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eSIM Data Plans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Margin on Airalo plans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From SGD $9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875A"/>
                <w:sz w:val="20"/>
                <w:szCs w:val="20"/>
              </w:rPr>
              <w:t xml:space="preserve">SGD $30,000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Corporate Channel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Staff plan purchases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5–10% below public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875A"/>
                <w:sz w:val="20"/>
                <w:szCs w:val="20"/>
              </w:rPr>
              <w:t xml:space="preserve">SGD $18,000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White Label Clients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Per-client revenue share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SGD $1,500/month avg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875A"/>
                <w:sz w:val="20"/>
                <w:szCs w:val="20"/>
              </w:rPr>
              <w:t xml:space="preserve">SGD $54,000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Virtual Numbers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Recurring monthly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SGD $3/month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875A"/>
                <w:sz w:val="20"/>
                <w:szCs w:val="20"/>
              </w:rPr>
              <w:t xml:space="preserve">SGD $36,000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Outgoing Calls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Per-minute billing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SGD $0.05/min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875A"/>
                <w:sz w:val="20"/>
                <w:szCs w:val="20"/>
              </w:rPr>
              <w:t xml:space="preserve">SGD $12,000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440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Year 1 Conservative Estimate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A8C8"/>
                <w:sz w:val="24"/>
                <w:szCs w:val="24"/>
              </w:rPr>
              <w:t xml:space="preserve">SGD $150,000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2A3A"/>
          <w:sz w:val="32"/>
          <w:szCs w:val="32"/>
        </w:rPr>
        <w:t xml:space="preserve">7. Development Phases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8C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Phase 1 — Launch MVP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8C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8 weeks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React PWA — esimconnect.world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Airalo eSIM data — 200+ countries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3-step checkout (Review → Virtual Number → Payment → QR)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Smart data alerts — 80%, 95%, 100% usage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Late Arrival Protection — extends Day 1 if activated after 22:00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Instant top-up + auto top-up (max 3/day)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Virtual home number (Twilio) — 60+ countries — SGD $3/month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Incoming call forwarding to app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SMS / OTP forwarding — push notification delivery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My Plans dashboard — usage bars, QR access, history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Admin dashboard — sales, GST, Airalo wallet, customer mgmt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Stripe + PayNow payments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GST-compliant receipts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SendGrid transactional email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OneSignal push notifications</w:t>
      </w:r>
    </w:p>
    <w:p>
      <w:pPr>
        <w:spacing w:after="80"/>
      </w:pP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875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Phase 2 — Growth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875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Month 2–3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Outgoing VoIP calls via Twilio WebRTC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Loyalty programme — points per SGD $10 spent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Corporate white label subdomains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Travel agency partnership channel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Early Bird + Reverse Surge pricing engine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Multi-language — Mandarin, Bahasa Indonesia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Android native app</w:t>
      </w:r>
    </w:p>
    <w:p>
      <w:pPr>
        <w:spacing w:after="80"/>
      </w:pP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860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Phase 3 — Scale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860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Month 4–6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iOS native app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Self-serve white label onboarding portal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Corporate billing + invoicing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Coverage maps per country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Outgoing SMS from app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AI travel data advisor (Claude-powered)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Additional eSIM providers (redundancy)</w:t>
      </w:r>
    </w:p>
    <w:p>
      <w:pPr>
        <w:spacing w:after="80"/>
      </w:pPr>
    </w:p>
    <w:p>
      <w:pPr>
        <w:spacing w:after="160"/>
      </w:pP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2A3A"/>
          <w:sz w:val="32"/>
          <w:szCs w:val="32"/>
        </w:rPr>
        <w:t xml:space="preserve">8. Admin Dashboard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Daily sales summary — number of plans sold, revenue, GST collected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Airalo wallet balance monitoring with low-balance alerts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Customer management — search, order history, plan status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GST reporting — monthly export for tax compliance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Virtual number status — active numbers, forwarding status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Usage analytics — top countries, peak purchase times, repeat customers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White label client management — active subdomains, revenue per client</w:t>
      </w:r>
    </w:p>
    <w:p>
      <w:pPr>
        <w:spacing w:after="16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2A3A"/>
          <w:sz w:val="32"/>
          <w:szCs w:val="32"/>
        </w:rPr>
        <w:t xml:space="preserve">9. Compliance and Legal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0A8C8"/>
          <w:sz w:val="26"/>
          <w:szCs w:val="26"/>
        </w:rPr>
        <w:t xml:space="preserve">9.1 Singapore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ACRA registration — Sole Proprietorship under eSIM Connect — SGD $65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GST collection and reporting on all SGD transactions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PDPA compliance — user data stored in Supabase (Singapore region)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IMDA — verify virtual number reselling licence requirements before launch</w:t>
      </w:r>
    </w:p>
    <w:p>
      <w:pPr>
        <w:spacing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0A8C8"/>
          <w:sz w:val="26"/>
          <w:szCs w:val="26"/>
        </w:rPr>
        <w:t xml:space="preserve">9.2 API Compliance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Airalo Partners API — Terms of Service, reseller agreement, APAC region account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Twilio — verify Singapore regulatory requirements for local number provisioning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Stripe — Singapore payment processing, PayNow integration via Stripe</w:t>
      </w:r>
    </w:p>
    <w:p>
      <w:pPr>
        <w:spacing w:after="16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2A3A"/>
          <w:sz w:val="32"/>
          <w:szCs w:val="32"/>
        </w:rPr>
        <w:t xml:space="preserve">10. Pre-Launch Checklist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0A8C8"/>
          <w:sz w:val="26"/>
          <w:szCs w:val="26"/>
        </w:rPr>
        <w:t xml:space="preserve">Technical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Airalo API credentials live (awaiting 48-hour verification)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Twilio account registered — sign up at twilio.com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Stripe + PayNow integration tested end-to-end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SendGrid email templates configured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OneSignal push notifications tested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App name updated: JuzGo → eSIM Connect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PWA manifest + service worker tested on iOS and Android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Admin dashboard tested with real data</w:t>
      </w:r>
    </w:p>
    <w:p>
      <w:pPr>
        <w:spacing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0A8C8"/>
          <w:sz w:val="26"/>
          <w:szCs w:val="26"/>
        </w:rPr>
        <w:t xml:space="preserve">Business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ACRA sole proprietorship registered — SGD $65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Zoho Mail configured — davidlim@esimconnect.world ✓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esimconnect.world DNS configured — GoDaddy → Netlify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Landing page live on Netlify ✓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First 3–5 corporate contacts identified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First 2–3 travel agency contacts identified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Soft launch to 5 trusted testers</w:t>
      </w:r>
    </w:p>
    <w:p>
      <w:pPr>
        <w:spacing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0A8C8"/>
          <w:sz w:val="26"/>
          <w:szCs w:val="26"/>
        </w:rPr>
        <w:t xml:space="preserve">Legal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ACRA registration complete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Privacy policy published on esimconnect.world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Terms of service published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IMDA virtual number compliance confirmed</w:t>
      </w:r>
    </w:p>
    <w:p>
      <w:pPr>
        <w:spacing w:after="16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2A3A"/>
          <w:sz w:val="32"/>
          <w:szCs w:val="32"/>
        </w:rPr>
        <w:t xml:space="preserve">11. Launch Costs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1800"/>
        <w:gridCol w:w="1800"/>
      </w:tblGrid>
      <w:tr>
        <w:trPr>
          <w:tblHeader/>
        </w:trP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ACRA Sole Proprietorship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SGD $65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One-time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Domain: esimconnect.world (GoDaddy)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SGD $20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Netlify Hosting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875A"/>
                <w:sz w:val="20"/>
                <w:szCs w:val="20"/>
              </w:rPr>
              <w:t xml:space="preserve">FREE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Ongoing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Database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875A"/>
                <w:sz w:val="20"/>
                <w:szCs w:val="20"/>
              </w:rPr>
              <w:t xml:space="preserve">FREE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Ongoing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SendGrid Email (up to 100/day)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875A"/>
                <w:sz w:val="20"/>
                <w:szCs w:val="20"/>
              </w:rPr>
              <w:t xml:space="preserve">FREE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Ongoing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OneSignal Push Notifications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875A"/>
                <w:sz w:val="20"/>
                <w:szCs w:val="20"/>
              </w:rPr>
              <w:t xml:space="preserve">FREE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Ongoing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Zoho Mail (up to 5 users)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875A"/>
                <w:sz w:val="20"/>
                <w:szCs w:val="20"/>
              </w:rPr>
              <w:t xml:space="preserve">FREE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Ongoing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Airalo API Access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875A"/>
                <w:sz w:val="20"/>
                <w:szCs w:val="20"/>
              </w:rPr>
              <w:t xml:space="preserve">FREE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Ongoing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Twilio API (pay per use)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USD $10 test credit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Pay-per-use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Processing Fee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2.9% per transaction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 transaction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PayNow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875A"/>
                <w:sz w:val="20"/>
                <w:szCs w:val="20"/>
              </w:rPr>
              <w:t xml:space="preserve">FREE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 transaction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TO LAUNCH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A8C8"/>
                <w:sz w:val="26"/>
                <w:szCs w:val="26"/>
              </w:rPr>
              <w:t xml:space="preserve">SGD $85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One-time</w:t>
            </w:r>
          </w:p>
        </w:tc>
      </w:tr>
    </w:tbl>
    <w:p>
      <w:pPr>
        <w:spacing w:after="160"/>
      </w:pPr>
    </w:p>
    <w:p>
      <w:pPr>
        <w:spacing w:after="320"/>
      </w:pPr>
    </w:p>
    <w:p>
      <w:pPr>
        <w:pBdr>
          <w:top w:val="single" w:color="DDDDDD" w:sz="2" w:space="8"/>
        </w:pBdr>
        <w:spacing w:before="0" w:after="60"/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End of Document</w:t>
      </w:r>
    </w:p>
    <w:p>
      <w:pPr>
        <w:jc w:val="center"/>
      </w:pPr>
      <w:r>
        <w:rPr>
          <w:rFonts w:ascii="Arial" w:cs="Arial" w:eastAsia="Arial" w:hAnsi="Arial"/>
          <w:color w:val="CCCCCC"/>
          <w:sz w:val="18"/>
          <w:szCs w:val="18"/>
        </w:rPr>
        <w:t xml:space="preserve">© 2026 eSIM Connect · AAAI Ventures · esimconnect.world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A8C8" w:sz="4" w:space="8"/>
      </w:pBdr>
      <w:tabs>
        <w:tab w:val="right" w:pos="9026"/>
      </w:tabs>
      <w:spacing w:before="80"/>
    </w:pPr>
    <w:r>
      <w:rPr>
        <w:rFonts w:ascii="Arial" w:cs="Arial" w:eastAsia="Arial" w:hAnsi="Arial"/>
        <w:color w:val="888888"/>
        <w:sz w:val="18"/>
        <w:szCs w:val="18"/>
      </w:rPr>
      <w:t xml:space="preserve">© 2026 eSIM Connect · esimconnect.world · AAAI Ventures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A8C8" w:sz="4" w:space="8"/>
      </w:pBdr>
      <w:spacing w:after="0"/>
    </w:pPr>
    <w:r>
      <w:rPr>
        <w:rFonts w:ascii="Arial" w:cs="Arial" w:eastAsia="Arial" w:hAnsi="Arial"/>
        <w:color w:val="666666"/>
        <w:sz w:val="18"/>
        <w:szCs w:val="18"/>
      </w:rPr>
      <w:t xml:space="preserve">eSIM Connect  —  Software Requirements Specification  v4.0</w:t>
    </w:r>
    <w:r>
      <w:rPr>
        <w:rFonts w:ascii="Arial" w:cs="Arial" w:eastAsia="Arial" w:hAnsi="Arial"/>
        <w:color w:val="999999"/>
        <w:sz w:val="18"/>
        <w:szCs w:val="18"/>
      </w:rPr>
      <w:t xml:space="preserve">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A2A3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00A8C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2026-03-08T03:32:02.875Z</dcterms:created>
  <dcterms:modified xsi:type="dcterms:W3CDTF">2026-03-08T03:32:02.902Z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