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Quel est le rôle du fichier compteur_8_v2.vhd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A quoi sert l’utilisation d’un fichier testbench 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Analysez les chronogrammes obtenus lors de la simulation.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Dans votre cas, combien de flip flop sont générées après la synthèse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Quelles sont les étapes du flot de conception et de vérification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Quel est le rôle du fichier basys3_constraints_TP1.xdc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Le comportement du compteur sur la carte Basys3 correspond-il à celui que vous attendiez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1- Il s’agit d’un compteur de 0 à 7, donc compteur 3 bit. Il décrit l’architecture de celui-ci en langage VHDL.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2- Le testbench sert à effectuer des tests sur le fichier compteur_8_v2.vhd. Il s’agit d’un fichier VDHL qui permet de faire des tests.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3- Pour compteur_8_v1.vhd, tout fonctionne comme prévu, on voit bien t_count qui s’incrémente de 0 à 7. En revanche, pour compteur_8_v2.vhd, la clock est à 1 Hz, donc on ne peut pas le visualiser sans augmenter la fréquence de la clock artificielle.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4- Puisqu’il s’agit d’un système 3 bits dont seul le nombre de sortie a besoin d’être stocké en mémoire, il y a 3 flip-flop.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5- Il y a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synthèse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implémentation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génération du bitstream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programmation sur le composant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6- Il permet de mapper les entrées et les sorties du programme sur la carte. Il sert aussi à prendre les contraintes de la carte en compte.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7- Oui, il incrémente de 1 à chaque seconde si le bouton est pressé, et après 7, il reboucle à 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