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sz w:val="34"/>
          <w:szCs w:val="34"/>
        </w:rPr>
      </w:pPr>
      <w:bookmarkStart w:colFirst="0" w:colLast="0" w:name="_ollendoc0ew8" w:id="0"/>
      <w:bookmarkEnd w:id="0"/>
      <w:commentRangeStart w:id="0"/>
      <w:r w:rsidDel="00000000" w:rsidR="00000000" w:rsidRPr="00000000">
        <w:rPr>
          <w:b w:val="1"/>
          <w:sz w:val="34"/>
          <w:szCs w:val="34"/>
          <w:rtl w:val="0"/>
        </w:rPr>
        <w:t xml:space="preserve">Getting Started with OrderCloud.io</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OrderCloud.io is a RESTful API that enables you to create complex, custom B2B eCommerce solutions.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guide is meant to get you started with OrderCloud.io as quickly as possible. In order to accomplish this,we’ve stripped away some of the detail, so keep an eye out for links to relevant guides that provide much more in-depth explanations.</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sz w:val="34"/>
          <w:szCs w:val="34"/>
        </w:rPr>
      </w:pPr>
      <w:bookmarkStart w:colFirst="0" w:colLast="0" w:name="_k4olc0k6k0if" w:id="1"/>
      <w:bookmarkEnd w:id="1"/>
      <w:r w:rsidDel="00000000" w:rsidR="00000000" w:rsidRPr="00000000">
        <w:rPr>
          <w:b w:val="1"/>
          <w:sz w:val="34"/>
          <w:szCs w:val="34"/>
          <w:rtl w:val="0"/>
        </w:rPr>
        <w:t xml:space="preserve">Creating an Account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first thing you will need to do is</w:t>
      </w:r>
      <w:hyperlink r:id="rId7">
        <w:r w:rsidDel="00000000" w:rsidR="00000000" w:rsidRPr="00000000">
          <w:rPr>
            <w:rtl w:val="0"/>
          </w:rPr>
          <w:t xml:space="preserve"> </w:t>
        </w:r>
      </w:hyperlink>
      <w:hyperlink r:id="rId8">
        <w:r w:rsidDel="00000000" w:rsidR="00000000" w:rsidRPr="00000000">
          <w:rPr>
            <w:color w:val="1155cc"/>
            <w:u w:val="single"/>
            <w:rtl w:val="0"/>
          </w:rPr>
          <w:t xml:space="preserve">create an account</w:t>
        </w:r>
      </w:hyperlink>
      <w:r w:rsidDel="00000000" w:rsidR="00000000" w:rsidRPr="00000000">
        <w:rPr>
          <w:rtl w:val="0"/>
        </w:rPr>
        <w:t xml:space="preserve">. Registration is free and gives you access to the entire OrderCloud.io platform.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ff0000"/>
        </w:rPr>
      </w:pPr>
      <w:r w:rsidDel="00000000" w:rsidR="00000000" w:rsidRPr="00000000">
        <w:rPr>
          <w:b w:val="1"/>
          <w:color w:val="ff0000"/>
          <w:rtl w:val="0"/>
        </w:rPr>
        <w:t xml:space="preserve">REGISTRATION IMAGE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After you submit your email address, you will </w:t>
      </w:r>
      <w:r w:rsidDel="00000000" w:rsidR="00000000" w:rsidRPr="00000000">
        <w:rPr>
          <w:rtl w:val="0"/>
        </w:rPr>
        <w:t xml:space="preserve">be sent a verification code which will be required to complete the registration process.</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sz w:val="34"/>
          <w:szCs w:val="34"/>
        </w:rPr>
      </w:pPr>
      <w:bookmarkStart w:colFirst="0" w:colLast="0" w:name="_i4gj8yc8i1g2" w:id="2"/>
      <w:bookmarkEnd w:id="2"/>
      <w:r w:rsidDel="00000000" w:rsidR="00000000" w:rsidRPr="00000000">
        <w:rPr>
          <w:b w:val="1"/>
          <w:sz w:val="34"/>
          <w:szCs w:val="34"/>
          <w:rtl w:val="0"/>
        </w:rPr>
        <w:t xml:space="preserve">Your First Seller Organization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 that you have an OrderCloud.io account you can access your first</w:t>
      </w:r>
      <w:hyperlink r:id="rId9">
        <w:r w:rsidDel="00000000" w:rsidR="00000000" w:rsidRPr="00000000">
          <w:rPr>
            <w:rtl w:val="0"/>
          </w:rPr>
          <w:t xml:space="preserve"> </w:t>
        </w:r>
      </w:hyperlink>
      <w:hyperlink r:id="rId10">
        <w:r w:rsidDel="00000000" w:rsidR="00000000" w:rsidRPr="00000000">
          <w:rPr>
            <w:color w:val="1155cc"/>
            <w:u w:val="single"/>
            <w:rtl w:val="0"/>
          </w:rPr>
          <w:t xml:space="preserve">Seller Organization</w:t>
        </w:r>
      </w:hyperlink>
      <w:r w:rsidDel="00000000" w:rsidR="00000000" w:rsidRPr="00000000">
        <w:rPr>
          <w:rtl w:val="0"/>
        </w:rPr>
        <w:t xml:space="preserve">. This is the </w:t>
      </w:r>
      <w:commentRangeStart w:id="1"/>
      <w:r w:rsidDel="00000000" w:rsidR="00000000" w:rsidRPr="00000000">
        <w:rPr>
          <w:rtl w:val="0"/>
        </w:rPr>
        <w:t xml:space="preserve">highest level container that encompasses everything else</w:t>
      </w:r>
      <w:commentRangeEnd w:id="1"/>
      <w:r w:rsidDel="00000000" w:rsidR="00000000" w:rsidRPr="00000000">
        <w:commentReference w:id="1"/>
      </w:r>
      <w:r w:rsidDel="00000000" w:rsidR="00000000" w:rsidRPr="00000000">
        <w:rPr>
          <w:rtl w:val="0"/>
        </w:rPr>
        <w:t xml:space="preserve"> in OrderCloud.io (applications, products, pricing, users, etc.). You can have multiple Seller Organizations; however, data is not shared between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Newly created Seller Organizations come with a "default access" application giving you immediate access to the API.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color w:val="ff0000"/>
          <w:rtl w:val="0"/>
        </w:rPr>
        <w:t xml:space="preserve">DEFAULT ACCESS APP IN APPLICATIONS LIST VIEW IMAGE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Using the API Console is the simplest way to start exploring OrderCloud.io; however, understanding the fundamentals of how to access and use the API on it's own is extremely important for any OrderCloud.io developer.</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sz w:val="34"/>
          <w:szCs w:val="34"/>
        </w:rPr>
      </w:pPr>
      <w:bookmarkStart w:colFirst="0" w:colLast="0" w:name="_bq75mkdoyfp6" w:id="3"/>
      <w:bookmarkEnd w:id="3"/>
      <w:r w:rsidDel="00000000" w:rsidR="00000000" w:rsidRPr="00000000">
        <w:rPr>
          <w:b w:val="1"/>
          <w:sz w:val="34"/>
          <w:szCs w:val="34"/>
          <w:rtl w:val="0"/>
        </w:rPr>
        <w:t xml:space="preserve">Authentication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Before you are able to interact with the OrderCloud.io API you will need to get an access_token from the auth server. The following sections will include raw request and response examples to the OAuth API. </w:t>
      </w:r>
      <w:commentRangeStart w:id="2"/>
      <w:r w:rsidDel="00000000" w:rsidR="00000000" w:rsidRPr="00000000">
        <w:rPr>
          <w:rtl w:val="0"/>
        </w:rPr>
        <w:t xml:space="preserve">We recommend you use</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Postman</w:t>
        </w:r>
      </w:hyperlink>
      <w:r w:rsidDel="00000000" w:rsidR="00000000" w:rsidRPr="00000000">
        <w:rPr>
          <w:rtl w:val="0"/>
        </w:rPr>
        <w:t xml:space="preserve"> or</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Fiddler</w:t>
        </w:r>
      </w:hyperlink>
      <w:r w:rsidDel="00000000" w:rsidR="00000000" w:rsidRPr="00000000">
        <w:rPr>
          <w:rtl w:val="0"/>
        </w:rPr>
        <w:t xml:space="preserve"> to follow along.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POSTMAN BUTTON (the one ben made)</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first thing you need is the ClientID. This unique identifier represents a single application on OrderCloud.io. Feel free to use the ClientID from the "default access" application that was automatically created on your first Seller Organization.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5727700"/>
            <wp:effectExtent b="0" l="0" r="0" t="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57277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second thing you will need is a list of roles, or in OAuth terms, scope. For this example you are not authenticating as an actual user (because we haven't created one yet). Instead, you will be taking advantage of a useful developer role, "DevCenterImpersonate". This role will allow you to use the password grant type workflow with your own Dev Center username and password.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Along with our special DevCenterImpersonate role we will also request "FullAccess". Being the owners of this Organization it's safe to say we can access and change any data related to it. Giving real users "FullAccess" is highly discouraged, a subset of roles </w:t>
      </w:r>
      <w:r w:rsidDel="00000000" w:rsidR="00000000" w:rsidRPr="00000000">
        <w:rPr>
          <w:rtl w:val="0"/>
        </w:rPr>
        <w:t xml:space="preserve">helps protect your application from malicious attacks or oblivious users.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Using your ClientID, roles list, and Dev Center username/password, request an access token following the example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POST https://auth.ordercloud.io/oauth/token HTTP/1.1</w:t>
        <w:br w:type="textWrapping"/>
        <w:br w:type="textWrapping"/>
        <w:t xml:space="preserve">client_id=15191541-D508-1Df7-8014-b489C72122E&amp;grant_type=password&amp;username=exampleuser&amp;password=examplepass&amp;scope=DevCenterImpersonate+FullAccess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Response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HTTP/1.1 200 OK</w:t>
        <w:br w:type="textWrapping"/>
        <w:t xml:space="preserve">content-type: application/json;</w:t>
        <w:br w:type="textWrapping"/>
        <w:br w:type="textWrapping"/>
        <w:t xml:space="preserve">{</w:t>
        <w:br w:type="textWrapping"/>
        <w:t xml:space="preserve">    "access_token":"eyJ0eXAiOiJKV1QiLCJhbGciOiJ",</w:t>
        <w:br w:type="textWrapping"/>
        <w:t xml:space="preserve">    "token_type":"bearer",</w:t>
        <w:br w:type="textWrapping"/>
        <w:t xml:space="preserve">    "expires_in": 35999,</w:t>
        <w:br w:type="textWrapping"/>
        <w:t xml:space="preserve">    "refresh_token": "878ca890-af6a-48b6-98a2-1e1cf4a..."</w:t>
        <w:br w:type="textWrapping"/>
        <w:t xml:space="preserve">}</w:t>
      </w:r>
      <w:r w:rsidDel="00000000" w:rsidR="00000000" w:rsidRPr="00000000">
        <w:rPr>
          <w:rtl w:val="0"/>
        </w:rPr>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sz w:val="34"/>
          <w:szCs w:val="34"/>
        </w:rPr>
      </w:pPr>
      <w:bookmarkStart w:colFirst="0" w:colLast="0" w:name="_8a8z9kepyms" w:id="4"/>
      <w:bookmarkEnd w:id="4"/>
      <w:r w:rsidDel="00000000" w:rsidR="00000000" w:rsidRPr="00000000">
        <w:rPr>
          <w:b w:val="1"/>
          <w:sz w:val="34"/>
          <w:szCs w:val="34"/>
          <w:rtl w:val="0"/>
        </w:rPr>
        <w:t xml:space="preserve">Subsequent Requests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Using the access_token from the OAuth response </w:t>
      </w:r>
      <w:r w:rsidDel="00000000" w:rsidR="00000000" w:rsidRPr="00000000">
        <w:rPr>
          <w:rtl w:val="0"/>
        </w:rPr>
        <w:t xml:space="preserve">make your first GET request to the Me endpoint. This will return the details for the currently authenticated user (in this case, you will appear as the default user because we authenticated as a developer). Make sure you put your access_token in the Authentication header before making the request</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GET https://api.ordercloud.io/v1/me HTTP/1.1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c5c8c6"/>
          <w:sz w:val="20"/>
          <w:szCs w:val="20"/>
          <w:shd w:fill="1d1f21" w:val="clear"/>
        </w:rPr>
      </w:pPr>
      <w:r w:rsidDel="00000000" w:rsidR="00000000" w:rsidRPr="00000000">
        <w:rPr>
          <w:rtl w:val="0"/>
        </w:rPr>
        <w:t xml:space="preserve">Authentication: Bearer </w:t>
      </w:r>
      <w:r w:rsidDel="00000000" w:rsidR="00000000" w:rsidRPr="00000000">
        <w:rPr>
          <w:b w:val="1"/>
          <w:rtl w:val="0"/>
        </w:rPr>
        <w:t xml:space="preserve">put_access_token_here</w:t>
      </w:r>
      <w:r w:rsidDel="00000000" w:rsidR="00000000" w:rsidRPr="00000000">
        <w:rPr>
          <w:rtl w:val="0"/>
        </w:rPr>
        <w:br w:type="textWrapping"/>
        <w:t xml:space="preserve">Content-Type: application/json; charset=UTF-8</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Response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HTTP/1.1 200 OK</w:t>
        <w:br w:type="textWrapping"/>
        <w:t xml:space="preserve">content-type: application/json;</w:t>
        <w:br w:type="textWrapping"/>
        <w:br w:type="textWrapping"/>
        <w:t xml:space="preserve">{</w:t>
        <w:br w:type="textWrapping"/>
        <w:t xml:space="preserve">    "ID":"424DCA0B-3A82-4A43-9491-70643C042B19",</w:t>
        <w:br w:type="textWrapping"/>
        <w:t xml:space="preserve">    "Username":"08AEBA55-1379-4A4B-9148-DE844B522631",</w:t>
        <w:br w:type="textWrapping"/>
        <w:t xml:space="preserve">    "FirstName": null,</w:t>
        <w:br w:type="textWrapping"/>
        <w:t xml:space="preserve">    "LastName": null,</w:t>
        <w:br w:type="textWrapping"/>
        <w:t xml:space="preserve">    "Email": null,</w:t>
        <w:br w:type="textWrapping"/>
        <w:t xml:space="preserve">    "Phone": null,</w:t>
        <w:br w:type="textWrapping"/>
        <w:t xml:space="preserve">    "TermsAccepted": "2016-02-22T20:03:52.923_00:00"</w:t>
        <w:br w:type="textWrapping"/>
        <w:t xml:space="preserve">    "Active": true,</w:t>
        <w:br w:type="textWrapping"/>
        <w:t xml:space="preserve">    "xp": null,</w:t>
        <w:br w:type="textWrapping"/>
        <w:t xml:space="preserve">    "SecurityProfileID": null</w:t>
        <w:br w:type="textWrapping"/>
        <w:t xml:space="preserve">}</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sz w:val="34"/>
          <w:szCs w:val="34"/>
        </w:rPr>
      </w:pPr>
      <w:bookmarkStart w:colFirst="0" w:colLast="0" w:name="_sbzglzastgi1" w:id="5"/>
      <w:bookmarkEnd w:id="5"/>
      <w:r w:rsidDel="00000000" w:rsidR="00000000" w:rsidRPr="00000000">
        <w:rPr>
          <w:b w:val="1"/>
          <w:sz w:val="34"/>
          <w:szCs w:val="34"/>
          <w:rtl w:val="0"/>
        </w:rPr>
        <w:t xml:space="preserve">Conclusion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Congratulations! You've just scratched the surface of the DevCenter Dashboard and set the foundation for learning OrderCloud.io fundamentals with or without the API Console. The next guide will walk you through creating a very basic catalog building off of the concepts covered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3d85c6"/>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iranda Posthumus" w:id="0" w:date="2017-12-27T16:59:2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argue that this is more of an authentication guide than a quick start guide. It walks you through authentication and 1 /me call.</w:t>
      </w:r>
    </w:p>
  </w:comment>
  <w:comment w:author="Miranda Posthumus" w:id="1" w:date="2017-12-27T16:07:2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this differently</w:t>
      </w:r>
    </w:p>
  </w:comment>
  <w:comment w:author="Miranda Posthumus" w:id="2" w:date="2017-12-27T16:11:2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getpostman.com/" TargetMode="External"/><Relationship Id="rId10" Type="http://schemas.openxmlformats.org/officeDocument/2006/relationships/hyperlink" Target="http://localhost:3000/docs/guides/getting-started/introduction-to-ordercloud#SupportsComplexCommerce" TargetMode="External"/><Relationship Id="rId13" Type="http://schemas.openxmlformats.org/officeDocument/2006/relationships/hyperlink" Target="http://www.telerik.com/fiddler" TargetMode="External"/><Relationship Id="rId12" Type="http://schemas.openxmlformats.org/officeDocument/2006/relationships/hyperlink" Target="https://www.getpostman.com/"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localhost:3000/docs/guides/getting-started/introduction-to-ordercloud#SupportsComplexCommerce" TargetMode="External"/><Relationship Id="rId15" Type="http://schemas.openxmlformats.org/officeDocument/2006/relationships/image" Target="media/image2.png"/><Relationship Id="rId14" Type="http://schemas.openxmlformats.org/officeDocument/2006/relationships/hyperlink" Target="http://www.telerik.com/fiddler"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localhost:3000/register" TargetMode="External"/><Relationship Id="rId8" Type="http://schemas.openxmlformats.org/officeDocument/2006/relationships/hyperlink" Target="http://localhost:3000/regi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