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333333"/>
          <w:sz w:val="34"/>
          <w:szCs w:val="34"/>
          <w:highlight w:val="white"/>
        </w:rPr>
      </w:pPr>
      <w:bookmarkStart w:colFirst="0" w:colLast="0" w:name="_l90oxu4be444" w:id="0"/>
      <w:bookmarkEnd w:id="0"/>
      <w:r w:rsidDel="00000000" w:rsidR="00000000" w:rsidRPr="00000000">
        <w:rPr>
          <w:b w:val="1"/>
          <w:color w:val="333333"/>
          <w:sz w:val="34"/>
          <w:szCs w:val="34"/>
          <w:highlight w:val="white"/>
          <w:rtl w:val="0"/>
        </w:rPr>
        <w:t xml:space="preserve">Authorize.Net Create Credit Card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a customer within your buyer application creates a credit card, the integration endpoint can be called in order to create that card within OrderCloud.io as well as Authorize.Net. This endpoint will create a Customer Profile within Authorize.Net if one does not already exist (Authorize.Net Customer Profile ID will be saved as xp.AuthorizeNetProfileID on the User), create a Customer Payment Profile within Authorize.Net that securily store the tokenized data for the card, and finally create and assign the card on OrderCloud.io to the authenticate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oc8iphhtwc3q" w:id="1"/>
      <w:bookmarkEnd w:id="1"/>
      <w:r w:rsidDel="00000000" w:rsidR="00000000" w:rsidRPr="00000000">
        <w:rPr>
          <w:rtl w:val="0"/>
        </w:rPr>
        <w:t xml:space="preserve">Create Credit Card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POST https://api.ordercloud.io/v1/integrationproxy/authorizenet HTTP/1.1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Authorization: bearer insert_access_token_here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 charset=UTF-8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"BuyerID":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“TransactionType”: “createCreditCard”,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“CardDetails”: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“CardholderName”: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“CardType”: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“CardNumber”: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“ExpirationDate”: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“CardCode”: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hmn9h7j19sy3" w:id="2"/>
      <w:bookmarkEnd w:id="2"/>
      <w:r w:rsidDel="00000000" w:rsidR="00000000" w:rsidRPr="00000000">
        <w:rPr>
          <w:rtl w:val="0"/>
        </w:rPr>
        <w:t xml:space="preserve">Create Credit Card Response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HTTP/1.1 201 Created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Content-Type: application/json; charset=UTF-8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"Editable": false,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"Token":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"DateCreated":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"CardType":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"PartialAccountNumber":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"CardholderName":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"ExpirationDate":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"xp":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glw51eyf63hn" w:id="3"/>
      <w:bookmarkEnd w:id="3"/>
      <w:r w:rsidDel="00000000" w:rsidR="00000000" w:rsidRPr="00000000">
        <w:rPr>
          <w:rtl w:val="0"/>
        </w:rPr>
        <w:t xml:space="preserve">Error Handling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During the credit card create process, the Authorize.Net Customer Profile and Customer Payment Profile are created (if necessary) first, followed by the creation of the card on OrderCloud.io. Therefore, if any errors occur, they will occur in that order. Errors will return the exact response directly from the Authorize.Net or OrderCloud.io endpoint that failed. However, if any required fields are missing, a 400 error will be returned before any of the creation process is executed.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gin8agez29iw" w:id="4"/>
      <w:bookmarkEnd w:id="4"/>
      <w:r w:rsidDel="00000000" w:rsidR="00000000" w:rsidRPr="00000000">
        <w:rPr>
          <w:rtl w:val="0"/>
        </w:rPr>
        <w:t xml:space="preserve">Validation Responses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case that a required field is missing from your request, the following response will be returned containing a unique ErrorCode and Message as well as the request body sent during the call. The possible ErrorCodes and Messages are listed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HTTP/1.1 400 Bad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"ErrorCode":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"Message":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"Data":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“...Request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3120"/>
        <w:gridCol w:w="1845"/>
        <w:tblGridChange w:id="0">
          <w:tblGrid>
            <w:gridCol w:w="4395"/>
            <w:gridCol w:w="3120"/>
            <w:gridCol w:w="18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ErrorCode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Status Code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CreateCreditCard.CardNumberRequired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CardDetails.CardNumber is required to create a new credit card.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400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CreateCreditCard.ExpirationDateRequired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CardDetails.ExpirationDate is required to create a new credit card.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aqckdf26c4w0" w:id="5"/>
      <w:bookmarkEnd w:id="5"/>
      <w:r w:rsidDel="00000000" w:rsidR="00000000" w:rsidRPr="00000000">
        <w:rPr>
          <w:rtl w:val="0"/>
        </w:rPr>
        <w:t xml:space="preserve">Authorize.Net Error Responses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HTTP/1.1 200 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"messages":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ab/>
        <w:t xml:space="preserve">"resultCode":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ab/>
        <w:t xml:space="preserve">"message":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ab/>
        <w:tab/>
        <w:t xml:space="preserve">"code":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ab/>
        <w:tab/>
        <w:t xml:space="preserve">"text":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resultCode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message.code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message.text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E00013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Card Number is invalid.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E00013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Expiration Date is invalid.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E00027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credit card has expired.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3gewj8iy5nk9" w:id="6"/>
      <w:bookmarkEnd w:id="6"/>
      <w:r w:rsidDel="00000000" w:rsidR="00000000" w:rsidRPr="00000000">
        <w:rPr>
          <w:rtl w:val="0"/>
        </w:rPr>
        <w:t xml:space="preserve">OrderCloud.io Error Responses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an incorrect BuyerID was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HTTP/1.1 </w:t>
      </w:r>
      <w:r w:rsidDel="00000000" w:rsidR="00000000" w:rsidRPr="00000000">
        <w:rPr>
          <w:rtl w:val="0"/>
        </w:rPr>
        <w:t xml:space="preserve">404 Not Found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"Errors":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"ErrorCode": "NotFound",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"Message": "Buyer not found: 1234",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"Data":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