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333333"/>
          <w:sz w:val="34"/>
          <w:szCs w:val="34"/>
          <w:highlight w:val="white"/>
        </w:rPr>
      </w:pPr>
      <w:bookmarkStart w:colFirst="0" w:colLast="0" w:name="_a8lxurmr5303" w:id="0"/>
      <w:bookmarkEnd w:id="0"/>
      <w:r w:rsidDel="00000000" w:rsidR="00000000" w:rsidRPr="00000000">
        <w:rPr>
          <w:b w:val="1"/>
          <w:color w:val="333333"/>
          <w:sz w:val="34"/>
          <w:szCs w:val="34"/>
          <w:highlight w:val="white"/>
          <w:rtl w:val="0"/>
        </w:rPr>
        <w:t xml:space="preserve">Shipping Rates Configuration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configure your integration, navigate to the </w:t>
      </w:r>
      <w:hyperlink r:id="rId7">
        <w:r w:rsidDel="00000000" w:rsidR="00000000" w:rsidRPr="00000000">
          <w:rPr>
            <w:color w:val="1155cc"/>
            <w:u w:val="single"/>
            <w:rtl w:val="0"/>
          </w:rPr>
          <w:t xml:space="preserve">Dashboard Integrations</w:t>
        </w:r>
      </w:hyperlink>
      <w:r w:rsidDel="00000000" w:rsidR="00000000" w:rsidRPr="00000000">
        <w:rPr>
          <w:rtl w:val="0"/>
        </w:rPr>
        <w:t xml:space="preserve"> page within OrderCloud.io and select Shipping Rates.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5291138" cy="2645569"/>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91138" cy="2645569"/>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0"/>
      <w:r w:rsidDel="00000000" w:rsidR="00000000" w:rsidRPr="00000000">
        <w:rPr>
          <w:rtl w:val="0"/>
        </w:rPr>
        <w:t xml:space="preserve">Simply select which carriers you would like included in your shipping rate estimates and click Save Information.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your configuration has been created, navigate to a Buyer Application that will be using the integration. Select the Integrations tab, then click Add. Since you previously created the Shipping Rates configuration, it should be available within the modal. Simply click Enable and your Buyer Application will be ready to use the Shipping Rates integration.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5186363" cy="2593181"/>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86363" cy="2593181"/>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randa Posthumus" w:id="0" w:date="2018-01-03T19:32:3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add info on manual shippers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ashboard.ordercloud.io/integration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