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d897vrc2n1e" w:id="0"/>
      <w:bookmarkEnd w:id="0"/>
      <w:r w:rsidDel="00000000" w:rsidR="00000000" w:rsidRPr="00000000">
        <w:rPr>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OrderCloud.io Dashboard is the central hub for managing your OrderCloud organizations and applications. This guide is meant to help you understand all the tools available to you and your team while creating and maintaining amazing B2B eCommerce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Alert Info: </w:t>
      </w:r>
      <w:r w:rsidDel="00000000" w:rsidR="00000000" w:rsidRPr="00000000">
        <w:rPr>
          <w:rtl w:val="0"/>
        </w:rPr>
        <w:t xml:space="preserve">You will not be able to view the Dashboard if you haven't created an account. If you haven't already, [</w:t>
      </w:r>
      <w:r w:rsidDel="00000000" w:rsidR="00000000" w:rsidRPr="00000000">
        <w:rPr>
          <w:rtl w:val="0"/>
        </w:rPr>
        <w:t xml:space="preserve">register for OrderCloud.io</w:t>
      </w:r>
      <w:r w:rsidDel="00000000" w:rsidR="00000000" w:rsidRPr="00000000">
        <w:rPr>
          <w:rtl w:val="0"/>
        </w:rPr>
        <w:t xml:space="preserve">](https://account.ordercloud.io/register)</w:t>
      </w:r>
      <w:r w:rsidDel="00000000" w:rsidR="00000000" w:rsidRPr="00000000">
        <w:rPr>
          <w:rtl w:val="0"/>
        </w:rPr>
        <w:t xml:space="preserve"> to access your free account.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21s8zp8hbm" w:id="1"/>
      <w:bookmarkEnd w:id="1"/>
      <w:r w:rsidDel="00000000" w:rsidR="00000000" w:rsidRPr="00000000">
        <w:rPr>
          <w:rtl w:val="0"/>
        </w:rPr>
        <w:t xml:space="preserve">Getting to the Dashboard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logging in</w:t>
      </w:r>
      <w:r w:rsidDel="00000000" w:rsidR="00000000" w:rsidRPr="00000000">
        <w:rPr>
          <w:rtl w:val="0"/>
        </w:rPr>
        <w:t xml:space="preserve"> for the first time</w:t>
      </w:r>
      <w:r w:rsidDel="00000000" w:rsidR="00000000" w:rsidRPr="00000000">
        <w:rPr>
          <w:rtl w:val="0"/>
        </w:rPr>
        <w:t xml:space="preserve"> you will be </w:t>
      </w:r>
      <w:r w:rsidDel="00000000" w:rsidR="00000000" w:rsidRPr="00000000">
        <w:rPr>
          <w:rtl w:val="0"/>
        </w:rPr>
        <w:t xml:space="preserve">taken</w:t>
      </w:r>
      <w:r w:rsidDel="00000000" w:rsidR="00000000" w:rsidRPr="00000000">
        <w:rPr>
          <w:rtl w:val="0"/>
        </w:rPr>
        <w:t xml:space="preserve"> to your account profile page.</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ere you can edit your profile information and change your password. Below your profile information you should see </w:t>
      </w:r>
      <w:r w:rsidDel="00000000" w:rsidR="00000000" w:rsidRPr="00000000">
        <w:rPr>
          <w:rtl w:val="0"/>
        </w:rPr>
        <w:t xml:space="preserve">a "My Seller Organizations" tab </w:t>
      </w:r>
      <w:r w:rsidDel="00000000" w:rsidR="00000000" w:rsidRPr="00000000">
        <w:rPr>
          <w:rtl w:val="0"/>
        </w:rPr>
        <w:t xml:space="preserve">with a new seller organization called "Default trial company". Clicking on a seller </w:t>
      </w:r>
      <w:r w:rsidDel="00000000" w:rsidR="00000000" w:rsidRPr="00000000">
        <w:rPr>
          <w:rtl w:val="0"/>
        </w:rPr>
        <w:t xml:space="preserve">in this list </w:t>
      </w:r>
      <w:r w:rsidDel="00000000" w:rsidR="00000000" w:rsidRPr="00000000">
        <w:rPr>
          <w:rtl w:val="0"/>
        </w:rPr>
        <w:t xml:space="preserve">or creating a new organization will redirect you to what we call the </w:t>
      </w:r>
      <w:r w:rsidDel="00000000" w:rsidR="00000000" w:rsidRPr="00000000">
        <w:rPr>
          <w:b w:val="1"/>
          <w:rtl w:val="0"/>
        </w:rPr>
        <w:t xml:space="preserve">OrderCloud.io Dashboard</w:t>
      </w:r>
      <w:r w:rsidDel="00000000" w:rsidR="00000000" w:rsidRPr="00000000">
        <w:rPr>
          <w:rtl w:val="0"/>
        </w:rPr>
        <w:t xml:space="preserve">. Once you're in the dashboard you are now working within the context of a </w:t>
      </w:r>
      <w:r w:rsidDel="00000000" w:rsidR="00000000" w:rsidRPr="00000000">
        <w:rPr>
          <w:i w:val="1"/>
          <w:rtl w:val="0"/>
        </w:rPr>
        <w:t xml:space="preserve">single</w:t>
      </w:r>
      <w:r w:rsidDel="00000000" w:rsidR="00000000" w:rsidRPr="00000000">
        <w:rPr>
          <w:rtl w:val="0"/>
        </w:rPr>
        <w:t xml:space="preserve"> seller organization.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5bo93x9w5ppt" w:id="2"/>
      <w:bookmarkEnd w:id="2"/>
      <w:r w:rsidDel="00000000" w:rsidR="00000000" w:rsidRPr="00000000">
        <w:rPr>
          <w:rtl w:val="0"/>
        </w:rPr>
        <w:t xml:space="preserve">Seller Organization Settings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w:t>
      </w:r>
      <w:r w:rsidDel="00000000" w:rsidR="00000000" w:rsidRPr="00000000">
        <w:rPr>
          <w:rtl w:val="0"/>
        </w:rPr>
        <w:t xml:space="preserve">he page you will land on when opening any organization</w:t>
      </w:r>
      <w:r w:rsidDel="00000000" w:rsidR="00000000" w:rsidRPr="00000000">
        <w:rPr>
          <w:rtl w:val="0"/>
        </w:rPr>
        <w:t xml:space="preserve">. The view has two tabs: </w:t>
      </w:r>
      <w:r w:rsidDel="00000000" w:rsidR="00000000" w:rsidRPr="00000000">
        <w:rPr>
          <w:b w:val="1"/>
          <w:rtl w:val="0"/>
        </w:rPr>
        <w:t xml:space="preserve">Seller Options</w:t>
      </w:r>
      <w:r w:rsidDel="00000000" w:rsidR="00000000" w:rsidRPr="00000000">
        <w:rPr>
          <w:rtl w:val="0"/>
        </w:rPr>
        <w:t xml:space="preserve"> &amp; </w:t>
      </w:r>
      <w:r w:rsidDel="00000000" w:rsidR="00000000" w:rsidRPr="00000000">
        <w:rPr>
          <w:b w:val="1"/>
          <w:rtl w:val="0"/>
        </w:rPr>
        <w:t xml:space="preserve">Contributors</w:t>
      </w:r>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1n3trhfje2s" w:id="3"/>
      <w:bookmarkEnd w:id="3"/>
      <w:r w:rsidDel="00000000" w:rsidR="00000000" w:rsidRPr="00000000">
        <w:rPr>
          <w:rtl w:val="0"/>
        </w:rPr>
        <w:t xml:space="preserve">Seller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organization owner has exclusive permission to change the seller options including updating the organization name, transferring the org to a contributing developer, or deleting the seller entirely. If you're a contributor, you can choose to leave the organization from this view.</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fhronyxspvp" w:id="4"/>
      <w:bookmarkEnd w:id="4"/>
      <w:r w:rsidDel="00000000" w:rsidR="00000000" w:rsidRPr="00000000">
        <w:rPr>
          <w:rtl w:val="0"/>
        </w:rPr>
        <w:t xml:space="preserve">Contributors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Most B2B eCommerce projects require some level of collaboration. By sharing your organization with other team members on OrderCloud you can all work together on a single seller. Once a new contributor is added you can refine their access to your organization by adjusting their </w:t>
      </w:r>
      <w:r w:rsidDel="00000000" w:rsidR="00000000" w:rsidRPr="00000000">
        <w:rPr>
          <w:b w:val="1"/>
          <w:rtl w:val="0"/>
        </w:rPr>
        <w:t xml:space="preserve">permissions </w:t>
      </w:r>
      <w:r w:rsidDel="00000000" w:rsidR="00000000" w:rsidRPr="00000000">
        <w:rPr>
          <w:rtl w:val="0"/>
        </w:rPr>
        <w:t xml:space="preserve">&amp; </w:t>
      </w:r>
      <w:r w:rsidDel="00000000" w:rsidR="00000000" w:rsidRPr="00000000">
        <w:rPr>
          <w:b w:val="1"/>
          <w:rtl w:val="0"/>
        </w:rPr>
        <w:t xml:space="preserve">data access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8t5r7nv98d1" w:id="5"/>
      <w:bookmarkEnd w:id="5"/>
      <w:r w:rsidDel="00000000" w:rsidR="00000000" w:rsidRPr="00000000">
        <w:rPr>
          <w:rtl w:val="0"/>
        </w:rPr>
        <w:t xml:space="preserve">Contributor Permissions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permission controls whether or not a given contributor can access specific dashboard functionality for your seller organization. For example, you may have one contributor that is responsible for creating webhooks and integrations and another who is responsible for setting up security profiles for your end users.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6r8zd04v43xx" w:id="6"/>
      <w:bookmarkEnd w:id="6"/>
      <w:r w:rsidDel="00000000" w:rsidR="00000000" w:rsidRPr="00000000">
        <w:rPr>
          <w:rtl w:val="0"/>
        </w:rPr>
        <w:t xml:space="preserve">Contributor Data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Access gives you control over which roles (if any) a given contributor can request when using the OrderCloud API with this seller organization or any of it's buyer organizations. A contributor with `FullAccess` here will have total control over any of the data under the seller organization. It is strongly recommended you use a combination of the granular roles that enable each developer to accomplish their project tasks to avoid unwanted or unexpected changes to your organization's data. OrderCloud roles are covered in-depth later in this guide.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akksg9m1ry9" w:id="7"/>
      <w:bookmarkEnd w:id="7"/>
      <w:r w:rsidDel="00000000" w:rsidR="00000000" w:rsidRPr="00000000">
        <w:rPr>
          <w:rtl w:val="0"/>
        </w:rPr>
        <w:t xml:space="preserve">Dashboard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left-hand menu is where you can access each of the dashboard features available to you for a given seller organization. Some features such as [</w:t>
      </w:r>
      <w:r w:rsidDel="00000000" w:rsidR="00000000" w:rsidRPr="00000000">
        <w:rPr>
          <w:b w:val="1"/>
          <w:rtl w:val="0"/>
        </w:rPr>
        <w:t xml:space="preserve">Message Senders</w:t>
      </w:r>
      <w:r w:rsidDel="00000000" w:rsidR="00000000" w:rsidRPr="00000000">
        <w:rPr>
          <w:b w:val="1"/>
          <w:rtl w:val="0"/>
        </w:rPr>
        <w:t xml:space="preserve">](https://documentation.ordercloud.io/guides/base-use-cases/assign-a-message-sender)</w:t>
      </w:r>
      <w:r w:rsidDel="00000000" w:rsidR="00000000" w:rsidRPr="00000000">
        <w:rPr>
          <w:rtl w:val="0"/>
        </w:rPr>
        <w:t xml:space="preserve"> or </w:t>
      </w:r>
      <w:r w:rsidDel="00000000" w:rsidR="00000000" w:rsidRPr="00000000">
        <w:rPr>
          <w:rtl w:val="0"/>
        </w:rPr>
        <w:t xml:space="preserve">Integrations</w:t>
      </w:r>
      <w:r w:rsidDel="00000000" w:rsidR="00000000" w:rsidRPr="00000000">
        <w:rPr>
          <w:b w:val="1"/>
          <w:rtl w:val="0"/>
        </w:rPr>
        <w:t xml:space="preserve"> </w:t>
      </w:r>
      <w:r w:rsidDel="00000000" w:rsidR="00000000" w:rsidRPr="00000000">
        <w:rPr>
          <w:rtl w:val="0"/>
        </w:rPr>
        <w:t xml:space="preserve">will be hidden from this menu if you do not have permission to access them. Beyond these basic navigation items, there is a "Switch Organization" button which allows you to quickly change your active seller organization.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ragacw363js" w:id="8"/>
      <w:bookmarkEnd w:id="8"/>
      <w:r w:rsidDel="00000000" w:rsidR="00000000" w:rsidRPr="00000000">
        <w:rPr>
          <w:rtl w:val="0"/>
        </w:rPr>
        <w:t xml:space="preserve">Buyer Organizations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OrderCloud Dashboard provides a </w:t>
      </w:r>
      <w:commentRangeStart w:id="0"/>
      <w:r w:rsidDel="00000000" w:rsidR="00000000" w:rsidRPr="00000000">
        <w:rPr>
          <w:rtl w:val="0"/>
        </w:rPr>
        <w:t xml:space="preserve">simple </w:t>
      </w:r>
      <w:commentRangeEnd w:id="0"/>
      <w:r w:rsidDel="00000000" w:rsidR="00000000" w:rsidRPr="00000000">
        <w:commentReference w:id="0"/>
      </w:r>
      <w:r w:rsidDel="00000000" w:rsidR="00000000" w:rsidRPr="00000000">
        <w:rPr>
          <w:rtl w:val="0"/>
        </w:rPr>
        <w:t xml:space="preserve">UI for managing a seller's buyer organizations. Each buyer organization has a </w:t>
      </w:r>
      <w:r w:rsidDel="00000000" w:rsidR="00000000" w:rsidRPr="00000000">
        <w:rPr>
          <w:b w:val="1"/>
          <w:rtl w:val="0"/>
        </w:rPr>
        <w:t xml:space="preserve">Name</w:t>
      </w:r>
      <w:r w:rsidDel="00000000" w:rsidR="00000000" w:rsidRPr="00000000">
        <w:rPr>
          <w:rtl w:val="0"/>
        </w:rPr>
        <w:t xml:space="preserve"> and </w:t>
      </w:r>
      <w:r w:rsidDel="00000000" w:rsidR="00000000" w:rsidRPr="00000000">
        <w:rPr>
          <w:b w:val="1"/>
          <w:rtl w:val="0"/>
        </w:rPr>
        <w:t xml:space="preserve">ID</w:t>
      </w:r>
      <w:r w:rsidDel="00000000" w:rsidR="00000000" w:rsidRPr="00000000">
        <w:rPr>
          <w:rtl w:val="0"/>
        </w:rPr>
        <w:t xml:space="preserve"> that are used for interacting with the buyer via the API. </w:t>
      </w:r>
      <w:r w:rsidDel="00000000" w:rsidR="00000000" w:rsidRPr="00000000">
        <w:rPr>
          <w:rtl w:val="0"/>
        </w:rPr>
        <w:t xml:space="preserve">A buyer with a status of "inactive" is blocked from submitting orders</w:t>
      </w:r>
      <w:r w:rsidDel="00000000" w:rsidR="00000000" w:rsidRPr="00000000">
        <w:rPr>
          <w:rtl w:val="0"/>
        </w:rPr>
        <w:t xml:space="preserve">. [</w:t>
      </w:r>
      <w:r w:rsidDel="00000000" w:rsidR="00000000" w:rsidRPr="00000000">
        <w:rPr>
          <w:rtl w:val="0"/>
        </w:rPr>
        <w:t xml:space="preserve">The Buyer API</w:t>
      </w:r>
      <w:r w:rsidDel="00000000" w:rsidR="00000000" w:rsidRPr="00000000">
        <w:rPr>
          <w:rtl w:val="0"/>
        </w:rPr>
        <w:t xml:space="preserve">](https://documentation.ordercloud.io/api-reference#Buyers) allows full control of buyer organizations as well; however, managing the </w:t>
      </w:r>
      <w:r w:rsidDel="00000000" w:rsidR="00000000" w:rsidRPr="00000000">
        <w:rPr>
          <w:rtl w:val="0"/>
        </w:rPr>
        <w:t xml:space="preserve">applications on</w:t>
      </w:r>
      <w:r w:rsidDel="00000000" w:rsidR="00000000" w:rsidRPr="00000000">
        <w:rPr>
          <w:rtl w:val="0"/>
        </w:rPr>
        <w:t xml:space="preserve"> each organization is restricted to the OrderCloud Dashboard.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3106g9omy98" w:id="9"/>
      <w:bookmarkEnd w:id="9"/>
      <w:r w:rsidDel="00000000" w:rsidR="00000000" w:rsidRPr="00000000">
        <w:rPr>
          <w:rtl w:val="0"/>
        </w:rPr>
        <w:t xml:space="preserve">Applications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Seller and </w:t>
      </w:r>
      <w:r w:rsidDel="00000000" w:rsidR="00000000" w:rsidRPr="00000000">
        <w:rPr>
          <w:rtl w:val="0"/>
        </w:rPr>
        <w:t xml:space="preserve">B</w:t>
      </w:r>
      <w:r w:rsidDel="00000000" w:rsidR="00000000" w:rsidRPr="00000000">
        <w:rPr>
          <w:rtl w:val="0"/>
        </w:rPr>
        <w:t xml:space="preserve">uyer </w:t>
      </w:r>
      <w:r w:rsidDel="00000000" w:rsidR="00000000" w:rsidRPr="00000000">
        <w:rPr>
          <w:rtl w:val="0"/>
        </w:rPr>
        <w:t xml:space="preserve">O</w:t>
      </w:r>
      <w:r w:rsidDel="00000000" w:rsidR="00000000" w:rsidRPr="00000000">
        <w:rPr>
          <w:rtl w:val="0"/>
        </w:rPr>
        <w:t xml:space="preserve">rganizations each have their own set of applications. Clicking "Seller Applications" in the left nav will give you a list of applications that can be used by your organization's </w:t>
      </w:r>
      <w:r w:rsidDel="00000000" w:rsidR="00000000" w:rsidRPr="00000000">
        <w:rPr>
          <w:rtl w:val="0"/>
        </w:rPr>
        <w:t xml:space="preserve">[</w:t>
      </w:r>
      <w:r w:rsidDel="00000000" w:rsidR="00000000" w:rsidRPr="00000000">
        <w:rPr>
          <w:b w:val="1"/>
          <w:rtl w:val="0"/>
        </w:rPr>
        <w:t xml:space="preserve">Admin Users</w:t>
      </w:r>
      <w:r w:rsidDel="00000000" w:rsidR="00000000" w:rsidRPr="00000000">
        <w:rPr>
          <w:b w:val="1"/>
          <w:rtl w:val="0"/>
        </w:rPr>
        <w:t xml:space="preserve">](https://documentation.ordercloud.io/api-reference#AdminUsers)</w:t>
      </w:r>
      <w:r w:rsidDel="00000000" w:rsidR="00000000" w:rsidRPr="00000000">
        <w:rPr>
          <w:rtl w:val="0"/>
        </w:rPr>
        <w:t xml:space="preserve">. Buyer </w:t>
      </w:r>
      <w:r w:rsidDel="00000000" w:rsidR="00000000" w:rsidRPr="00000000">
        <w:rPr>
          <w:rtl w:val="0"/>
        </w:rPr>
        <w:t xml:space="preserve">A</w:t>
      </w:r>
      <w:r w:rsidDel="00000000" w:rsidR="00000000" w:rsidRPr="00000000">
        <w:rPr>
          <w:rtl w:val="0"/>
        </w:rPr>
        <w:t xml:space="preserve">pplications are visible under each respective </w:t>
      </w:r>
      <w:r w:rsidDel="00000000" w:rsidR="00000000" w:rsidRPr="00000000">
        <w:rPr>
          <w:rtl w:val="0"/>
        </w:rPr>
        <w:t xml:space="preserve">B</w:t>
      </w:r>
      <w:r w:rsidDel="00000000" w:rsidR="00000000" w:rsidRPr="00000000">
        <w:rPr>
          <w:rtl w:val="0"/>
        </w:rPr>
        <w:t xml:space="preserve">uyer </w:t>
      </w:r>
      <w:r w:rsidDel="00000000" w:rsidR="00000000" w:rsidRPr="00000000">
        <w:rPr>
          <w:rtl w:val="0"/>
        </w:rPr>
        <w:t xml:space="preserve">O</w:t>
      </w:r>
      <w:r w:rsidDel="00000000" w:rsidR="00000000" w:rsidRPr="00000000">
        <w:rPr>
          <w:rtl w:val="0"/>
        </w:rPr>
        <w:t xml:space="preserve">rganization and can be accessed by the </w:t>
      </w:r>
      <w:r w:rsidDel="00000000" w:rsidR="00000000" w:rsidRPr="00000000">
        <w:rPr>
          <w:rtl w:val="0"/>
        </w:rPr>
        <w:t xml:space="preserve">[</w:t>
      </w:r>
      <w:r w:rsidDel="00000000" w:rsidR="00000000" w:rsidRPr="00000000">
        <w:rPr>
          <w:b w:val="1"/>
          <w:rtl w:val="0"/>
        </w:rPr>
        <w:t xml:space="preserve">Users](https://documentation.ordercloud.io/api-reference#Users)</w:t>
      </w:r>
      <w:r w:rsidDel="00000000" w:rsidR="00000000" w:rsidRPr="00000000">
        <w:rPr>
          <w:rtl w:val="0"/>
        </w:rPr>
        <w:t xml:space="preserve"> </w:t>
      </w:r>
      <w:r w:rsidDel="00000000" w:rsidR="00000000" w:rsidRPr="00000000">
        <w:rPr>
          <w:rtl w:val="0"/>
        </w:rPr>
        <w:t xml:space="preserve">under that buyer.</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i4tsrj22wsbn" w:id="10"/>
      <w:bookmarkEnd w:id="10"/>
      <w:r w:rsidDel="00000000" w:rsidR="00000000" w:rsidRPr="00000000">
        <w:rPr>
          <w:rtl w:val="0"/>
        </w:rPr>
        <w:t xml:space="preserve">Application Settings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Opening an individual application will bring you to the </w:t>
      </w:r>
      <w:r w:rsidDel="00000000" w:rsidR="00000000" w:rsidRPr="00000000">
        <w:rPr>
          <w:rtl w:val="0"/>
        </w:rPr>
        <w:t xml:space="preserve">Settings</w:t>
      </w:r>
      <w:r w:rsidDel="00000000" w:rsidR="00000000" w:rsidRPr="00000000">
        <w:rPr>
          <w:b w:val="1"/>
          <w:rtl w:val="0"/>
        </w:rPr>
        <w:t xml:space="preserve"> </w:t>
      </w:r>
      <w:r w:rsidDel="00000000" w:rsidR="00000000" w:rsidRPr="00000000">
        <w:rPr>
          <w:rtl w:val="0"/>
        </w:rPr>
        <w:t xml:space="preserve">tab for that application. Seller </w:t>
      </w:r>
      <w:r w:rsidDel="00000000" w:rsidR="00000000" w:rsidRPr="00000000">
        <w:rPr>
          <w:rtl w:val="0"/>
        </w:rPr>
        <w:t xml:space="preserve">O</w:t>
      </w:r>
      <w:r w:rsidDel="00000000" w:rsidR="00000000" w:rsidRPr="00000000">
        <w:rPr>
          <w:rtl w:val="0"/>
        </w:rPr>
        <w:t xml:space="preserve">rganization owners and contributors with permission to administer applications can update application information in this tab and activate/deactivate the application.</w:t>
      </w:r>
      <w:r w:rsidDel="00000000" w:rsidR="00000000" w:rsidRPr="00000000">
        <w:rPr>
          <w:rtl w:val="0"/>
        </w:rPr>
        <w:t xml:space="preserve"> Within this tab you’ll find the following: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unique identifier of an application. This field is read-only and used in all OAuth2.0 workflows. It is a general rule that one front-end application be associated with a single Client ID or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 Secret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an optional elevated level of security. It allows you to require an additional keyphrase in all authentication requests. It is also used as part of the</w:t>
            </w:r>
            <w:hyperlink r:id="rId7">
              <w:r w:rsidDel="00000000" w:rsidR="00000000" w:rsidRPr="00000000">
                <w:rPr>
                  <w:rtl w:val="0"/>
                </w:rPr>
                <w:t xml:space="preserve"> </w:t>
              </w:r>
            </w:hyperlink>
            <w:hyperlink r:id="rId8">
              <w:r w:rsidDel="00000000" w:rsidR="00000000" w:rsidRPr="00000000">
                <w:rPr>
                  <w:u w:val="single"/>
                  <w:rtl w:val="0"/>
                </w:rPr>
                <w:t xml:space="preserve">Client Credentials Grant Type</w:t>
              </w:r>
            </w:hyperlink>
            <w:r w:rsidDel="00000000" w:rsidR="00000000" w:rsidRPr="00000000">
              <w:rPr>
                <w:rtl w:val="0"/>
              </w:rPr>
              <w:t xml:space="preserve"> workflow for anonymous authentication or back office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 Office User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(Seller Applications only)</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automated systems using a Client Credentials Grant Type. After following this OAuth2.0 workflow you will appear as this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Anonymous Template User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(Buyer Applications only)</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w:t>
            </w:r>
            <w:r w:rsidDel="00000000" w:rsidR="00000000" w:rsidRPr="00000000">
              <w:rPr>
                <w:rtl w:val="0"/>
              </w:rPr>
              <w:t xml:space="preserve">is </w:t>
            </w:r>
            <w:r w:rsidDel="00000000" w:rsidR="00000000" w:rsidRPr="00000000">
              <w:rPr>
                <w:rtl w:val="0"/>
              </w:rPr>
              <w:t xml:space="preserve">enables</w:t>
            </w:r>
            <w:hyperlink r:id="rId9">
              <w:r w:rsidDel="00000000" w:rsidR="00000000" w:rsidRPr="00000000">
                <w:rPr>
                  <w:rtl w:val="0"/>
                </w:rPr>
                <w:t xml:space="preserve"> </w:t>
              </w:r>
            </w:hyperlink>
            <w:hyperlink r:id="rId10">
              <w:r w:rsidDel="00000000" w:rsidR="00000000" w:rsidRPr="00000000">
                <w:rPr>
                  <w:u w:val="single"/>
                  <w:rtl w:val="0"/>
                </w:rPr>
                <w:t xml:space="preserve">anonymous shopping and/or registration</w:t>
              </w:r>
            </w:hyperlink>
            <w:r w:rsidDel="00000000" w:rsidR="00000000" w:rsidRPr="00000000">
              <w:rPr>
                <w:rtl w:val="0"/>
              </w:rPr>
              <w:t xml:space="preserve"> on buyer applications. Use the Client Credentials Grant Type you can authenticate without a password and you will appear as a temporary user that has the same assignment based relationships and security as the anonymous template 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Access Token Duration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determines how long (in minutes) an access token will remain valid (max: 600).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Refresh Token Duration</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determines how long (in minutes) you are able to obtain a new Access Token (max: 43200)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9y9qsaxgpzz" w:id="11"/>
      <w:bookmarkEnd w:id="11"/>
      <w:r w:rsidDel="00000000" w:rsidR="00000000" w:rsidRPr="00000000">
        <w:rPr>
          <w:rtl w:val="0"/>
        </w:rPr>
        <w:t xml:space="preserve">Active Webhooks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"webhooks" tab is visible to owners and contributors with permission to administer webhooks. This is where you will enable / disable webhooks for a given application. Create a webhook once using the </w:t>
      </w:r>
      <w:r w:rsidDel="00000000" w:rsidR="00000000" w:rsidRPr="00000000">
        <w:rPr>
          <w:b w:val="1"/>
          <w:rtl w:val="0"/>
        </w:rPr>
        <w:t xml:space="preserve">Webhooks</w:t>
      </w:r>
      <w:r w:rsidDel="00000000" w:rsidR="00000000" w:rsidRPr="00000000">
        <w:rPr>
          <w:b w:val="1"/>
          <w:rtl w:val="0"/>
        </w:rPr>
        <w:t xml:space="preserve"> </w:t>
      </w:r>
      <w:r w:rsidDel="00000000" w:rsidR="00000000" w:rsidRPr="00000000">
        <w:rPr>
          <w:rtl w:val="0"/>
        </w:rPr>
        <w:t xml:space="preserve">feature and apply it to one or many applications using this workflow.</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q2ho3w7z9eg6" w:id="12"/>
      <w:bookmarkEnd w:id="12"/>
      <w:r w:rsidDel="00000000" w:rsidR="00000000" w:rsidRPr="00000000">
        <w:rPr>
          <w:rtl w:val="0"/>
        </w:rPr>
        <w:t xml:space="preserve">Active Integrations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application "integrations" tab works a lot like the "webhooks" tab. Only </w:t>
      </w:r>
      <w:r w:rsidDel="00000000" w:rsidR="00000000" w:rsidRPr="00000000">
        <w:rPr>
          <w:rtl w:val="0"/>
        </w:rPr>
        <w:t xml:space="preserve">S</w:t>
      </w:r>
      <w:r w:rsidDel="00000000" w:rsidR="00000000" w:rsidRPr="00000000">
        <w:rPr>
          <w:rtl w:val="0"/>
        </w:rPr>
        <w:t xml:space="preserve">eller </w:t>
      </w:r>
      <w:r w:rsidDel="00000000" w:rsidR="00000000" w:rsidRPr="00000000">
        <w:rPr>
          <w:rtl w:val="0"/>
        </w:rPr>
        <w:t xml:space="preserve">O</w:t>
      </w:r>
      <w:r w:rsidDel="00000000" w:rsidR="00000000" w:rsidRPr="00000000">
        <w:rPr>
          <w:rtl w:val="0"/>
        </w:rPr>
        <w:t xml:space="preserve">rganiz</w:t>
      </w:r>
      <w:r w:rsidDel="00000000" w:rsidR="00000000" w:rsidRPr="00000000">
        <w:rPr>
          <w:rtl w:val="0"/>
        </w:rPr>
        <w:t xml:space="preserve">a</w:t>
      </w:r>
      <w:r w:rsidDel="00000000" w:rsidR="00000000" w:rsidRPr="00000000">
        <w:rPr>
          <w:rtl w:val="0"/>
        </w:rPr>
        <w:t xml:space="preserve">tion owners and contributors with permission to administer integrations will see it. By clicking "add" you can choose from any of your configured integration services and apply it to said application.</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1cpjlidj55" w:id="13"/>
      <w:bookmarkEnd w:id="13"/>
      <w:commentRangeStart w:id="1"/>
      <w:r w:rsidDel="00000000" w:rsidR="00000000" w:rsidRPr="00000000">
        <w:rPr>
          <w:rtl w:val="0"/>
        </w:rPr>
        <w:t xml:space="preserve">Security Profiles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feature is available </w:t>
      </w:r>
      <w:r w:rsidDel="00000000" w:rsidR="00000000" w:rsidRPr="00000000">
        <w:rPr>
          <w:rtl w:val="0"/>
        </w:rPr>
        <w:t xml:space="preserve">to </w:t>
      </w:r>
      <w:r w:rsidDel="00000000" w:rsidR="00000000" w:rsidRPr="00000000">
        <w:rPr>
          <w:rtl w:val="0"/>
        </w:rPr>
        <w:t xml:space="preserve">organization owners and contributors with permission to administer security. Security </w:t>
      </w:r>
      <w:r w:rsidDel="00000000" w:rsidR="00000000" w:rsidRPr="00000000">
        <w:rPr>
          <w:rtl w:val="0"/>
        </w:rPr>
        <w:t xml:space="preserve">P</w:t>
      </w:r>
      <w:r w:rsidDel="00000000" w:rsidR="00000000" w:rsidRPr="00000000">
        <w:rPr>
          <w:rtl w:val="0"/>
        </w:rPr>
        <w:t xml:space="preserve">rofiles are groupings of roles that can be later assigned to admin and buyer users using the </w:t>
      </w:r>
      <w:r w:rsidDel="00000000" w:rsidR="00000000" w:rsidRPr="00000000">
        <w:rPr>
          <w:rtl w:val="0"/>
        </w:rPr>
        <w:t xml:space="preserve">Security Profiles API</w:t>
      </w:r>
      <w:r w:rsidDel="00000000" w:rsidR="00000000" w:rsidRPr="00000000">
        <w:rPr>
          <w:rtl w:val="0"/>
        </w:rPr>
        <w:t xml:space="preserve">. The granular nature of OrderCloud roles enables you to control exactly which API endpoints and/or data each user can access within your organization (similar to your contributor's data access!). In general, an </w:t>
      </w:r>
      <w:r w:rsidDel="00000000" w:rsidR="00000000" w:rsidRPr="00000000">
        <w:rPr>
          <w:b w:val="1"/>
          <w:rtl w:val="0"/>
        </w:rPr>
        <w:t xml:space="preserve">Admin</w:t>
      </w:r>
      <w:r w:rsidDel="00000000" w:rsidR="00000000" w:rsidRPr="00000000">
        <w:rPr>
          <w:rtl w:val="0"/>
        </w:rPr>
        <w:t xml:space="preserve"> role allows read and write access of a given resource while a </w:t>
      </w:r>
      <w:r w:rsidDel="00000000" w:rsidR="00000000" w:rsidRPr="00000000">
        <w:rPr>
          <w:b w:val="1"/>
          <w:rtl w:val="0"/>
        </w:rPr>
        <w:t xml:space="preserve">Reader</w:t>
      </w:r>
      <w:r w:rsidDel="00000000" w:rsidR="00000000" w:rsidRPr="00000000">
        <w:rPr>
          <w:rtl w:val="0"/>
        </w:rPr>
        <w:t xml:space="preserve"> role allows only read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w:t>
      </w:r>
      <w:r w:rsidDel="00000000" w:rsidR="00000000" w:rsidRPr="00000000">
        <w:rPr>
          <w:b w:val="1"/>
          <w:rtl w:val="0"/>
        </w:rPr>
        <w:t xml:space="preserve">strongly discouraged </w:t>
      </w:r>
      <w:r w:rsidDel="00000000" w:rsidR="00000000" w:rsidRPr="00000000">
        <w:rPr>
          <w:rtl w:val="0"/>
        </w:rPr>
        <w:t xml:space="preserve">and considered a </w:t>
      </w:r>
      <w:r w:rsidDel="00000000" w:rsidR="00000000" w:rsidRPr="00000000">
        <w:rPr>
          <w:b w:val="1"/>
          <w:rtl w:val="0"/>
        </w:rPr>
        <w:t xml:space="preserve">security risk</w:t>
      </w:r>
      <w:r w:rsidDel="00000000" w:rsidR="00000000" w:rsidRPr="00000000">
        <w:rPr>
          <w:rtl w:val="0"/>
        </w:rPr>
        <w:t xml:space="preserve"> to give your admin or buyer users the "FullAccess" role. While it may be convenient to use in the early stages of development - it is </w:t>
      </w:r>
      <w:r w:rsidDel="00000000" w:rsidR="00000000" w:rsidRPr="00000000">
        <w:rPr>
          <w:b w:val="1"/>
          <w:rtl w:val="0"/>
        </w:rPr>
        <w:t xml:space="preserve">always</w:t>
      </w:r>
      <w:r w:rsidDel="00000000" w:rsidR="00000000" w:rsidRPr="00000000">
        <w:rPr>
          <w:rtl w:val="0"/>
        </w:rPr>
        <w:t xml:space="preserve"> better to give end users a combination of granular roles that align to what the actions they will be taking in the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can't seem to find the role that's right for your users, please </w:t>
      </w:r>
      <w:r w:rsidDel="00000000" w:rsidR="00000000" w:rsidRPr="00000000">
        <w:rPr>
          <w:rtl w:val="0"/>
        </w:rPr>
        <w:t xml:space="preserve">contact us</w:t>
      </w:r>
      <w:r w:rsidDel="00000000" w:rsidR="00000000" w:rsidRPr="00000000">
        <w:rPr>
          <w:rtl w:val="0"/>
        </w:rPr>
        <w:t xml:space="preserve"> with your request and if deemed appropriate by our development team, the role will be added to the API.</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18gqsupq5iw" w:id="14"/>
      <w:bookmarkEnd w:id="14"/>
      <w:r w:rsidDel="00000000" w:rsidR="00000000" w:rsidRPr="00000000">
        <w:rPr>
          <w:rtl w:val="0"/>
        </w:rPr>
        <w:t xml:space="preserve">Extended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r w:rsidDel="00000000" w:rsidR="00000000" w:rsidRPr="00000000">
        <w:rPr>
          <w:rtl w:val="0"/>
        </w:rPr>
        <w:t xml:space="preserve">E</w:t>
      </w:r>
      <w:r w:rsidDel="00000000" w:rsidR="00000000" w:rsidRPr="00000000">
        <w:rPr>
          <w:rtl w:val="0"/>
        </w:rPr>
        <w:t xml:space="preserve">xtended </w:t>
      </w:r>
      <w:r w:rsidDel="00000000" w:rsidR="00000000" w:rsidRPr="00000000">
        <w:rPr>
          <w:rtl w:val="0"/>
        </w:rPr>
        <w:t xml:space="preserve">P</w:t>
      </w:r>
      <w:r w:rsidDel="00000000" w:rsidR="00000000" w:rsidRPr="00000000">
        <w:rPr>
          <w:rtl w:val="0"/>
        </w:rPr>
        <w:t xml:space="preserve">roperties</w:t>
      </w:r>
      <w:r w:rsidDel="00000000" w:rsidR="00000000" w:rsidRPr="00000000">
        <w:rPr>
          <w:rtl w:val="0"/>
        </w:rPr>
        <w:t xml:space="preserve"> feature was created to improve the performance of filtered API queries. Instead of automatically indexing any new extended property (XP), we ask developers to define which properties they would like to be indexed beforehand. Once an XP key is added to this list, relevant </w:t>
      </w:r>
      <w:r w:rsidDel="00000000" w:rsidR="00000000" w:rsidRPr="00000000">
        <w:rPr>
          <w:rtl w:val="0"/>
        </w:rPr>
        <w:t xml:space="preserve">E</w:t>
      </w:r>
      <w:r w:rsidDel="00000000" w:rsidR="00000000" w:rsidRPr="00000000">
        <w:rPr>
          <w:rtl w:val="0"/>
        </w:rPr>
        <w:t xml:space="preserve">xtended </w:t>
      </w:r>
      <w:r w:rsidDel="00000000" w:rsidR="00000000" w:rsidRPr="00000000">
        <w:rPr>
          <w:rtl w:val="0"/>
        </w:rPr>
        <w:t xml:space="preserve">P</w:t>
      </w:r>
      <w:r w:rsidDel="00000000" w:rsidR="00000000" w:rsidRPr="00000000">
        <w:rPr>
          <w:rtl w:val="0"/>
        </w:rPr>
        <w:t xml:space="preserve">roperties created from </w:t>
      </w:r>
      <w:r w:rsidDel="00000000" w:rsidR="00000000" w:rsidRPr="00000000">
        <w:rPr>
          <w:b w:val="1"/>
          <w:rtl w:val="0"/>
        </w:rPr>
        <w:t xml:space="preserve">that point on</w:t>
      </w:r>
      <w:r w:rsidDel="00000000" w:rsidR="00000000" w:rsidRPr="00000000">
        <w:rPr>
          <w:rtl w:val="0"/>
        </w:rPr>
        <w:t xml:space="preserve"> will be available for </w:t>
      </w:r>
      <w:r w:rsidDel="00000000" w:rsidR="00000000" w:rsidRPr="00000000">
        <w:rPr>
          <w:rtl w:val="0"/>
        </w:rPr>
        <w:t xml:space="preserve">filtering</w:t>
      </w:r>
      <w:r w:rsidDel="00000000" w:rsidR="00000000" w:rsidRPr="00000000">
        <w:rPr>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l4b51aybpya" w:id="15"/>
      <w:bookmarkEnd w:id="15"/>
      <w:r w:rsidDel="00000000" w:rsidR="00000000" w:rsidRPr="00000000">
        <w:rPr>
          <w:rtl w:val="0"/>
        </w:rPr>
        <w:t xml:space="preserve">Webhooks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Webhooks</w:t>
      </w:r>
      <w:r w:rsidDel="00000000" w:rsidR="00000000" w:rsidRPr="00000000">
        <w:rPr>
          <w:rtl w:val="0"/>
        </w:rPr>
        <w:t xml:space="preserve"> enable user-defined HTTP callbacks for all writeable endpoints in the OrderCloud API. They can be used to perform follow up tasks such as updating an external CRM system when a user updates their profile, or send an email through a 3rd party system when an order is submitted. Webhooks are fundamentally designed to provide maximum flexibility within the integrated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Owners and contributors with permission to administer webhooks can access this feature. OrderCloud requires standard webhook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900"/>
        <w:tblGridChange w:id="0">
          <w:tblGrid>
            <w:gridCol w:w="2460"/>
            <w:gridCol w:w="6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Payload URL</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The URL OrderCloud will send data to.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Secret</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OrderCloud will encrypt this secret and pass it through the request headers.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Trigger Events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OrderCloud API endpoints that will trigger the webhook event. Webhooks can only be triggered by endpoints that write to the database (POST/PUT/PATCH/DELETE). The request body sent to the OrderCloud endpoint (if any) will be passed along to the webhooks that use 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Beyond this basic info, we've enhanced our webhooks with some other, more nuanced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960"/>
        <w:tblGridChange w:id="0">
          <w:tblGrid>
            <w:gridCol w:w="2400"/>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Elevated 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Normally, OrderCloud will pass along a token that has the same roles as the original request's access token. Elevated roles are any roles that you need for your webhook that the original request's access token doesn't have (usually for subsequent requests that access information the originating user doesn't have permission to view).</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5tsx1f1j0rr" w:id="16"/>
      <w:bookmarkEnd w:id="16"/>
      <w:r w:rsidDel="00000000" w:rsidR="00000000" w:rsidRPr="00000000">
        <w:rPr>
          <w:rtl w:val="0"/>
        </w:rPr>
        <w:t xml:space="preserve">Integrations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Organization owners and contributors with permission to administer integrations can access this feature.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Choose a service from the available services tab and click "Add". You will be prompted to fill out the information required for OrderCloud to communicate with the account. </w:t>
      </w:r>
      <w:r w:rsidDel="00000000" w:rsidR="00000000" w:rsidRPr="00000000">
        <w:rPr>
          <w:rtl w:val="0"/>
        </w:rPr>
        <w:t xml:space="preserve">A</w:t>
      </w:r>
      <w:r w:rsidDel="00000000" w:rsidR="00000000" w:rsidRPr="00000000">
        <w:rPr>
          <w:rtl w:val="0"/>
        </w:rPr>
        <w:t xml:space="preserve">ny applications that have the configured integration activated (see </w:t>
      </w:r>
      <w:r w:rsidDel="00000000" w:rsidR="00000000" w:rsidRPr="00000000">
        <w:rPr>
          <w:rtl w:val="0"/>
        </w:rPr>
        <w:t xml:space="preserve">Active Integrations</w:t>
      </w:r>
      <w:r w:rsidDel="00000000" w:rsidR="00000000" w:rsidRPr="00000000">
        <w:rPr>
          <w:rtl w:val="0"/>
        </w:rPr>
        <w:t xml:space="preserve">) will use your configuration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okwk5a0eyg" w:id="17"/>
      <w:bookmarkEnd w:id="17"/>
      <w:r w:rsidDel="00000000" w:rsidR="00000000" w:rsidRPr="00000000">
        <w:rPr>
          <w:rtl w:val="0"/>
        </w:rPr>
        <w:t xml:space="preserve">Message Senders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OrderCloud Message Senders are the fastest way to automate important user communications. Organization owners and contributors with permission to administer messages can access this feature. Currently, OrderCloud </w:t>
      </w:r>
      <w:r w:rsidDel="00000000" w:rsidR="00000000" w:rsidRPr="00000000">
        <w:rPr>
          <w:rtl w:val="0"/>
        </w:rPr>
        <w:t xml:space="preserve">M</w:t>
      </w:r>
      <w:r w:rsidDel="00000000" w:rsidR="00000000" w:rsidRPr="00000000">
        <w:rPr>
          <w:rtl w:val="0"/>
        </w:rPr>
        <w:t xml:space="preserve">essage </w:t>
      </w:r>
      <w:r w:rsidDel="00000000" w:rsidR="00000000" w:rsidRPr="00000000">
        <w:rPr>
          <w:rtl w:val="0"/>
        </w:rPr>
        <w:t xml:space="preserve">S</w:t>
      </w:r>
      <w:r w:rsidDel="00000000" w:rsidR="00000000" w:rsidRPr="00000000">
        <w:rPr>
          <w:rtl w:val="0"/>
        </w:rPr>
        <w:t xml:space="preserve">enders are exclusively supported by MailChimp's transactional email service: Mandrill. OrderCloud has a Mandrill account for sending default email templates so you do not need to start paying for MailChimp/Mandrill right away.</w:t>
      </w:r>
      <w:r w:rsidDel="00000000" w:rsidR="00000000" w:rsidRPr="00000000">
        <w:rPr>
          <w:rtl w:val="0"/>
        </w:rPr>
        <w:t xml:space="preserve"> However if you already have a MailChimp/Mandrill account and you’d prefer to use that to set-up your Message Senders, that is also an option.</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l1waz7gef4f9" w:id="18"/>
      <w:bookmarkEnd w:id="18"/>
      <w:r w:rsidDel="00000000" w:rsidR="00000000" w:rsidRPr="00000000">
        <w:rPr>
          <w:rtl w:val="0"/>
        </w:rPr>
        <w:t xml:space="preserve">Creating a Message Sender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creating a new message sender you will be asked to choose which messages you would like it to send. Customize the Subject line and From Email for each message even when using the default account.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2"/>
      <w:r w:rsidDel="00000000" w:rsidR="00000000" w:rsidRPr="00000000">
        <w:rPr>
          <w:rtl w:val="0"/>
        </w:rPr>
        <w:t xml:space="preserve">For further customization you can provide your own Mandrill API Key which allows OrderCloud to use the account on your behalf. After importing the default templates into your MailChimp dashboard you can change anything you want, including the template name (provided you update the messages template name in the message sender's configuration).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6swgkgzhhck" w:id="19"/>
      <w:bookmarkEnd w:id="19"/>
      <w:r w:rsidDel="00000000" w:rsidR="00000000" w:rsidRPr="00000000">
        <w:rPr>
          <w:rtl w:val="0"/>
        </w:rPr>
        <w:t xml:space="preserve">Assigning a Message Sender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Configuring your message sender is the first half to sending transactional emails. To complete your setup you will need to </w:t>
      </w:r>
      <w:r w:rsidDel="00000000" w:rsidR="00000000" w:rsidRPr="00000000">
        <w:rPr>
          <w:rtl w:val="0"/>
        </w:rPr>
        <w:t xml:space="preserve">assign your new message sender via the OrderCloud API</w:t>
      </w:r>
      <w:r w:rsidDel="00000000" w:rsidR="00000000" w:rsidRPr="00000000">
        <w:rPr>
          <w:rtl w:val="0"/>
        </w:rPr>
        <w:t xml:space="preserve"> to the parties in your seller organization that should receive said messages.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sjtm8wg037d" w:id="20"/>
      <w:bookmarkEnd w:id="20"/>
      <w:commentRangeStart w:id="3"/>
      <w:r w:rsidDel="00000000" w:rsidR="00000000" w:rsidRPr="00000000">
        <w:rPr>
          <w:rtl w:val="0"/>
        </w:rPr>
        <w:t xml:space="preserve">New Service Requests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New message sender services are relatively easy for the OrderCloud.io Team to add. If you have an immediate need for a new messaging service (SMS, Constant Contact, etc.) please do not hesitate to </w:t>
      </w:r>
      <w:r w:rsidDel="00000000" w:rsidR="00000000" w:rsidRPr="00000000">
        <w:rPr>
          <w:rtl w:val="0"/>
        </w:rPr>
        <w:t xml:space="preserve">contact us</w:t>
      </w:r>
      <w:r w:rsidDel="00000000" w:rsidR="00000000" w:rsidRPr="00000000">
        <w:rPr>
          <w:rtl w:val="0"/>
        </w:rPr>
        <w:t xml:space="preserve"> and make a formal request.</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ty9ita8c6o6" w:id="21"/>
      <w:bookmarkEnd w:id="21"/>
      <w:r w:rsidDel="00000000" w:rsidR="00000000" w:rsidRPr="00000000">
        <w:rPr>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summary, everything you need to create and maintain a robust API-driven application is at your fingertips in the OrderCloud Dashboard. We're always looking for ways to improve the experience</w:t>
      </w:r>
      <w:r w:rsidDel="00000000" w:rsidR="00000000" w:rsidRPr="00000000">
        <w:rPr>
          <w:rtl w:val="0"/>
        </w:rPr>
        <w:t xml:space="preserve">, so </w:t>
      </w:r>
      <w:r w:rsidDel="00000000" w:rsidR="00000000" w:rsidRPr="00000000">
        <w:rPr>
          <w:rtl w:val="0"/>
        </w:rPr>
        <w:t xml:space="preserve">any feedback or suggestions you have as a user of the platform </w:t>
      </w:r>
      <w:r w:rsidDel="00000000" w:rsidR="00000000" w:rsidRPr="00000000">
        <w:rPr>
          <w:rtl w:val="0"/>
        </w:rPr>
        <w:t xml:space="preserve">are</w:t>
      </w:r>
      <w:r w:rsidDel="00000000" w:rsidR="00000000" w:rsidRPr="00000000">
        <w:rPr>
          <w:rtl w:val="0"/>
        </w:rPr>
        <w:t xml:space="preserve"> greatly appreciated.</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0" w:date="2017-12-21T23:03:2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comment>
  <w:comment w:author="Miranda Posthumus" w:id="1" w:date="2017-12-21T23:11: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link to blog post re: fullaccess</w:t>
      </w:r>
    </w:p>
  </w:comment>
  <w:comment w:author="Miranda Posthumus" w:id="3" w:date="2017-12-21T23:16: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still true?</w:t>
      </w:r>
    </w:p>
  </w:comment>
  <w:comment w:author="Miranda Posthumus" w:id="2" w:date="2017-12-21T23:16: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link to mandrill vars repo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localhost:3000/docs/guides/authentication/anonymous-shopping" TargetMode="External"/><Relationship Id="rId9" Type="http://schemas.openxmlformats.org/officeDocument/2006/relationships/hyperlink" Target="http://localhost:3000/docs/guides/authentication/anonymous-shopp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localhost:3000/docs/guides/authentication/workflows#ClientCredentialsGrantType" TargetMode="External"/><Relationship Id="rId8" Type="http://schemas.openxmlformats.org/officeDocument/2006/relationships/hyperlink" Target="http://localhost:3000/docs/guides/authentication/workflows#ClientCredentialsGra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