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will serve as a template for how guides should be written. The purpose of this is to keep guides focused and consistently formatted.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guide includes Introduction, Prerequisites, Steps to complete, What-if (optional) and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If it is necessary to include additional context or information (think of a side note in a textbook), mark it blue. This will allow us to format it as a callout in the guide.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example, you do not necessarily need to understand PCI compliance in order to complete the credit card guide, but it is still important for the user to understand that credit card data will not be stored in OrderCloud.io. To include this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i w:val="1"/>
          <w:color w:val="0000ff"/>
        </w:rPr>
      </w:pPr>
      <w:r w:rsidDel="00000000" w:rsidR="00000000" w:rsidRPr="00000000">
        <w:rPr>
          <w:i w:val="1"/>
          <w:color w:val="0000ff"/>
          <w:rtl w:val="0"/>
        </w:rPr>
        <w:t xml:space="preserve">Per [PCI compliance](https://www.pcisecuritystandards.org/), sensitive credit card data is not stored in OrderCloud.io.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Images</w:t>
      </w:r>
      <w:r w:rsidDel="00000000" w:rsidR="00000000" w:rsidRPr="00000000">
        <w:rPr>
          <w:rtl w:val="0"/>
        </w:rPr>
        <w:t xml:space="preserve"> - If your guide will include any images, mark the spot in the guide with red text and then place your image in the images folder within the hackathon folder. Please make sure to properly title the image as well.</w:t>
      </w:r>
      <w:hyperlink r:id="rId6">
        <w:r w:rsidDel="00000000" w:rsidR="00000000" w:rsidRPr="00000000">
          <w:rPr>
            <w:color w:val="1155cc"/>
            <w:u w:val="single"/>
            <w:rtl w:val="0"/>
          </w:rPr>
          <w:t xml:space="preserve"> Link to folder.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[MYIMAGE.PNG SHOULD BE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2x2l9mluot" w:id="0"/>
      <w:bookmarkEnd w:id="0"/>
      <w:r w:rsidDel="00000000" w:rsidR="00000000" w:rsidRPr="00000000">
        <w:rPr>
          <w:color w:val="3c78d8"/>
          <w:rtl w:val="0"/>
        </w:rPr>
        <w:t xml:space="preserve">## 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sentence of each guide should start with: “This guide will teach you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Brief</w:t>
      </w:r>
      <w:r w:rsidDel="00000000" w:rsidR="00000000" w:rsidRPr="00000000">
        <w:rPr>
          <w:rtl w:val="0"/>
        </w:rPr>
        <w:t xml:space="preserve"> context about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should be enough information for a user to understand what this resource is and why they would want to use it.  1-3 sentences. Link any other information to existing guides for additional context if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3c78d8"/>
        </w:rPr>
      </w:pPr>
      <w:bookmarkStart w:colFirst="0" w:colLast="0" w:name="_xbd18gjvylvd" w:id="1"/>
      <w:bookmarkEnd w:id="1"/>
      <w:r w:rsidDel="00000000" w:rsidR="00000000" w:rsidRPr="00000000">
        <w:rPr>
          <w:color w:val="3c78d8"/>
          <w:rtl w:val="0"/>
        </w:rPr>
        <w:t xml:space="preserve">##  Prerequisites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include a bulleted list of the prerequisites linked to other base use cases. Simply link to the title of the use case.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 User in a Buyer Organization](https://documentation.ordercloud.io/guides/base-use-cases/create-a-user-in-a-buyer-organization)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link to the guide does not yet exist, mark it in red and indicate which one it will ultimately need to be linked to.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[Create a Shipment](LINK TO CREATE SHIPMENT USE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your guide has an assignment add the following under prerequisites: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an Assignment](https://documentation.ordercloud.io/guides/base-use-cases/make-an-assignment)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3c78d8"/>
        </w:rPr>
      </w:pPr>
      <w:bookmarkStart w:colFirst="0" w:colLast="0" w:name="_ii8708xes9uh" w:id="2"/>
      <w:bookmarkEnd w:id="2"/>
      <w:r w:rsidDel="00000000" w:rsidR="00000000" w:rsidRPr="00000000">
        <w:rPr>
          <w:color w:val="3c78d8"/>
          <w:rtl w:val="0"/>
        </w:rPr>
        <w:t xml:space="preserve">## Steps to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Avoid redundant verbiage such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section we will assign a Credit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each step that has a request to the API, include a link to the endpoint in the API reference right before the request.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API Reference: [</w:t>
      </w:r>
      <w:r w:rsidDel="00000000" w:rsidR="00000000" w:rsidRPr="00000000">
        <w:rPr>
          <w:rtl w:val="0"/>
        </w:rPr>
        <w:t xml:space="preserve">Create a Credit</w:t>
      </w:r>
      <w:hyperlink r:id="rId7">
        <w:r w:rsidDel="00000000" w:rsidR="00000000" w:rsidRPr="00000000">
          <w:rPr>
            <w:color w:val="1155cc"/>
            <w:u w:val="single"/>
            <w:rtl w:val="0"/>
          </w:rPr>
          <w:t xml:space="preserve"> </w:t>
        </w:r>
      </w:hyperlink>
      <w:r w:rsidDel="00000000" w:rsidR="00000000" w:rsidRPr="00000000">
        <w:rPr>
          <w:rtl w:val="0"/>
        </w:rPr>
        <w:t xml:space="preserve">Card](https://documentation.ordercloud.io/api-reference#MeCreditCards)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3c78d8"/>
        </w:rPr>
      </w:pPr>
      <w:bookmarkStart w:colFirst="0" w:colLast="0" w:name="_yo4s87yody44" w:id="3"/>
      <w:bookmarkEnd w:id="3"/>
      <w:r w:rsidDel="00000000" w:rsidR="00000000" w:rsidRPr="00000000">
        <w:rPr>
          <w:color w:val="3c78d8"/>
          <w:rtl w:val="0"/>
        </w:rPr>
        <w:t xml:space="preserve">## What Ifs (Optional)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will be one What If section with a bulleted list of possible use case scenarios. Limit What If’s bullets to a short paragraph. If it takes more than that to explain it, it should be a link to a business use case. If the business use case doesn’t exist, talk to Crhistian so we can get it added on our roadmap.</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3c78d8"/>
        </w:rPr>
      </w:pPr>
      <w:bookmarkStart w:colFirst="0" w:colLast="0" w:name="_twbpan4510f0" w:id="4"/>
      <w:bookmarkEnd w:id="4"/>
      <w:r w:rsidDel="00000000" w:rsidR="00000000" w:rsidRPr="00000000">
        <w:rPr>
          <w:color w:val="3c78d8"/>
          <w:rtl w:val="0"/>
        </w:rPr>
        <w:t xml:space="preserve">## Conclusion</w:t>
      </w:r>
      <w:r w:rsidDel="00000000" w:rsidR="00000000" w:rsidRPr="00000000">
        <w:rPr>
          <w:color w:val="3c78d8"/>
          <w:rtl w:val="0"/>
        </w:rPr>
        <w:t xml:space="preserve"> (Optional)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Include a short guide-specific conclusion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The following general conclusion will be </w:t>
      </w:r>
      <w:r w:rsidDel="00000000" w:rsidR="00000000" w:rsidRPr="00000000">
        <w:rPr>
          <w:b w:val="1"/>
          <w:rtl w:val="0"/>
        </w:rPr>
        <w:t xml:space="preserve">automatically</w:t>
      </w:r>
      <w:r w:rsidDel="00000000" w:rsidR="00000000" w:rsidRPr="00000000">
        <w:rPr>
          <w:rtl w:val="0"/>
        </w:rPr>
        <w:t xml:space="preserve"> appended at the end of all guides </w:t>
      </w:r>
      <w:r w:rsidDel="00000000" w:rsidR="00000000" w:rsidRPr="00000000">
        <w:rPr>
          <w:b w:val="1"/>
          <w:rtl w:val="0"/>
        </w:rPr>
        <w:t xml:space="preserve">You do not need to include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96cbfe"/>
          <w:sz w:val="20"/>
          <w:szCs w:val="20"/>
          <w:shd w:fill="1d1f21" w:val="clear"/>
        </w:rPr>
      </w:pPr>
      <w:r w:rsidDel="00000000" w:rsidR="00000000" w:rsidRPr="00000000">
        <w:rPr>
          <w:rtl w:val="0"/>
        </w:rPr>
        <w:t xml:space="preserve">If you have any questions, please ask our Developer Community on [Slack](http://community.ordercloud.io/), or post your question on [Stack Overflow](http://stackoverflow.com/questions/tagged/ordercloud) - just use the tag “ordercloud”.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0B9eFq4Wl332GUXJhOEVRa2tSbmc" TargetMode="External"/><Relationship Id="rId7" Type="http://schemas.openxmlformats.org/officeDocument/2006/relationships/hyperlink" Target="https://documentation.ordercloud.io/api-reference#MeCredit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