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ua2xkwfopj0"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333333"/>
          <w:sz w:val="23"/>
          <w:szCs w:val="23"/>
          <w:highlight w:val="white"/>
        </w:rPr>
      </w:pPr>
      <w:r w:rsidDel="00000000" w:rsidR="00000000" w:rsidRPr="00000000">
        <w:rPr>
          <w:color w:val="333333"/>
          <w:sz w:val="23"/>
          <w:szCs w:val="23"/>
          <w:highlight w:val="white"/>
          <w:rtl w:val="0"/>
        </w:rPr>
        <w:t xml:space="preserve">In B2B, order flow isn’t always as simple as a buyer submitting an order and a seller fulfilling it. On the buyer side, the order may need to go through a multi-tier approval process. The rules around what conditions require an approval (user, order total, specific products, quantities, etc.), who is allowed to approve, and at what stage in the workflow, can get complex.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333333"/>
          <w:sz w:val="23"/>
          <w:szCs w:val="23"/>
          <w:highlight w:val="white"/>
        </w:rPr>
      </w:pPr>
      <w:r w:rsidDel="00000000" w:rsidR="00000000" w:rsidRPr="00000000">
        <w:rPr>
          <w:color w:val="333333"/>
          <w:sz w:val="23"/>
          <w:szCs w:val="23"/>
          <w:highlight w:val="white"/>
          <w:rtl w:val="0"/>
        </w:rPr>
        <w:t xml:space="preserve">OrderCloud.io’s built-in [R</w:t>
      </w:r>
      <w:r w:rsidDel="00000000" w:rsidR="00000000" w:rsidRPr="00000000">
        <w:rPr>
          <w:color w:val="333333"/>
          <w:sz w:val="23"/>
          <w:szCs w:val="23"/>
          <w:highlight w:val="white"/>
          <w:rtl w:val="0"/>
        </w:rPr>
        <w:t xml:space="preserve">ules Engine](https://documentation.ordercloud.io/platform-guides/core-concepts/rules-engine)</w:t>
      </w:r>
      <w:r w:rsidDel="00000000" w:rsidR="00000000" w:rsidRPr="00000000">
        <w:rPr>
          <w:color w:val="333333"/>
          <w:sz w:val="23"/>
          <w:szCs w:val="23"/>
          <w:highlight w:val="white"/>
          <w:rtl w:val="0"/>
        </w:rPr>
        <w:t xml:space="preserve"> allows you to express these rules as </w:t>
      </w:r>
      <w:commentRangeStart w:id="0"/>
      <w:r w:rsidDel="00000000" w:rsidR="00000000" w:rsidRPr="00000000">
        <w:rPr>
          <w:color w:val="333333"/>
          <w:sz w:val="23"/>
          <w:szCs w:val="23"/>
          <w:highlight w:val="white"/>
          <w:rtl w:val="0"/>
        </w:rPr>
        <w:t xml:space="preserve">formulas </w:t>
      </w:r>
      <w:commentRangeEnd w:id="0"/>
      <w:r w:rsidDel="00000000" w:rsidR="00000000" w:rsidRPr="00000000">
        <w:commentReference w:id="0"/>
      </w:r>
      <w:r w:rsidDel="00000000" w:rsidR="00000000" w:rsidRPr="00000000">
        <w:rPr>
          <w:color w:val="333333"/>
          <w:sz w:val="23"/>
          <w:szCs w:val="23"/>
          <w:highlight w:val="white"/>
          <w:rtl w:val="0"/>
        </w:rPr>
        <w:t xml:space="preserve">that get evaluated each time an order is submitted or approved. When an approval triggers no further rules, the order is passed on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333333"/>
          <w:sz w:val="23"/>
          <w:szCs w:val="23"/>
          <w:highlight w:val="white"/>
        </w:rPr>
      </w:pPr>
      <w:r w:rsidDel="00000000" w:rsidR="00000000" w:rsidRPr="00000000">
        <w:rPr>
          <w:color w:val="333333"/>
          <w:sz w:val="23"/>
          <w:szCs w:val="23"/>
          <w:highlight w:val="white"/>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3"/>
          <w:szCs w:val="23"/>
          <w:highlight w:val="white"/>
          <w:rtl w:val="0"/>
        </w:rPr>
        <w:t xml:space="preserve">[</w:t>
      </w:r>
      <w:r w:rsidDel="00000000" w:rsidR="00000000" w:rsidRPr="00000000">
        <w:rPr>
          <w:color w:val="333333"/>
          <w:rtl w:val="0"/>
        </w:rPr>
        <w:t xml:space="preserve">Created and Assign a Product</w:t>
      </w:r>
      <w:r w:rsidDel="00000000" w:rsidR="00000000" w:rsidRPr="00000000">
        <w:rPr>
          <w:color w:val="333333"/>
          <w:sz w:val="23"/>
          <w:szCs w:val="23"/>
          <w:highlight w:val="white"/>
          <w:rtl w:val="0"/>
        </w:rPr>
        <w:t xml:space="preserve">](https://documentation.ordercloud.io/use-case-guides/product-catalog-management/create-and-assign-a-product)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3"/>
          <w:szCs w:val="23"/>
          <w:highlight w:val="white"/>
          <w:u w:val="none"/>
        </w:rPr>
      </w:pPr>
      <w:r w:rsidDel="00000000" w:rsidR="00000000" w:rsidRPr="00000000">
        <w:rPr>
          <w:color w:val="333333"/>
          <w:sz w:val="23"/>
          <w:szCs w:val="23"/>
          <w:highlight w:val="white"/>
          <w:rtl w:val="0"/>
        </w:rPr>
        <w:t xml:space="preserve">[Create and Assign a User and User Group](https://documentation.ordercloud.io/use-case-guides/buyer-and-seller-organization-management/create-and-assign-users-and-user-groups)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w:t>
      </w:r>
      <w:r w:rsidDel="00000000" w:rsidR="00000000" w:rsidRPr="00000000">
        <w:rPr>
          <w:rtl w:val="0"/>
        </w:rPr>
        <w:t xml:space="preserve">. Create an Approval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w:t>
      </w:r>
      <w:r w:rsidDel="00000000" w:rsidR="00000000" w:rsidRPr="00000000">
        <w:rPr>
          <w:rtl w:val="0"/>
        </w:rPr>
        <w:t xml:space="preserve">create an Approval Rule</w:t>
      </w:r>
      <w:r w:rsidDel="00000000" w:rsidR="00000000" w:rsidRPr="00000000">
        <w:rPr>
          <w:rtl w:val="0"/>
        </w:rPr>
        <w:t xml:space="preserve"> in OrderCloud.io, you will need to include: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`RuleExpression` - this is a logic expression that determines when an order should be triggered for approval. Refer back to the </w:t>
      </w:r>
      <w:r w:rsidDel="00000000" w:rsidR="00000000" w:rsidRPr="00000000">
        <w:rPr>
          <w:color w:val="333333"/>
          <w:sz w:val="23"/>
          <w:szCs w:val="23"/>
          <w:highlight w:val="white"/>
          <w:rtl w:val="0"/>
        </w:rPr>
        <w:t xml:space="preserve">[Rules Engine](https://documentation.ordercloud.io/platform-guides/core-concepts/rules-engine) </w:t>
      </w:r>
      <w:r w:rsidDel="00000000" w:rsidR="00000000" w:rsidRPr="00000000">
        <w:rPr>
          <w:rtl w:val="0"/>
        </w:rPr>
        <w:t xml:space="preserve">guide</w:t>
      </w:r>
      <w:r w:rsidDel="00000000" w:rsidR="00000000" w:rsidRPr="00000000">
        <w:rPr>
          <w:rtl w:val="0"/>
        </w:rPr>
        <w:t xml:space="preserve"> for more information on creating your own logic expressions.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`ApprovingGroupID` - This is the ID of the user group that contains the users that will be able to approve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 We want to require an approval from our Finance department if an order’s subtotal is greater than 200.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Approval Rule](https://documentation.ordercloud.io/api-reference#ApprovalRules_Create)&lt;/div&gt;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POST https://api.ordercloud.io/v1/buyers/{buyerID}/approvalrules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"ID": "ABC123",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"Name": "</w:t>
      </w:r>
      <w:commentRangeStart w:id="1"/>
      <w:r w:rsidDel="00000000" w:rsidR="00000000" w:rsidRPr="00000000">
        <w:rPr>
          <w:color w:val="333333"/>
          <w:sz w:val="23"/>
          <w:szCs w:val="23"/>
          <w:highlight w:val="white"/>
          <w:rtl w:val="0"/>
        </w:rPr>
        <w:t xml:space="preserve">LargeValueOrder</w:t>
      </w:r>
      <w:commentRangeEnd w:id="1"/>
      <w:r w:rsidDel="00000000" w:rsidR="00000000" w:rsidRPr="00000000">
        <w:commentReference w:id="1"/>
      </w: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"Description": "This is an example Approval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"ApprovingGroupID": "FinanceGroup",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"RuleExpression": "order.Subtotal &gt;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"Scope":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"ScopeTimeUnit":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"ScopeTimeNumber":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"ScopeStartDate":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"ExpireAfterTimeUnit":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"ExpireAfterNumber":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"ApproveOnExpire":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In one step we have created a basic Approval Rule.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1" w:date="2017-12-21T22:12: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HighValueOrder</w:t>
      </w:r>
    </w:p>
  </w:comment>
  <w:comment w:author="Miranda Posthumus" w:id="0" w:date="2017-12-21T22:11: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