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2BD" w:rsidRPr="007935A3" w:rsidRDefault="009F32BD" w:rsidP="009F32BD">
      <w:pPr>
        <w:pStyle w:val="RD-9pt"/>
        <w:spacing w:after="120"/>
        <w:jc w:val="center"/>
        <w:rPr>
          <w:rFonts w:ascii="Times New Roman" w:hAnsi="Times New Roman"/>
          <w:b/>
          <w:bCs/>
          <w:color w:val="auto"/>
          <w:sz w:val="26"/>
          <w:szCs w:val="26"/>
          <w:lang w:val="ru-RU"/>
        </w:rPr>
      </w:pPr>
      <w:r w:rsidRPr="007935A3">
        <w:rPr>
          <w:rFonts w:ascii="Times New Roman" w:hAnsi="Times New Roman"/>
          <w:b/>
          <w:bCs/>
          <w:color w:val="auto"/>
          <w:sz w:val="26"/>
          <w:szCs w:val="26"/>
        </w:rPr>
        <w:t xml:space="preserve">Договор №7 </w:t>
      </w:r>
      <w:r w:rsidRPr="007935A3">
        <w:rPr>
          <w:rFonts w:ascii="Times New Roman" w:hAnsi="Times New Roman"/>
          <w:b/>
          <w:bCs/>
          <w:color w:val="auto"/>
          <w:sz w:val="26"/>
          <w:szCs w:val="26"/>
          <w:lang w:val="ru-RU"/>
        </w:rPr>
        <w:t>возмездного оказания услуг</w:t>
      </w:r>
    </w:p>
    <w:p w:rsidR="00D31705" w:rsidRDefault="00D31705" w:rsidP="009F32BD">
      <w:pPr>
        <w:pStyle w:val="RD-9pt"/>
        <w:spacing w:after="120"/>
        <w:jc w:val="center"/>
        <w:rPr>
          <w:rFonts w:ascii="Times New Roman" w:hAnsi="Times New Roman"/>
          <w:b/>
          <w:bCs/>
          <w:color w:val="auto"/>
          <w:sz w:val="24"/>
          <w:szCs w:val="24"/>
          <w:lang w:val="ru-RU"/>
        </w:rPr>
      </w:pPr>
    </w:p>
    <w:p w:rsidR="00A9319E" w:rsidRPr="007935A3" w:rsidRDefault="00A9319E" w:rsidP="00A23BD9">
      <w:pPr>
        <w:pStyle w:val="RD-9pt"/>
        <w:spacing w:after="120"/>
        <w:jc w:val="both"/>
        <w:rPr>
          <w:rFonts w:ascii="Times New Roman" w:hAnsi="Times New Roman"/>
          <w:sz w:val="22"/>
          <w:szCs w:val="22"/>
          <w:lang w:val="ru-RU"/>
        </w:rPr>
      </w:pPr>
      <w:r w:rsidRPr="007935A3">
        <w:rPr>
          <w:rFonts w:ascii="Times New Roman" w:hAnsi="Times New Roman"/>
          <w:bCs/>
          <w:color w:val="auto"/>
          <w:sz w:val="22"/>
          <w:szCs w:val="22"/>
          <w:lang w:val="ru-RU"/>
        </w:rPr>
        <w:t xml:space="preserve">г. Челябинск </w:t>
      </w:r>
      <w:r w:rsidRPr="007935A3">
        <w:rPr>
          <w:rFonts w:ascii="Times New Roman" w:hAnsi="Times New Roman"/>
          <w:bCs/>
          <w:color w:val="auto"/>
          <w:sz w:val="22"/>
          <w:szCs w:val="22"/>
          <w:lang w:val="ru-RU"/>
        </w:rPr>
        <w:tab/>
      </w:r>
      <w:r w:rsidRPr="007935A3">
        <w:rPr>
          <w:rFonts w:ascii="Times New Roman" w:hAnsi="Times New Roman"/>
          <w:bCs/>
          <w:color w:val="auto"/>
          <w:sz w:val="22"/>
          <w:szCs w:val="22"/>
          <w:lang w:val="ru-RU"/>
        </w:rPr>
        <w:tab/>
      </w:r>
      <w:r w:rsidRPr="007935A3">
        <w:rPr>
          <w:rFonts w:ascii="Times New Roman" w:hAnsi="Times New Roman"/>
          <w:bCs/>
          <w:color w:val="auto"/>
          <w:sz w:val="22"/>
          <w:szCs w:val="22"/>
          <w:lang w:val="ru-RU"/>
        </w:rPr>
        <w:tab/>
      </w:r>
      <w:r w:rsidRPr="007935A3">
        <w:rPr>
          <w:rFonts w:ascii="Times New Roman" w:hAnsi="Times New Roman"/>
          <w:bCs/>
          <w:color w:val="auto"/>
          <w:sz w:val="22"/>
          <w:szCs w:val="22"/>
          <w:lang w:val="ru-RU"/>
        </w:rPr>
        <w:tab/>
      </w:r>
      <w:r w:rsidRPr="007935A3">
        <w:rPr>
          <w:rFonts w:ascii="Times New Roman" w:hAnsi="Times New Roman"/>
          <w:bCs/>
          <w:color w:val="auto"/>
          <w:sz w:val="22"/>
          <w:szCs w:val="22"/>
          <w:lang w:val="ru-RU"/>
        </w:rPr>
        <w:tab/>
      </w:r>
      <w:r w:rsidRPr="007935A3">
        <w:rPr>
          <w:rFonts w:ascii="Times New Roman" w:hAnsi="Times New Roman"/>
          <w:bCs/>
          <w:color w:val="auto"/>
          <w:sz w:val="22"/>
          <w:szCs w:val="22"/>
          <w:lang w:val="ru-RU"/>
        </w:rPr>
        <w:tab/>
      </w:r>
      <w:r w:rsidRPr="007935A3">
        <w:rPr>
          <w:rFonts w:ascii="Times New Roman" w:hAnsi="Times New Roman"/>
          <w:bCs/>
          <w:color w:val="auto"/>
          <w:sz w:val="22"/>
          <w:szCs w:val="22"/>
          <w:lang w:val="ru-RU"/>
        </w:rPr>
        <w:tab/>
      </w:r>
      <w:r w:rsidRPr="007935A3">
        <w:rPr>
          <w:rFonts w:ascii="Times New Roman" w:hAnsi="Times New Roman"/>
          <w:bCs/>
          <w:color w:val="auto"/>
          <w:sz w:val="22"/>
          <w:szCs w:val="22"/>
          <w:lang w:val="ru-RU"/>
        </w:rPr>
        <w:tab/>
      </w:r>
      <w:r w:rsidRPr="007935A3">
        <w:rPr>
          <w:rFonts w:ascii="Times New Roman" w:hAnsi="Times New Roman"/>
          <w:bCs/>
          <w:color w:val="auto"/>
          <w:sz w:val="22"/>
          <w:szCs w:val="22"/>
          <w:lang w:val="ru-RU"/>
        </w:rPr>
        <w:tab/>
      </w:r>
      <w:r w:rsidR="00A23BD9" w:rsidRPr="007935A3">
        <w:rPr>
          <w:rFonts w:ascii="Times New Roman" w:hAnsi="Times New Roman"/>
          <w:bCs/>
          <w:color w:val="auto"/>
          <w:sz w:val="22"/>
          <w:szCs w:val="22"/>
          <w:lang w:val="ru-RU"/>
        </w:rPr>
        <w:tab/>
      </w:r>
      <w:r w:rsidRPr="007935A3">
        <w:rPr>
          <w:rFonts w:ascii="Times New Roman" w:hAnsi="Times New Roman"/>
          <w:bCs/>
          <w:color w:val="auto"/>
          <w:sz w:val="22"/>
          <w:szCs w:val="22"/>
          <w:lang w:val="ru-RU"/>
        </w:rPr>
        <w:t>«28» июня 2019г.</w:t>
      </w:r>
    </w:p>
    <w:p w:rsidR="00A9319E" w:rsidRPr="007935A3" w:rsidRDefault="00A9319E" w:rsidP="00A9319E">
      <w:pPr>
        <w:pStyle w:val="RD-14pt"/>
        <w:spacing w:after="0"/>
        <w:rPr>
          <w:rFonts w:ascii="Times New Roman" w:hAnsi="Times New Roman"/>
          <w:sz w:val="22"/>
          <w:szCs w:val="22"/>
        </w:rPr>
      </w:pPr>
    </w:p>
    <w:p w:rsidR="00A9319E" w:rsidRPr="007935A3" w:rsidRDefault="00A9319E" w:rsidP="00A9319E">
      <w:pPr>
        <w:pStyle w:val="RD-9pt"/>
        <w:jc w:val="both"/>
        <w:rPr>
          <w:rFonts w:ascii="Times New Roman" w:hAnsi="Times New Roman"/>
          <w:sz w:val="22"/>
          <w:szCs w:val="22"/>
        </w:rPr>
      </w:pPr>
      <w:r w:rsidRPr="007935A3">
        <w:rPr>
          <w:rFonts w:ascii="Times New Roman" w:hAnsi="Times New Roman"/>
          <w:sz w:val="22"/>
          <w:szCs w:val="22"/>
        </w:rPr>
        <w:t xml:space="preserve">Индивидуальный предприниматель Ивлева Елена Сергеевна, действующая на основании Уведомления о постановке на учет физического лица в налоговом органе в качестве индивидуального предпринимателя №476886276 от 02.10.2018г., именуемая в дальнейшем «Исполнитель», с одной стороны, и </w:t>
      </w:r>
      <w:r w:rsidRPr="007935A3">
        <w:rPr>
          <w:rFonts w:ascii="Times New Roman" w:hAnsi="Times New Roman"/>
          <w:sz w:val="22"/>
          <w:szCs w:val="22"/>
          <w:lang w:val="ru-RU"/>
        </w:rPr>
        <w:t>Общество с ограниченной ответственностью «ТРИНИТИ»</w:t>
      </w:r>
      <w:r w:rsidRPr="007935A3">
        <w:rPr>
          <w:rFonts w:ascii="Times New Roman" w:hAnsi="Times New Roman"/>
          <w:sz w:val="22"/>
          <w:szCs w:val="22"/>
        </w:rPr>
        <w:t>, именуемое в дальнейшем «Заказчик», в лице</w:t>
      </w:r>
      <w:r w:rsidRPr="007935A3">
        <w:rPr>
          <w:rFonts w:ascii="Times New Roman" w:hAnsi="Times New Roman"/>
          <w:sz w:val="22"/>
          <w:szCs w:val="22"/>
          <w:lang w:val="ru-RU"/>
        </w:rPr>
        <w:t xml:space="preserve"> директора </w:t>
      </w:r>
      <w:r w:rsidRPr="007935A3">
        <w:rPr>
          <w:rFonts w:ascii="Times New Roman" w:hAnsi="Times New Roman"/>
          <w:sz w:val="22"/>
          <w:szCs w:val="22"/>
          <w:lang w:val="ru-RU" w:eastAsia="ru-RU"/>
        </w:rPr>
        <w:t>Силантьевой Натальи Анатольевны</w:t>
      </w:r>
      <w:r w:rsidRPr="007935A3">
        <w:rPr>
          <w:rFonts w:ascii="Times New Roman" w:hAnsi="Times New Roman"/>
          <w:sz w:val="22"/>
          <w:szCs w:val="22"/>
        </w:rPr>
        <w:t>, действующе</w:t>
      </w:r>
      <w:r w:rsidRPr="007935A3">
        <w:rPr>
          <w:rFonts w:ascii="Times New Roman" w:hAnsi="Times New Roman"/>
          <w:sz w:val="22"/>
          <w:szCs w:val="22"/>
          <w:lang w:val="ru-RU"/>
        </w:rPr>
        <w:t>й</w:t>
      </w:r>
      <w:r w:rsidRPr="007935A3">
        <w:rPr>
          <w:rFonts w:ascii="Times New Roman" w:hAnsi="Times New Roman"/>
          <w:sz w:val="22"/>
          <w:szCs w:val="22"/>
        </w:rPr>
        <w:t xml:space="preserve"> на основании </w:t>
      </w:r>
      <w:r w:rsidRPr="007935A3">
        <w:rPr>
          <w:rFonts w:ascii="Times New Roman" w:hAnsi="Times New Roman"/>
          <w:sz w:val="22"/>
          <w:szCs w:val="22"/>
          <w:lang w:val="ru-RU"/>
        </w:rPr>
        <w:t xml:space="preserve">Устава, </w:t>
      </w:r>
      <w:r w:rsidRPr="007935A3">
        <w:rPr>
          <w:rFonts w:ascii="Times New Roman" w:hAnsi="Times New Roman"/>
          <w:sz w:val="22"/>
          <w:szCs w:val="22"/>
        </w:rPr>
        <w:t>с другой стороны, и именуемые в дальнейшем «Стороны», заключили</w:t>
      </w:r>
      <w:r w:rsidRPr="007935A3">
        <w:rPr>
          <w:rFonts w:ascii="Times New Roman" w:hAnsi="Times New Roman"/>
          <w:sz w:val="22"/>
          <w:szCs w:val="22"/>
          <w:lang w:val="ru-RU"/>
        </w:rPr>
        <w:t xml:space="preserve"> </w:t>
      </w:r>
      <w:r w:rsidRPr="007935A3">
        <w:rPr>
          <w:rFonts w:ascii="Times New Roman" w:hAnsi="Times New Roman"/>
          <w:sz w:val="22"/>
          <w:szCs w:val="22"/>
        </w:rPr>
        <w:t>настоящий договор о нижеследующем:</w:t>
      </w:r>
    </w:p>
    <w:p w:rsidR="009F32BD" w:rsidRPr="007935A3" w:rsidRDefault="009F32BD" w:rsidP="009F32BD">
      <w:pPr>
        <w:pStyle w:val="RD-9pt"/>
        <w:rPr>
          <w:rFonts w:ascii="Times New Roman" w:hAnsi="Times New Roman"/>
          <w:b/>
          <w:bCs/>
          <w:sz w:val="22"/>
          <w:szCs w:val="22"/>
        </w:rPr>
      </w:pPr>
    </w:p>
    <w:p w:rsidR="009F32BD" w:rsidRPr="007935A3" w:rsidRDefault="009F32BD" w:rsidP="009F32BD">
      <w:pPr>
        <w:pStyle w:val="RD-9pt"/>
        <w:rPr>
          <w:rFonts w:ascii="Times New Roman" w:hAnsi="Times New Roman"/>
          <w:b/>
          <w:bCs/>
          <w:sz w:val="22"/>
          <w:szCs w:val="22"/>
        </w:rPr>
      </w:pPr>
    </w:p>
    <w:p w:rsidR="009F32BD" w:rsidRPr="007935A3" w:rsidRDefault="009F32BD" w:rsidP="00A9319E">
      <w:pPr>
        <w:pStyle w:val="RD-"/>
        <w:numPr>
          <w:ilvl w:val="0"/>
          <w:numId w:val="0"/>
        </w:numPr>
        <w:spacing w:before="0" w:after="0"/>
        <w:rPr>
          <w:rFonts w:ascii="Times New Roman" w:hAnsi="Times New Roman"/>
          <w:b/>
          <w:bCs/>
          <w:sz w:val="22"/>
          <w:szCs w:val="22"/>
        </w:rPr>
      </w:pPr>
      <w:r w:rsidRPr="007935A3">
        <w:rPr>
          <w:rFonts w:ascii="Times New Roman" w:hAnsi="Times New Roman"/>
          <w:b/>
          <w:bCs/>
          <w:sz w:val="22"/>
          <w:szCs w:val="22"/>
        </w:rPr>
        <w:t>1. ПРЕДМЕТ ДОГОВОРА</w:t>
      </w:r>
    </w:p>
    <w:p w:rsidR="009F32BD" w:rsidRPr="007935A3" w:rsidRDefault="009F32BD" w:rsidP="00A9319E">
      <w:pPr>
        <w:numPr>
          <w:ilvl w:val="1"/>
          <w:numId w:val="3"/>
        </w:numPr>
        <w:jc w:val="both"/>
        <w:rPr>
          <w:color w:val="000000"/>
          <w:kern w:val="18"/>
          <w:sz w:val="22"/>
          <w:szCs w:val="22"/>
        </w:rPr>
      </w:pPr>
      <w:r w:rsidRPr="007935A3">
        <w:rPr>
          <w:sz w:val="22"/>
          <w:szCs w:val="22"/>
        </w:rPr>
        <w:t xml:space="preserve">Исполнитель обязуется по заданию Заказчика </w:t>
      </w:r>
      <w:r w:rsidRPr="007935A3">
        <w:rPr>
          <w:color w:val="000000"/>
          <w:kern w:val="18"/>
          <w:sz w:val="22"/>
          <w:szCs w:val="22"/>
        </w:rPr>
        <w:t>оказать услуги по креативным и стратегическим разработкам, графическому дизайну, копирайтингу, разработать произведения и (или) оказать Заказчику иные услуги, на условиях настоящего Договора, определяемые Приложениями к настоящему Договору.</w:t>
      </w:r>
    </w:p>
    <w:p w:rsidR="009F32BD" w:rsidRPr="007935A3" w:rsidRDefault="009F32BD" w:rsidP="00A9319E">
      <w:pPr>
        <w:numPr>
          <w:ilvl w:val="1"/>
          <w:numId w:val="3"/>
        </w:numPr>
        <w:jc w:val="both"/>
        <w:rPr>
          <w:color w:val="000000"/>
          <w:kern w:val="18"/>
          <w:sz w:val="22"/>
          <w:szCs w:val="22"/>
        </w:rPr>
      </w:pPr>
      <w:r w:rsidRPr="007935A3">
        <w:rPr>
          <w:color w:val="000000"/>
          <w:kern w:val="18"/>
          <w:sz w:val="22"/>
          <w:szCs w:val="22"/>
        </w:rPr>
        <w:t>Порядок, сроки, стоимость исполнения Заказчиком обязательств по настоящему договору опре</w:t>
      </w:r>
      <w:r w:rsidR="00A23BD9" w:rsidRPr="007935A3">
        <w:rPr>
          <w:color w:val="000000"/>
          <w:kern w:val="18"/>
          <w:sz w:val="22"/>
          <w:szCs w:val="22"/>
        </w:rPr>
        <w:t>деляются Сторонами в Приложении</w:t>
      </w:r>
      <w:r w:rsidRPr="007935A3">
        <w:rPr>
          <w:color w:val="000000"/>
          <w:kern w:val="18"/>
          <w:sz w:val="22"/>
          <w:szCs w:val="22"/>
        </w:rPr>
        <w:t>(</w:t>
      </w:r>
      <w:proofErr w:type="spellStart"/>
      <w:r w:rsidRPr="007935A3">
        <w:rPr>
          <w:color w:val="000000"/>
          <w:kern w:val="18"/>
          <w:sz w:val="22"/>
          <w:szCs w:val="22"/>
        </w:rPr>
        <w:t>ях</w:t>
      </w:r>
      <w:proofErr w:type="spellEnd"/>
      <w:r w:rsidRPr="007935A3">
        <w:rPr>
          <w:color w:val="000000"/>
          <w:kern w:val="18"/>
          <w:sz w:val="22"/>
          <w:szCs w:val="22"/>
        </w:rPr>
        <w:t xml:space="preserve">) к настоящему Договору. </w:t>
      </w:r>
    </w:p>
    <w:p w:rsidR="009F32BD" w:rsidRPr="007935A3" w:rsidRDefault="009F32BD" w:rsidP="00A9319E">
      <w:pPr>
        <w:numPr>
          <w:ilvl w:val="1"/>
          <w:numId w:val="3"/>
        </w:numPr>
        <w:jc w:val="both"/>
        <w:rPr>
          <w:color w:val="000000"/>
          <w:kern w:val="18"/>
          <w:sz w:val="22"/>
          <w:szCs w:val="22"/>
        </w:rPr>
      </w:pPr>
      <w:r w:rsidRPr="007935A3">
        <w:rPr>
          <w:color w:val="000000"/>
          <w:kern w:val="18"/>
          <w:sz w:val="22"/>
          <w:szCs w:val="22"/>
        </w:rPr>
        <w:t xml:space="preserve">Обязательства Исполнителя по настоящему договору считаются исполненными надлежащим образом после передачи Заказчику произведения и/или подписания Сторонами Акта сдачи-приемки оказанных услуг. </w:t>
      </w:r>
    </w:p>
    <w:p w:rsidR="009F32BD" w:rsidRPr="007935A3" w:rsidRDefault="009F32BD" w:rsidP="00A9319E">
      <w:pPr>
        <w:numPr>
          <w:ilvl w:val="1"/>
          <w:numId w:val="3"/>
        </w:numPr>
        <w:jc w:val="both"/>
        <w:rPr>
          <w:color w:val="000000"/>
          <w:kern w:val="18"/>
          <w:sz w:val="22"/>
          <w:szCs w:val="22"/>
        </w:rPr>
      </w:pPr>
      <w:r w:rsidRPr="007935A3">
        <w:rPr>
          <w:color w:val="000000"/>
          <w:kern w:val="18"/>
          <w:sz w:val="22"/>
          <w:szCs w:val="22"/>
        </w:rPr>
        <w:t>Исключительные права на созданное по результатам исполнения настоящего договора произведение переходят Заказчику после подписания Сторонами Акта сдачи-приёмки оказанных услуг.</w:t>
      </w:r>
    </w:p>
    <w:p w:rsidR="009F32BD" w:rsidRPr="007935A3" w:rsidRDefault="009F32BD" w:rsidP="00A9319E">
      <w:pPr>
        <w:ind w:left="340"/>
        <w:jc w:val="both"/>
        <w:rPr>
          <w:color w:val="000000"/>
          <w:kern w:val="18"/>
          <w:sz w:val="22"/>
          <w:szCs w:val="22"/>
        </w:rPr>
      </w:pPr>
    </w:p>
    <w:p w:rsidR="009F32BD" w:rsidRPr="007935A3" w:rsidRDefault="009F32BD" w:rsidP="00A9319E">
      <w:pPr>
        <w:ind w:left="340"/>
        <w:jc w:val="both"/>
        <w:rPr>
          <w:color w:val="000000"/>
          <w:kern w:val="18"/>
          <w:sz w:val="22"/>
          <w:szCs w:val="22"/>
        </w:rPr>
      </w:pPr>
    </w:p>
    <w:p w:rsidR="009F32BD" w:rsidRPr="007935A3" w:rsidRDefault="009F32BD" w:rsidP="00A9319E">
      <w:pPr>
        <w:spacing w:before="120" w:after="120"/>
        <w:ind w:firstLine="567"/>
        <w:contextualSpacing/>
        <w:jc w:val="center"/>
        <w:rPr>
          <w:b/>
          <w:sz w:val="22"/>
          <w:szCs w:val="22"/>
        </w:rPr>
      </w:pPr>
      <w:r w:rsidRPr="007935A3">
        <w:rPr>
          <w:b/>
          <w:sz w:val="22"/>
          <w:szCs w:val="22"/>
        </w:rPr>
        <w:t>2. ПРАВА И ОБЯЗАННОСТИ СТОРОН</w:t>
      </w:r>
    </w:p>
    <w:p w:rsidR="009F32BD" w:rsidRPr="007935A3" w:rsidRDefault="009F32BD" w:rsidP="00A9319E">
      <w:pPr>
        <w:contextualSpacing/>
        <w:jc w:val="both"/>
        <w:rPr>
          <w:sz w:val="22"/>
          <w:szCs w:val="22"/>
        </w:rPr>
      </w:pPr>
      <w:r w:rsidRPr="007935A3">
        <w:rPr>
          <w:sz w:val="22"/>
          <w:szCs w:val="22"/>
        </w:rPr>
        <w:t>2.1</w:t>
      </w:r>
      <w:r w:rsidRPr="007935A3">
        <w:rPr>
          <w:b/>
          <w:sz w:val="22"/>
          <w:szCs w:val="22"/>
        </w:rPr>
        <w:t>. Исполнитель обязуется:</w:t>
      </w:r>
    </w:p>
    <w:p w:rsidR="009F32BD" w:rsidRPr="007935A3" w:rsidRDefault="009F32BD" w:rsidP="00A9319E">
      <w:pPr>
        <w:jc w:val="both"/>
        <w:rPr>
          <w:color w:val="000000"/>
          <w:kern w:val="18"/>
          <w:sz w:val="22"/>
          <w:szCs w:val="22"/>
        </w:rPr>
      </w:pPr>
      <w:r w:rsidRPr="007935A3">
        <w:rPr>
          <w:color w:val="000000"/>
          <w:kern w:val="18"/>
          <w:sz w:val="22"/>
          <w:szCs w:val="22"/>
        </w:rPr>
        <w:t xml:space="preserve">2.1.1. Без согласия Заказчика не раскрывать третьим лицам (не Сторонам договора) содержание выполняемых услуг. </w:t>
      </w:r>
    </w:p>
    <w:p w:rsidR="009F32BD" w:rsidRPr="007935A3" w:rsidRDefault="009F32BD" w:rsidP="00A9319E">
      <w:pPr>
        <w:contextualSpacing/>
        <w:jc w:val="both"/>
        <w:rPr>
          <w:sz w:val="22"/>
          <w:szCs w:val="22"/>
        </w:rPr>
      </w:pPr>
      <w:r w:rsidRPr="007935A3">
        <w:rPr>
          <w:sz w:val="22"/>
          <w:szCs w:val="22"/>
        </w:rPr>
        <w:t>2.1.2. Не передавать и не показывать третьим лицам находящуюся у Исполнителя документацию Заказчика.</w:t>
      </w:r>
    </w:p>
    <w:p w:rsidR="009F32BD" w:rsidRPr="007935A3" w:rsidRDefault="009F32BD" w:rsidP="00A9319E">
      <w:pPr>
        <w:contextualSpacing/>
        <w:jc w:val="both"/>
        <w:rPr>
          <w:sz w:val="22"/>
          <w:szCs w:val="22"/>
        </w:rPr>
      </w:pPr>
      <w:r w:rsidRPr="007935A3">
        <w:rPr>
          <w:sz w:val="22"/>
          <w:szCs w:val="22"/>
        </w:rPr>
        <w:t>2.1.3. Сотрудничать при оказании услуг по Договору с иными контрагентами Заказчика.</w:t>
      </w:r>
    </w:p>
    <w:p w:rsidR="009F32BD" w:rsidRPr="007935A3" w:rsidRDefault="009F32BD" w:rsidP="00A9319E">
      <w:pPr>
        <w:contextualSpacing/>
        <w:jc w:val="both"/>
        <w:rPr>
          <w:sz w:val="22"/>
          <w:szCs w:val="22"/>
        </w:rPr>
      </w:pPr>
      <w:r w:rsidRPr="007935A3">
        <w:rPr>
          <w:sz w:val="22"/>
          <w:szCs w:val="22"/>
        </w:rPr>
        <w:t>2.1.4. До 5 числа каждого месяца представлять Заказчику ежемесячно отчеты о ходе оказания услуг по Договору.</w:t>
      </w:r>
    </w:p>
    <w:p w:rsidR="009F32BD" w:rsidRPr="007935A3" w:rsidRDefault="009F32BD" w:rsidP="00A9319E">
      <w:pPr>
        <w:contextualSpacing/>
        <w:jc w:val="both"/>
        <w:rPr>
          <w:b/>
          <w:sz w:val="22"/>
          <w:szCs w:val="22"/>
        </w:rPr>
      </w:pPr>
      <w:r w:rsidRPr="007935A3">
        <w:rPr>
          <w:b/>
          <w:sz w:val="22"/>
          <w:szCs w:val="22"/>
        </w:rPr>
        <w:t>2.2. Заказчик обязуется:</w:t>
      </w:r>
    </w:p>
    <w:p w:rsidR="009F32BD" w:rsidRPr="007935A3" w:rsidRDefault="009F32BD" w:rsidP="00A9319E">
      <w:pPr>
        <w:contextualSpacing/>
        <w:jc w:val="both"/>
        <w:rPr>
          <w:color w:val="800000"/>
          <w:sz w:val="22"/>
          <w:szCs w:val="22"/>
        </w:rPr>
      </w:pPr>
      <w:r w:rsidRPr="007935A3">
        <w:rPr>
          <w:sz w:val="22"/>
          <w:szCs w:val="22"/>
        </w:rPr>
        <w:t xml:space="preserve">2.2.1. </w:t>
      </w:r>
      <w:r w:rsidRPr="007935A3">
        <w:rPr>
          <w:color w:val="000000"/>
          <w:kern w:val="18"/>
          <w:sz w:val="22"/>
          <w:szCs w:val="22"/>
        </w:rPr>
        <w:t>По запросу Исполнителя предоставлять необходимую для исполнения договора информацию</w:t>
      </w:r>
      <w:r w:rsidRPr="007935A3">
        <w:rPr>
          <w:sz w:val="22"/>
          <w:szCs w:val="22"/>
        </w:rPr>
        <w:t>.</w:t>
      </w:r>
      <w:r w:rsidRPr="007935A3">
        <w:rPr>
          <w:color w:val="800000"/>
          <w:sz w:val="22"/>
          <w:szCs w:val="22"/>
        </w:rPr>
        <w:t xml:space="preserve"> </w:t>
      </w:r>
    </w:p>
    <w:p w:rsidR="009F32BD" w:rsidRPr="007935A3" w:rsidRDefault="009F32BD" w:rsidP="00A9319E">
      <w:pPr>
        <w:contextualSpacing/>
        <w:jc w:val="both"/>
        <w:rPr>
          <w:color w:val="000000"/>
          <w:kern w:val="18"/>
          <w:sz w:val="22"/>
          <w:szCs w:val="22"/>
        </w:rPr>
      </w:pPr>
      <w:r w:rsidRPr="007935A3">
        <w:rPr>
          <w:color w:val="000000"/>
          <w:kern w:val="18"/>
          <w:sz w:val="22"/>
          <w:szCs w:val="22"/>
        </w:rPr>
        <w:t xml:space="preserve">2.2.2. Без предварительного уведомления Исполнителя не проводить какие-либо рекламные кампании и изменения на Объектах оказания услуги. </w:t>
      </w:r>
    </w:p>
    <w:p w:rsidR="009F32BD" w:rsidRPr="007935A3" w:rsidRDefault="009F32BD" w:rsidP="00A9319E">
      <w:pPr>
        <w:contextualSpacing/>
        <w:jc w:val="both"/>
        <w:rPr>
          <w:sz w:val="22"/>
          <w:szCs w:val="22"/>
        </w:rPr>
      </w:pPr>
      <w:r w:rsidRPr="007935A3">
        <w:rPr>
          <w:sz w:val="22"/>
          <w:szCs w:val="22"/>
        </w:rPr>
        <w:t xml:space="preserve">2.3. </w:t>
      </w:r>
      <w:r w:rsidRPr="007935A3">
        <w:rPr>
          <w:b/>
          <w:sz w:val="22"/>
          <w:szCs w:val="22"/>
        </w:rPr>
        <w:t>Исполнитель имеет право:</w:t>
      </w:r>
    </w:p>
    <w:p w:rsidR="009F32BD" w:rsidRPr="007935A3" w:rsidRDefault="009F32BD" w:rsidP="00A9319E">
      <w:pPr>
        <w:jc w:val="both"/>
        <w:rPr>
          <w:color w:val="000000"/>
          <w:kern w:val="18"/>
          <w:sz w:val="22"/>
          <w:szCs w:val="22"/>
        </w:rPr>
      </w:pPr>
      <w:r w:rsidRPr="007935A3">
        <w:rPr>
          <w:color w:val="000000"/>
          <w:kern w:val="18"/>
          <w:sz w:val="22"/>
          <w:szCs w:val="22"/>
        </w:rPr>
        <w:t>2.3.1. Выполнять обязательства по настоящему договору лично либо привлечь к исполнению своих обязательств иных лиц. В случае привлечения иных лиц Исполнитель несет ответственность за их действия как за свои собственные.</w:t>
      </w:r>
    </w:p>
    <w:p w:rsidR="009F32BD" w:rsidRPr="007935A3" w:rsidRDefault="009F32BD" w:rsidP="00A9319E">
      <w:pPr>
        <w:contextualSpacing/>
        <w:jc w:val="both"/>
        <w:rPr>
          <w:sz w:val="22"/>
          <w:szCs w:val="22"/>
        </w:rPr>
      </w:pPr>
      <w:r w:rsidRPr="007935A3">
        <w:rPr>
          <w:sz w:val="22"/>
          <w:szCs w:val="22"/>
        </w:rPr>
        <w:t xml:space="preserve">2.3.2. В случае </w:t>
      </w:r>
      <w:r w:rsidRPr="007935A3">
        <w:rPr>
          <w:color w:val="000000"/>
          <w:kern w:val="18"/>
          <w:sz w:val="22"/>
          <w:szCs w:val="22"/>
        </w:rPr>
        <w:t xml:space="preserve">нарушения </w:t>
      </w:r>
      <w:r w:rsidRPr="007935A3">
        <w:rPr>
          <w:sz w:val="22"/>
          <w:szCs w:val="22"/>
        </w:rPr>
        <w:t>Заказчиком</w:t>
      </w:r>
      <w:r w:rsidRPr="007935A3">
        <w:rPr>
          <w:color w:val="000000"/>
          <w:kern w:val="18"/>
          <w:sz w:val="22"/>
          <w:szCs w:val="22"/>
        </w:rPr>
        <w:t xml:space="preserve"> условий оплаты, </w:t>
      </w:r>
      <w:r w:rsidRPr="007935A3">
        <w:rPr>
          <w:sz w:val="22"/>
          <w:szCs w:val="22"/>
        </w:rPr>
        <w:t xml:space="preserve">непредставления либо неполного или неверного представления информации, </w:t>
      </w:r>
      <w:r w:rsidRPr="007935A3">
        <w:rPr>
          <w:color w:val="000000"/>
          <w:kern w:val="18"/>
          <w:sz w:val="22"/>
          <w:szCs w:val="22"/>
        </w:rPr>
        <w:t xml:space="preserve">Исполнитель вправе </w:t>
      </w:r>
      <w:r w:rsidRPr="007935A3">
        <w:rPr>
          <w:sz w:val="22"/>
          <w:szCs w:val="22"/>
        </w:rPr>
        <w:t xml:space="preserve">приостановить исполнение своих обязательств по Договору до устранения нарушений. </w:t>
      </w:r>
    </w:p>
    <w:p w:rsidR="009F32BD" w:rsidRPr="007935A3" w:rsidRDefault="009F32BD" w:rsidP="00A9319E">
      <w:pPr>
        <w:contextualSpacing/>
        <w:jc w:val="both"/>
        <w:rPr>
          <w:sz w:val="22"/>
          <w:szCs w:val="22"/>
        </w:rPr>
      </w:pPr>
    </w:p>
    <w:p w:rsidR="009F32BD" w:rsidRPr="007935A3" w:rsidRDefault="009F32BD" w:rsidP="00A9319E">
      <w:pPr>
        <w:contextualSpacing/>
        <w:jc w:val="both"/>
        <w:rPr>
          <w:b/>
          <w:sz w:val="22"/>
          <w:szCs w:val="22"/>
        </w:rPr>
      </w:pPr>
      <w:r w:rsidRPr="007935A3">
        <w:rPr>
          <w:b/>
          <w:sz w:val="22"/>
          <w:szCs w:val="22"/>
        </w:rPr>
        <w:t>2.4. Заказчик имеет право:</w:t>
      </w:r>
    </w:p>
    <w:p w:rsidR="009F32BD" w:rsidRPr="007935A3" w:rsidRDefault="009F32BD" w:rsidP="00A9319E">
      <w:pPr>
        <w:contextualSpacing/>
        <w:jc w:val="both"/>
        <w:rPr>
          <w:color w:val="000000"/>
          <w:kern w:val="18"/>
          <w:sz w:val="22"/>
          <w:szCs w:val="22"/>
        </w:rPr>
      </w:pPr>
      <w:r w:rsidRPr="007935A3">
        <w:rPr>
          <w:color w:val="000000"/>
          <w:kern w:val="18"/>
          <w:sz w:val="22"/>
          <w:szCs w:val="22"/>
        </w:rPr>
        <w:t>2.4.1. Требовать надлежащего качества оказываемых услуг.</w:t>
      </w:r>
      <w:r w:rsidRPr="007935A3">
        <w:rPr>
          <w:sz w:val="22"/>
          <w:szCs w:val="22"/>
        </w:rPr>
        <w:t xml:space="preserve"> </w:t>
      </w:r>
      <w:r w:rsidRPr="007935A3">
        <w:rPr>
          <w:color w:val="000000"/>
          <w:kern w:val="18"/>
          <w:sz w:val="22"/>
          <w:szCs w:val="22"/>
        </w:rPr>
        <w:t xml:space="preserve">Получать всю необходимую информацию о ходе выполнения обязательств по настоящему договору, не вмешиваясь при этом в деятельность Исполнителя. </w:t>
      </w:r>
    </w:p>
    <w:p w:rsidR="009F32BD" w:rsidRPr="007935A3" w:rsidRDefault="009F32BD" w:rsidP="00A9319E">
      <w:pPr>
        <w:contextualSpacing/>
        <w:jc w:val="both"/>
        <w:rPr>
          <w:color w:val="000000"/>
          <w:kern w:val="18"/>
          <w:sz w:val="22"/>
          <w:szCs w:val="22"/>
        </w:rPr>
      </w:pPr>
      <w:r w:rsidRPr="007935A3">
        <w:rPr>
          <w:color w:val="000000"/>
          <w:kern w:val="18"/>
          <w:sz w:val="22"/>
          <w:szCs w:val="22"/>
        </w:rPr>
        <w:t>2.4.2. Если Услуги были оказаны не в полном объеме или ненадлежащим образом, Заказчик вправе потребовать соразмерного уменьшения стоимости Услуг, перенести сроки оказания Услуг на более поздний срок.</w:t>
      </w:r>
    </w:p>
    <w:p w:rsidR="009F32BD" w:rsidRPr="007935A3" w:rsidRDefault="009F32BD" w:rsidP="00A9319E">
      <w:pPr>
        <w:contextualSpacing/>
        <w:jc w:val="both"/>
        <w:rPr>
          <w:color w:val="000000"/>
          <w:kern w:val="18"/>
          <w:sz w:val="22"/>
          <w:szCs w:val="22"/>
        </w:rPr>
      </w:pPr>
      <w:r w:rsidRPr="007935A3">
        <w:rPr>
          <w:color w:val="000000"/>
          <w:kern w:val="18"/>
          <w:sz w:val="22"/>
          <w:szCs w:val="22"/>
        </w:rPr>
        <w:t>2.4.3. Отказаться от исполнения договора в случае ненадлежащего исполнения Услуги, в порядке, предусмотренном настоящим договором.</w:t>
      </w:r>
    </w:p>
    <w:p w:rsidR="009F32BD" w:rsidRDefault="009F32BD" w:rsidP="00A9319E">
      <w:pPr>
        <w:contextualSpacing/>
        <w:jc w:val="both"/>
        <w:rPr>
          <w:color w:val="000000"/>
          <w:kern w:val="18"/>
          <w:sz w:val="22"/>
          <w:szCs w:val="22"/>
        </w:rPr>
      </w:pPr>
      <w:r w:rsidRPr="007935A3">
        <w:rPr>
          <w:color w:val="000000"/>
          <w:kern w:val="18"/>
          <w:sz w:val="22"/>
          <w:szCs w:val="22"/>
        </w:rPr>
        <w:lastRenderedPageBreak/>
        <w:t>2.4.4. Расширить содержание договора дополнительными услугами, оформив дополнительное соглашение к Договору с прописанными сроками и условиями работ, а также стоимостью услуг.</w:t>
      </w:r>
    </w:p>
    <w:p w:rsidR="007935A3" w:rsidRPr="007935A3" w:rsidRDefault="007935A3" w:rsidP="00A9319E">
      <w:pPr>
        <w:contextualSpacing/>
        <w:jc w:val="both"/>
        <w:rPr>
          <w:color w:val="000000"/>
          <w:kern w:val="18"/>
          <w:sz w:val="22"/>
          <w:szCs w:val="22"/>
        </w:rPr>
      </w:pPr>
    </w:p>
    <w:p w:rsidR="009F32BD" w:rsidRPr="007935A3" w:rsidRDefault="009F32BD" w:rsidP="00A9319E">
      <w:pPr>
        <w:spacing w:before="120" w:after="120"/>
        <w:jc w:val="center"/>
        <w:rPr>
          <w:b/>
          <w:sz w:val="22"/>
          <w:szCs w:val="22"/>
        </w:rPr>
      </w:pPr>
      <w:r w:rsidRPr="007935A3">
        <w:rPr>
          <w:b/>
          <w:sz w:val="22"/>
          <w:szCs w:val="22"/>
        </w:rPr>
        <w:t>3. ОТВЕТСТВЕННОСТЬ СТОРОН</w:t>
      </w:r>
    </w:p>
    <w:p w:rsidR="009F32BD" w:rsidRPr="007935A3" w:rsidRDefault="009F32BD" w:rsidP="00A9319E">
      <w:pPr>
        <w:jc w:val="both"/>
        <w:rPr>
          <w:color w:val="000000"/>
          <w:kern w:val="18"/>
          <w:sz w:val="22"/>
          <w:szCs w:val="22"/>
        </w:rPr>
      </w:pPr>
      <w:r w:rsidRPr="007935A3">
        <w:rPr>
          <w:color w:val="000000"/>
          <w:kern w:val="18"/>
          <w:sz w:val="22"/>
          <w:szCs w:val="22"/>
        </w:rPr>
        <w:t>3.1.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w:t>
      </w:r>
      <w:r w:rsidRPr="007935A3">
        <w:rPr>
          <w:color w:val="000000"/>
          <w:sz w:val="22"/>
          <w:szCs w:val="22"/>
        </w:rPr>
        <w:t xml:space="preserve"> и условиями Договора.</w:t>
      </w:r>
    </w:p>
    <w:p w:rsidR="009F32BD" w:rsidRDefault="009F32BD" w:rsidP="00A9319E">
      <w:pPr>
        <w:pStyle w:val="RD-"/>
        <w:numPr>
          <w:ilvl w:val="0"/>
          <w:numId w:val="0"/>
        </w:numPr>
        <w:spacing w:before="0" w:after="0"/>
        <w:jc w:val="both"/>
        <w:rPr>
          <w:rFonts w:ascii="Times New Roman" w:hAnsi="Times New Roman"/>
          <w:b/>
          <w:bCs/>
          <w:sz w:val="22"/>
          <w:szCs w:val="22"/>
        </w:rPr>
      </w:pPr>
      <w:r w:rsidRPr="007935A3">
        <w:rPr>
          <w:rFonts w:ascii="Times New Roman" w:hAnsi="Times New Roman"/>
          <w:sz w:val="22"/>
          <w:szCs w:val="22"/>
        </w:rPr>
        <w:t>3.2. Стороны обязуются сохранять конфиденциальность коммерческой, финансовой и иной информацию, полученную от другой Стороны при исполнении Договора, и несут за это ответственность, предусмотренную Федеральным Законом "О коммерческой тайне" N 98-ФЗ.</w:t>
      </w:r>
      <w:r w:rsidRPr="007935A3">
        <w:rPr>
          <w:rFonts w:ascii="Times New Roman" w:hAnsi="Times New Roman"/>
          <w:b/>
          <w:bCs/>
          <w:sz w:val="22"/>
          <w:szCs w:val="22"/>
        </w:rPr>
        <w:t xml:space="preserve"> </w:t>
      </w:r>
    </w:p>
    <w:p w:rsidR="007935A3" w:rsidRPr="007935A3" w:rsidRDefault="007935A3" w:rsidP="00A9319E">
      <w:pPr>
        <w:pStyle w:val="RD-"/>
        <w:numPr>
          <w:ilvl w:val="0"/>
          <w:numId w:val="0"/>
        </w:numPr>
        <w:spacing w:before="0" w:after="0"/>
        <w:jc w:val="both"/>
        <w:rPr>
          <w:rFonts w:ascii="Times New Roman" w:hAnsi="Times New Roman"/>
          <w:b/>
          <w:bCs/>
          <w:sz w:val="22"/>
          <w:szCs w:val="22"/>
        </w:rPr>
      </w:pPr>
    </w:p>
    <w:p w:rsidR="009F32BD" w:rsidRPr="007935A3" w:rsidRDefault="009F32BD" w:rsidP="00A9319E">
      <w:pPr>
        <w:spacing w:before="120" w:after="120"/>
        <w:jc w:val="center"/>
        <w:rPr>
          <w:b/>
          <w:sz w:val="22"/>
          <w:szCs w:val="22"/>
        </w:rPr>
      </w:pPr>
      <w:r w:rsidRPr="007935A3">
        <w:rPr>
          <w:b/>
          <w:sz w:val="22"/>
          <w:szCs w:val="22"/>
        </w:rPr>
        <w:t>4. РАСЧЕТЫ СТОРОН</w:t>
      </w:r>
    </w:p>
    <w:p w:rsidR="009F32BD" w:rsidRPr="007935A3" w:rsidRDefault="009F32BD" w:rsidP="00A9319E">
      <w:pPr>
        <w:jc w:val="both"/>
        <w:rPr>
          <w:color w:val="000000"/>
          <w:kern w:val="18"/>
          <w:sz w:val="22"/>
          <w:szCs w:val="22"/>
        </w:rPr>
      </w:pPr>
      <w:r w:rsidRPr="007935A3">
        <w:rPr>
          <w:color w:val="000000"/>
          <w:kern w:val="18"/>
          <w:sz w:val="22"/>
          <w:szCs w:val="22"/>
        </w:rPr>
        <w:t xml:space="preserve">4.1. Услуга оказывается после полной ее предоплаты. Заказчик имеет право разбить оплату на несколько долей, при этом услуга оказывается поэтапно эквивалентно оплаченной доли. </w:t>
      </w:r>
    </w:p>
    <w:p w:rsidR="009F32BD" w:rsidRPr="007935A3" w:rsidRDefault="009F32BD" w:rsidP="00A9319E">
      <w:pPr>
        <w:jc w:val="both"/>
        <w:rPr>
          <w:color w:val="000000"/>
          <w:kern w:val="18"/>
          <w:sz w:val="22"/>
          <w:szCs w:val="22"/>
        </w:rPr>
      </w:pPr>
      <w:r w:rsidRPr="007935A3">
        <w:rPr>
          <w:color w:val="000000"/>
          <w:kern w:val="18"/>
          <w:sz w:val="22"/>
          <w:szCs w:val="22"/>
        </w:rPr>
        <w:t>4.2. Заказчик перечисляет оплату услуги на расчетный счет Исполнителя.</w:t>
      </w:r>
    </w:p>
    <w:p w:rsidR="009F32BD" w:rsidRDefault="009F32BD" w:rsidP="00A9319E">
      <w:pPr>
        <w:jc w:val="both"/>
        <w:rPr>
          <w:color w:val="000000"/>
          <w:kern w:val="18"/>
          <w:sz w:val="22"/>
          <w:szCs w:val="22"/>
        </w:rPr>
      </w:pPr>
      <w:r w:rsidRPr="007935A3">
        <w:rPr>
          <w:color w:val="000000"/>
          <w:kern w:val="18"/>
          <w:sz w:val="22"/>
          <w:szCs w:val="22"/>
        </w:rPr>
        <w:t>4.3. Договорная стоимость услуг и порядок расчетов указаны в Приложении к договору. Обязанность Заказчика по оплате оказанных услуг считается исполненной с момента поступления денежных средств на расчетный счет Исполнителя.</w:t>
      </w:r>
    </w:p>
    <w:p w:rsidR="007935A3" w:rsidRPr="007935A3" w:rsidRDefault="007935A3" w:rsidP="00A9319E">
      <w:pPr>
        <w:jc w:val="both"/>
        <w:rPr>
          <w:color w:val="000000"/>
          <w:kern w:val="18"/>
          <w:sz w:val="22"/>
          <w:szCs w:val="22"/>
        </w:rPr>
      </w:pPr>
    </w:p>
    <w:p w:rsidR="009F32BD" w:rsidRPr="007935A3" w:rsidRDefault="009F32BD" w:rsidP="00A9319E">
      <w:pPr>
        <w:spacing w:before="120" w:after="120"/>
        <w:jc w:val="center"/>
        <w:rPr>
          <w:b/>
          <w:sz w:val="22"/>
          <w:szCs w:val="22"/>
        </w:rPr>
      </w:pPr>
      <w:r w:rsidRPr="007935A3">
        <w:rPr>
          <w:b/>
          <w:sz w:val="22"/>
          <w:szCs w:val="22"/>
        </w:rPr>
        <w:t>5. ПРАВО СОБСТВЕННОСТИ НА РЕЗУЛЬТАТ ОКАЗАНИЯ УСЛУГИ</w:t>
      </w:r>
    </w:p>
    <w:p w:rsidR="00324C51" w:rsidRPr="007935A3" w:rsidRDefault="009F32BD" w:rsidP="00A9319E">
      <w:pPr>
        <w:pStyle w:val="Default"/>
        <w:jc w:val="both"/>
        <w:rPr>
          <w:rFonts w:ascii="Times New Roman" w:eastAsia="Times New Roman" w:hAnsi="Times New Roman" w:cs="Times New Roman"/>
          <w:color w:val="auto"/>
          <w:kern w:val="18"/>
          <w:sz w:val="22"/>
          <w:szCs w:val="22"/>
          <w:lang w:eastAsia="ru-RU"/>
        </w:rPr>
      </w:pPr>
      <w:r w:rsidRPr="007935A3">
        <w:rPr>
          <w:rFonts w:ascii="Times New Roman" w:eastAsia="Times New Roman" w:hAnsi="Times New Roman" w:cs="Times New Roman"/>
          <w:color w:val="auto"/>
          <w:kern w:val="18"/>
          <w:sz w:val="22"/>
          <w:szCs w:val="22"/>
          <w:lang w:eastAsia="ru-RU"/>
        </w:rPr>
        <w:t xml:space="preserve">5.1. </w:t>
      </w:r>
      <w:r w:rsidRPr="007935A3">
        <w:rPr>
          <w:rFonts w:ascii="Times New Roman" w:eastAsia="Times New Roman" w:hAnsi="Times New Roman" w:cs="Times New Roman"/>
          <w:vanish/>
          <w:color w:val="auto"/>
          <w:kern w:val="18"/>
          <w:sz w:val="22"/>
          <w:szCs w:val="22"/>
          <w:lang w:eastAsia="ru-RU"/>
        </w:rPr>
        <w:t xml:space="preserve">ЛУГИ  СОБСТВЕННОСТИ  НА  РЕЗУЛЬТАТ  ОКАЗАНИЯ  УСЛУГИистов БИТРИКС, к которой имеют доступ все работники. </w:t>
      </w:r>
      <w:r w:rsidRPr="007935A3">
        <w:rPr>
          <w:rFonts w:ascii="Times New Roman" w:eastAsia="Times New Roman" w:hAnsi="Times New Roman" w:cs="Times New Roman"/>
          <w:vanish/>
          <w:color w:val="auto"/>
          <w:kern w:val="18"/>
          <w:sz w:val="22"/>
          <w:szCs w:val="22"/>
          <w:lang w:eastAsia="ru-RU"/>
        </w:rPr>
        <w:pgNum/>
      </w:r>
      <w:r w:rsidRPr="007935A3">
        <w:rPr>
          <w:rFonts w:ascii="Times New Roman" w:eastAsia="Times New Roman" w:hAnsi="Times New Roman" w:cs="Times New Roman"/>
          <w:vanish/>
          <w:color w:val="auto"/>
          <w:kern w:val="18"/>
          <w:sz w:val="22"/>
          <w:szCs w:val="22"/>
          <w:lang w:eastAsia="ru-RU"/>
        </w:rPr>
        <w:pgNum/>
      </w:r>
      <w:r w:rsidRPr="007935A3">
        <w:rPr>
          <w:rFonts w:ascii="Times New Roman" w:eastAsia="Times New Roman" w:hAnsi="Times New Roman" w:cs="Times New Roman"/>
          <w:vanish/>
          <w:color w:val="auto"/>
          <w:kern w:val="18"/>
          <w:sz w:val="22"/>
          <w:szCs w:val="22"/>
          <w:lang w:eastAsia="ru-RU"/>
        </w:rPr>
        <w:pgNum/>
      </w:r>
      <w:r w:rsidRPr="007935A3">
        <w:rPr>
          <w:rFonts w:ascii="Times New Roman" w:eastAsia="Times New Roman" w:hAnsi="Times New Roman" w:cs="Times New Roman"/>
          <w:vanish/>
          <w:color w:val="auto"/>
          <w:kern w:val="18"/>
          <w:sz w:val="22"/>
          <w:szCs w:val="22"/>
          <w:lang w:eastAsia="ru-RU"/>
        </w:rPr>
        <w:pgNum/>
      </w:r>
      <w:r w:rsidRPr="007935A3">
        <w:rPr>
          <w:rFonts w:ascii="Times New Roman" w:eastAsia="Times New Roman" w:hAnsi="Times New Roman" w:cs="Times New Roman"/>
          <w:vanish/>
          <w:color w:val="auto"/>
          <w:kern w:val="18"/>
          <w:sz w:val="22"/>
          <w:szCs w:val="22"/>
          <w:lang w:eastAsia="ru-RU"/>
        </w:rPr>
        <w:pgNum/>
      </w:r>
      <w:r w:rsidRPr="007935A3">
        <w:rPr>
          <w:rFonts w:ascii="Times New Roman" w:eastAsia="Times New Roman" w:hAnsi="Times New Roman" w:cs="Times New Roman"/>
          <w:vanish/>
          <w:color w:val="auto"/>
          <w:kern w:val="18"/>
          <w:sz w:val="22"/>
          <w:szCs w:val="22"/>
          <w:lang w:eastAsia="ru-RU"/>
        </w:rPr>
        <w:pgNum/>
      </w:r>
      <w:r w:rsidRPr="007935A3">
        <w:rPr>
          <w:rFonts w:ascii="Times New Roman" w:eastAsia="Times New Roman" w:hAnsi="Times New Roman" w:cs="Times New Roman"/>
          <w:vanish/>
          <w:color w:val="auto"/>
          <w:kern w:val="18"/>
          <w:sz w:val="22"/>
          <w:szCs w:val="22"/>
          <w:lang w:eastAsia="ru-RU"/>
        </w:rPr>
        <w:pgNum/>
      </w:r>
      <w:r w:rsidRPr="007935A3">
        <w:rPr>
          <w:rFonts w:ascii="Times New Roman" w:eastAsia="Times New Roman" w:hAnsi="Times New Roman" w:cs="Times New Roman"/>
          <w:vanish/>
          <w:color w:val="auto"/>
          <w:kern w:val="18"/>
          <w:sz w:val="22"/>
          <w:szCs w:val="22"/>
          <w:lang w:eastAsia="ru-RU"/>
        </w:rPr>
        <w:pgNum/>
      </w:r>
      <w:r w:rsidRPr="007935A3">
        <w:rPr>
          <w:rFonts w:ascii="Times New Roman" w:eastAsia="Times New Roman" w:hAnsi="Times New Roman" w:cs="Times New Roman"/>
          <w:vanish/>
          <w:color w:val="auto"/>
          <w:kern w:val="18"/>
          <w:sz w:val="22"/>
          <w:szCs w:val="22"/>
          <w:lang w:eastAsia="ru-RU"/>
        </w:rPr>
        <w:pgNum/>
      </w:r>
      <w:r w:rsidRPr="007935A3">
        <w:rPr>
          <w:rFonts w:ascii="Times New Roman" w:eastAsia="Times New Roman" w:hAnsi="Times New Roman" w:cs="Times New Roman"/>
          <w:vanish/>
          <w:color w:val="auto"/>
          <w:kern w:val="18"/>
          <w:sz w:val="22"/>
          <w:szCs w:val="22"/>
          <w:lang w:eastAsia="ru-RU"/>
        </w:rPr>
        <w:pgNum/>
      </w:r>
      <w:r w:rsidRPr="007935A3">
        <w:rPr>
          <w:rFonts w:ascii="Times New Roman" w:eastAsia="Times New Roman" w:hAnsi="Times New Roman" w:cs="Times New Roman"/>
          <w:vanish/>
          <w:color w:val="auto"/>
          <w:kern w:val="18"/>
          <w:sz w:val="22"/>
          <w:szCs w:val="22"/>
          <w:lang w:eastAsia="ru-RU"/>
        </w:rPr>
        <w:pgNum/>
      </w:r>
      <w:r w:rsidRPr="007935A3">
        <w:rPr>
          <w:rFonts w:ascii="Times New Roman" w:eastAsia="Times New Roman" w:hAnsi="Times New Roman" w:cs="Times New Roman"/>
          <w:vanish/>
          <w:color w:val="auto"/>
          <w:kern w:val="18"/>
          <w:sz w:val="22"/>
          <w:szCs w:val="22"/>
          <w:lang w:eastAsia="ru-RU"/>
        </w:rPr>
        <w:pgNum/>
      </w:r>
      <w:r w:rsidRPr="007935A3">
        <w:rPr>
          <w:rFonts w:ascii="Times New Roman" w:eastAsia="Times New Roman" w:hAnsi="Times New Roman" w:cs="Times New Roman"/>
          <w:vanish/>
          <w:color w:val="auto"/>
          <w:kern w:val="18"/>
          <w:sz w:val="22"/>
          <w:szCs w:val="22"/>
          <w:lang w:eastAsia="ru-RU"/>
        </w:rPr>
        <w:pgNum/>
      </w:r>
      <w:r w:rsidRPr="007935A3">
        <w:rPr>
          <w:rFonts w:ascii="Times New Roman" w:eastAsia="Times New Roman" w:hAnsi="Times New Roman" w:cs="Times New Roman"/>
          <w:vanish/>
          <w:color w:val="auto"/>
          <w:kern w:val="18"/>
          <w:sz w:val="22"/>
          <w:szCs w:val="22"/>
          <w:lang w:eastAsia="ru-RU"/>
        </w:rPr>
        <w:pgNum/>
      </w:r>
      <w:r w:rsidRPr="007935A3">
        <w:rPr>
          <w:rFonts w:ascii="Times New Roman" w:eastAsia="Times New Roman" w:hAnsi="Times New Roman" w:cs="Times New Roman"/>
          <w:vanish/>
          <w:color w:val="auto"/>
          <w:kern w:val="18"/>
          <w:sz w:val="22"/>
          <w:szCs w:val="22"/>
          <w:lang w:eastAsia="ru-RU"/>
        </w:rPr>
        <w:pgNum/>
      </w:r>
      <w:r w:rsidRPr="007935A3">
        <w:rPr>
          <w:rFonts w:ascii="Times New Roman" w:eastAsia="Times New Roman" w:hAnsi="Times New Roman" w:cs="Times New Roman"/>
          <w:vanish/>
          <w:color w:val="auto"/>
          <w:kern w:val="18"/>
          <w:sz w:val="22"/>
          <w:szCs w:val="22"/>
          <w:lang w:eastAsia="ru-RU"/>
        </w:rPr>
        <w:pgNum/>
      </w:r>
      <w:r w:rsidRPr="007935A3">
        <w:rPr>
          <w:rFonts w:ascii="Times New Roman" w:eastAsia="Times New Roman" w:hAnsi="Times New Roman" w:cs="Times New Roman"/>
          <w:vanish/>
          <w:color w:val="auto"/>
          <w:kern w:val="18"/>
          <w:sz w:val="22"/>
          <w:szCs w:val="22"/>
          <w:lang w:eastAsia="ru-RU"/>
        </w:rPr>
        <w:pgNum/>
      </w:r>
      <w:r w:rsidRPr="007935A3">
        <w:rPr>
          <w:rFonts w:ascii="Times New Roman" w:eastAsia="Times New Roman" w:hAnsi="Times New Roman" w:cs="Times New Roman"/>
          <w:vanish/>
          <w:color w:val="auto"/>
          <w:kern w:val="18"/>
          <w:sz w:val="22"/>
          <w:szCs w:val="22"/>
          <w:lang w:eastAsia="ru-RU"/>
        </w:rPr>
        <w:pgNum/>
      </w:r>
      <w:r w:rsidR="00324C51" w:rsidRPr="007935A3">
        <w:rPr>
          <w:rFonts w:ascii="Times New Roman" w:eastAsia="Times New Roman" w:hAnsi="Times New Roman" w:cs="Times New Roman"/>
          <w:color w:val="auto"/>
          <w:kern w:val="18"/>
          <w:sz w:val="22"/>
          <w:szCs w:val="22"/>
          <w:lang w:eastAsia="ru-RU"/>
        </w:rPr>
        <w:t xml:space="preserve">Право собственности на результат оказания услуги возникает у Заказчика со дня завершения данного договора при условии полной его оплаты. </w:t>
      </w:r>
    </w:p>
    <w:p w:rsidR="009F32BD" w:rsidRPr="007935A3" w:rsidRDefault="009F32BD" w:rsidP="00A9319E">
      <w:pPr>
        <w:pStyle w:val="Default"/>
        <w:jc w:val="both"/>
        <w:rPr>
          <w:rFonts w:ascii="Times New Roman" w:eastAsia="Times New Roman" w:hAnsi="Times New Roman" w:cs="Times New Roman"/>
          <w:kern w:val="18"/>
          <w:sz w:val="22"/>
          <w:szCs w:val="22"/>
          <w:lang w:eastAsia="ru-RU"/>
        </w:rPr>
      </w:pPr>
      <w:r w:rsidRPr="007935A3">
        <w:rPr>
          <w:rFonts w:ascii="Times New Roman" w:eastAsia="Times New Roman" w:hAnsi="Times New Roman" w:cs="Times New Roman"/>
          <w:kern w:val="18"/>
          <w:sz w:val="22"/>
          <w:szCs w:val="22"/>
          <w:lang w:eastAsia="ru-RU"/>
        </w:rPr>
        <w:t xml:space="preserve">5.2. Право собственности Заказчика не ограничено. Заказчик имеет право использовать результаты оказанных услуг во всех своих коммерческих целях. </w:t>
      </w:r>
    </w:p>
    <w:p w:rsidR="009F32BD" w:rsidRDefault="009F32BD" w:rsidP="00A9319E">
      <w:pPr>
        <w:pStyle w:val="Default"/>
        <w:jc w:val="both"/>
        <w:rPr>
          <w:rFonts w:ascii="Times New Roman" w:eastAsia="Times New Roman" w:hAnsi="Times New Roman" w:cs="Times New Roman"/>
          <w:kern w:val="18"/>
          <w:sz w:val="22"/>
          <w:szCs w:val="22"/>
          <w:lang w:eastAsia="ru-RU"/>
        </w:rPr>
      </w:pPr>
      <w:r w:rsidRPr="007935A3">
        <w:rPr>
          <w:rFonts w:ascii="Times New Roman" w:eastAsia="Times New Roman" w:hAnsi="Times New Roman" w:cs="Times New Roman"/>
          <w:kern w:val="18"/>
          <w:sz w:val="22"/>
          <w:szCs w:val="22"/>
          <w:lang w:eastAsia="ru-RU"/>
        </w:rPr>
        <w:t xml:space="preserve">5.3. Исполнитель оставляет за собой право использовать результат оказания услуги, включая фотографии (скриншоты) данного Объекта и любую информацию по нему, в том числе данные статистики, в собственных рекламных целях. </w:t>
      </w:r>
    </w:p>
    <w:p w:rsidR="007935A3" w:rsidRPr="007935A3" w:rsidRDefault="007935A3" w:rsidP="00A9319E">
      <w:pPr>
        <w:pStyle w:val="Default"/>
        <w:jc w:val="both"/>
        <w:rPr>
          <w:rFonts w:ascii="Times New Roman" w:eastAsia="Times New Roman" w:hAnsi="Times New Roman" w:cs="Times New Roman"/>
          <w:kern w:val="18"/>
          <w:sz w:val="22"/>
          <w:szCs w:val="22"/>
          <w:lang w:eastAsia="ru-RU"/>
        </w:rPr>
      </w:pPr>
    </w:p>
    <w:p w:rsidR="009F32BD" w:rsidRPr="007935A3" w:rsidRDefault="009F32BD" w:rsidP="00A9319E">
      <w:pPr>
        <w:spacing w:before="120" w:after="120"/>
        <w:jc w:val="center"/>
        <w:rPr>
          <w:b/>
          <w:sz w:val="22"/>
          <w:szCs w:val="22"/>
        </w:rPr>
      </w:pPr>
      <w:r w:rsidRPr="007935A3">
        <w:rPr>
          <w:b/>
          <w:sz w:val="22"/>
          <w:szCs w:val="22"/>
        </w:rPr>
        <w:t>6. ПОРЯДОК ИСПОЛНЕНИЯ ДОГОВОРА</w:t>
      </w:r>
    </w:p>
    <w:p w:rsidR="009F32BD" w:rsidRPr="007935A3" w:rsidRDefault="009F32BD" w:rsidP="00A9319E">
      <w:pPr>
        <w:contextualSpacing/>
        <w:jc w:val="both"/>
        <w:rPr>
          <w:sz w:val="22"/>
          <w:szCs w:val="22"/>
        </w:rPr>
      </w:pPr>
      <w:r w:rsidRPr="007935A3">
        <w:rPr>
          <w:sz w:val="22"/>
          <w:szCs w:val="22"/>
        </w:rPr>
        <w:t>6.1. Исполнитель ежемесячно предоставляет Заказчику письменные отчеты о ходе оказания услуг по настоящему Договору, на основании которых Стороны составляют и подписывают Акт об оказании услуг.</w:t>
      </w:r>
    </w:p>
    <w:p w:rsidR="009F32BD" w:rsidRPr="007935A3" w:rsidRDefault="009F32BD" w:rsidP="00A9319E">
      <w:pPr>
        <w:contextualSpacing/>
        <w:jc w:val="both"/>
        <w:rPr>
          <w:sz w:val="22"/>
          <w:szCs w:val="22"/>
        </w:rPr>
      </w:pPr>
      <w:r w:rsidRPr="007935A3">
        <w:rPr>
          <w:sz w:val="22"/>
          <w:szCs w:val="22"/>
        </w:rPr>
        <w:t>6.2. Подписываемые Сторонами Акты об оказании услуг являются подтверждением оказания услуг Заказчику.</w:t>
      </w:r>
    </w:p>
    <w:p w:rsidR="009F32BD" w:rsidRPr="007935A3" w:rsidRDefault="009F32BD" w:rsidP="00A9319E">
      <w:pPr>
        <w:contextualSpacing/>
        <w:jc w:val="both"/>
        <w:rPr>
          <w:sz w:val="22"/>
          <w:szCs w:val="22"/>
        </w:rPr>
      </w:pPr>
      <w:r w:rsidRPr="007935A3">
        <w:rPr>
          <w:sz w:val="22"/>
          <w:szCs w:val="22"/>
        </w:rPr>
        <w:t xml:space="preserve">6.3. Отчеты предоставляются Исполнителем до 5 числа месяца, следующего за отчетным месяцем, Акт об оказании услуг составляется и подписывается Сторонами в течение </w:t>
      </w:r>
      <w:r w:rsidRPr="007935A3">
        <w:rPr>
          <w:color w:val="000000"/>
          <w:kern w:val="18"/>
          <w:sz w:val="22"/>
          <w:szCs w:val="22"/>
        </w:rPr>
        <w:t xml:space="preserve">3 (трёх) </w:t>
      </w:r>
      <w:r w:rsidRPr="007935A3">
        <w:rPr>
          <w:sz w:val="22"/>
          <w:szCs w:val="22"/>
        </w:rPr>
        <w:t>рабочих дней со дня предоставления отчета.</w:t>
      </w:r>
    </w:p>
    <w:p w:rsidR="009F32BD" w:rsidRDefault="009F32BD" w:rsidP="00A9319E">
      <w:pPr>
        <w:jc w:val="both"/>
        <w:rPr>
          <w:sz w:val="22"/>
          <w:szCs w:val="22"/>
        </w:rPr>
      </w:pPr>
      <w:r w:rsidRPr="007935A3">
        <w:rPr>
          <w:sz w:val="22"/>
          <w:szCs w:val="22"/>
        </w:rPr>
        <w:t>6.4. При оказании услуг, не указанных в перечне функций, Исполнитель предоставляет Заказчику дополнительный отчет и Стороны подписывают дополнительный Акт об оказании услуг, который является подтверждением оказания дополнительных услуг Исполнителем Заказчику.</w:t>
      </w:r>
    </w:p>
    <w:p w:rsidR="007935A3" w:rsidRPr="007935A3" w:rsidRDefault="007935A3" w:rsidP="00A9319E">
      <w:pPr>
        <w:jc w:val="both"/>
        <w:rPr>
          <w:color w:val="000000"/>
          <w:kern w:val="18"/>
          <w:sz w:val="22"/>
          <w:szCs w:val="22"/>
        </w:rPr>
      </w:pPr>
    </w:p>
    <w:p w:rsidR="009F32BD" w:rsidRPr="007935A3" w:rsidRDefault="009F32BD" w:rsidP="00A9319E">
      <w:pPr>
        <w:spacing w:before="120" w:after="120"/>
        <w:jc w:val="center"/>
        <w:rPr>
          <w:b/>
          <w:sz w:val="22"/>
          <w:szCs w:val="22"/>
        </w:rPr>
      </w:pPr>
      <w:r w:rsidRPr="007935A3">
        <w:rPr>
          <w:b/>
          <w:sz w:val="22"/>
          <w:szCs w:val="22"/>
        </w:rPr>
        <w:t>7. ДЕЙСТВИЕ ДОГОВОРА. ПОРЯДОК ИЗМЕНЕНИЯ И РАСТОРЖЕНИЯ</w:t>
      </w:r>
    </w:p>
    <w:p w:rsidR="009F32BD" w:rsidRPr="007935A3" w:rsidRDefault="009F32BD" w:rsidP="00A9319E">
      <w:pPr>
        <w:jc w:val="both"/>
        <w:rPr>
          <w:color w:val="000000"/>
          <w:kern w:val="18"/>
          <w:sz w:val="22"/>
          <w:szCs w:val="22"/>
        </w:rPr>
      </w:pPr>
      <w:r w:rsidRPr="007935A3">
        <w:rPr>
          <w:color w:val="000000"/>
          <w:kern w:val="18"/>
          <w:sz w:val="22"/>
          <w:szCs w:val="22"/>
        </w:rPr>
        <w:t xml:space="preserve">7.1. Договор вступает в силу с момента его подписания Сторонами. </w:t>
      </w:r>
    </w:p>
    <w:p w:rsidR="009F32BD" w:rsidRPr="007935A3" w:rsidRDefault="009F32BD" w:rsidP="00A9319E">
      <w:pPr>
        <w:pStyle w:val="RD-"/>
        <w:numPr>
          <w:ilvl w:val="0"/>
          <w:numId w:val="0"/>
        </w:numPr>
        <w:spacing w:before="0" w:after="0"/>
        <w:jc w:val="both"/>
        <w:rPr>
          <w:rFonts w:ascii="Times New Roman" w:hAnsi="Times New Roman"/>
          <w:color w:val="800000"/>
          <w:sz w:val="22"/>
          <w:szCs w:val="22"/>
        </w:rPr>
      </w:pPr>
      <w:r w:rsidRPr="007935A3">
        <w:rPr>
          <w:rFonts w:ascii="Times New Roman" w:hAnsi="Times New Roman"/>
          <w:sz w:val="22"/>
          <w:szCs w:val="22"/>
        </w:rPr>
        <w:t>7.2. Если Стороны письменно не заявят о расторжении договора, договор считается автоматически пролонгированным на последующие календарные годы</w:t>
      </w:r>
      <w:r w:rsidRPr="007935A3">
        <w:rPr>
          <w:rFonts w:ascii="Times New Roman" w:hAnsi="Times New Roman"/>
          <w:color w:val="800000"/>
          <w:sz w:val="22"/>
          <w:szCs w:val="22"/>
        </w:rPr>
        <w:t xml:space="preserve">.  </w:t>
      </w:r>
    </w:p>
    <w:p w:rsidR="009F32BD" w:rsidRPr="007935A3" w:rsidRDefault="009F32BD" w:rsidP="00A9319E">
      <w:pPr>
        <w:jc w:val="both"/>
        <w:rPr>
          <w:color w:val="000000"/>
          <w:kern w:val="18"/>
          <w:sz w:val="22"/>
          <w:szCs w:val="22"/>
        </w:rPr>
      </w:pPr>
      <w:r w:rsidRPr="007935A3">
        <w:rPr>
          <w:color w:val="000000"/>
          <w:kern w:val="18"/>
          <w:sz w:val="22"/>
          <w:szCs w:val="22"/>
        </w:rPr>
        <w:t>7.3. Заказчик вправе отказаться от исполнения договора, при условии оплаты Исполнителю выполненного им этапа услуг.</w:t>
      </w:r>
    </w:p>
    <w:p w:rsidR="009F32BD" w:rsidRPr="007935A3" w:rsidRDefault="009F32BD" w:rsidP="00A9319E">
      <w:pPr>
        <w:jc w:val="both"/>
        <w:rPr>
          <w:color w:val="000000"/>
          <w:kern w:val="18"/>
          <w:sz w:val="22"/>
          <w:szCs w:val="22"/>
        </w:rPr>
      </w:pPr>
      <w:r w:rsidRPr="007935A3">
        <w:rPr>
          <w:color w:val="000000"/>
          <w:kern w:val="18"/>
          <w:sz w:val="22"/>
          <w:szCs w:val="22"/>
        </w:rPr>
        <w:t xml:space="preserve">7.4. Исполнитель вправе отказаться от исполнения обязательств по настоящему договору только при условии полного возмещения Заказчику убытков, вызванных отказом Исполнителя. </w:t>
      </w:r>
    </w:p>
    <w:p w:rsidR="009F32BD" w:rsidRPr="007935A3" w:rsidRDefault="009F32BD" w:rsidP="00A9319E">
      <w:pPr>
        <w:jc w:val="both"/>
        <w:rPr>
          <w:color w:val="000000"/>
          <w:kern w:val="18"/>
          <w:sz w:val="22"/>
          <w:szCs w:val="22"/>
        </w:rPr>
      </w:pPr>
      <w:r w:rsidRPr="007935A3">
        <w:rPr>
          <w:color w:val="000000"/>
          <w:kern w:val="18"/>
          <w:sz w:val="22"/>
          <w:szCs w:val="22"/>
        </w:rPr>
        <w:t>7.5. Договор может быть изменен или расторгнут досрочно по соглашению Сторон, а также расторгнут в одностороннем порядке в случаях, предусмотренных Гражданским кодексом Российской Федерации, при условии письменного уведомления контрагента о расторжении не менее, чем за десять дней до даты предполагаемого расторжения.</w:t>
      </w:r>
    </w:p>
    <w:p w:rsidR="009F32BD" w:rsidRPr="007935A3" w:rsidRDefault="009F32BD" w:rsidP="00A9319E">
      <w:pPr>
        <w:jc w:val="both"/>
        <w:rPr>
          <w:color w:val="000000"/>
          <w:kern w:val="18"/>
          <w:sz w:val="22"/>
          <w:szCs w:val="22"/>
        </w:rPr>
      </w:pPr>
      <w:r w:rsidRPr="007935A3">
        <w:rPr>
          <w:color w:val="000000"/>
          <w:kern w:val="18"/>
          <w:sz w:val="22"/>
          <w:szCs w:val="22"/>
        </w:rPr>
        <w:lastRenderedPageBreak/>
        <w:t>7.6. Договор составлен в двух экземплярах, имеющих одинаковую юридическую силу, по одному для каждой из Сторон.</w:t>
      </w:r>
    </w:p>
    <w:p w:rsidR="009F32BD" w:rsidRDefault="009F32BD" w:rsidP="00A9319E">
      <w:pPr>
        <w:jc w:val="both"/>
        <w:rPr>
          <w:color w:val="000000"/>
          <w:kern w:val="18"/>
          <w:sz w:val="22"/>
          <w:szCs w:val="22"/>
        </w:rPr>
      </w:pPr>
      <w:r w:rsidRPr="007935A3">
        <w:rPr>
          <w:color w:val="000000"/>
          <w:kern w:val="18"/>
          <w:sz w:val="22"/>
          <w:szCs w:val="22"/>
        </w:rPr>
        <w:t>7.7. Изменение условий Договора оформляется Сторонами в виде дополнительных соглашений, которые вступают в силу с момента их подписания Сторонами.</w:t>
      </w:r>
    </w:p>
    <w:p w:rsidR="007935A3" w:rsidRPr="007935A3" w:rsidRDefault="007935A3" w:rsidP="00A9319E">
      <w:pPr>
        <w:jc w:val="both"/>
        <w:rPr>
          <w:color w:val="000000"/>
          <w:kern w:val="18"/>
          <w:sz w:val="22"/>
          <w:szCs w:val="22"/>
        </w:rPr>
      </w:pPr>
    </w:p>
    <w:p w:rsidR="009F32BD" w:rsidRPr="007935A3" w:rsidRDefault="009F32BD" w:rsidP="00A9319E">
      <w:pPr>
        <w:spacing w:before="120" w:after="120"/>
        <w:jc w:val="center"/>
        <w:rPr>
          <w:b/>
          <w:sz w:val="22"/>
          <w:szCs w:val="22"/>
        </w:rPr>
      </w:pPr>
      <w:r w:rsidRPr="007935A3">
        <w:rPr>
          <w:b/>
          <w:sz w:val="22"/>
          <w:szCs w:val="22"/>
        </w:rPr>
        <w:t>8. ФОРС-МАЖОРНЫЕ ОБСТОЯТЕЛЬСТВА</w:t>
      </w:r>
    </w:p>
    <w:p w:rsidR="009F32BD" w:rsidRDefault="009F32BD" w:rsidP="00A9319E">
      <w:pPr>
        <w:pStyle w:val="RD-"/>
        <w:numPr>
          <w:ilvl w:val="0"/>
          <w:numId w:val="0"/>
        </w:numPr>
        <w:spacing w:before="0" w:after="0"/>
        <w:jc w:val="both"/>
        <w:rPr>
          <w:rFonts w:ascii="Times New Roman" w:hAnsi="Times New Roman"/>
          <w:sz w:val="22"/>
          <w:szCs w:val="22"/>
        </w:rPr>
      </w:pPr>
      <w:r w:rsidRPr="007935A3">
        <w:rPr>
          <w:rFonts w:ascii="Times New Roman" w:hAnsi="Times New Roman"/>
          <w:sz w:val="22"/>
          <w:szCs w:val="22"/>
        </w:rPr>
        <w:t>8.1. Стороны освобождаются от ответственности неисполнение обязательств по настоящему Договору, если это неисполнение явилось следствием обстоятельств непреодолимой силы, то есть чрезвычайных обстоятельств, возникших после заключения настоящего Договора, которые Сторона не могла ни предвидеть, ни предотвратить разумными мерами.</w:t>
      </w:r>
    </w:p>
    <w:p w:rsidR="007935A3" w:rsidRPr="007935A3" w:rsidRDefault="007935A3" w:rsidP="00A9319E">
      <w:pPr>
        <w:pStyle w:val="RD-"/>
        <w:numPr>
          <w:ilvl w:val="0"/>
          <w:numId w:val="0"/>
        </w:numPr>
        <w:spacing w:before="0" w:after="0"/>
        <w:jc w:val="both"/>
        <w:rPr>
          <w:rFonts w:ascii="Times New Roman" w:hAnsi="Times New Roman"/>
          <w:sz w:val="22"/>
          <w:szCs w:val="22"/>
        </w:rPr>
      </w:pPr>
    </w:p>
    <w:p w:rsidR="009F32BD" w:rsidRPr="007935A3" w:rsidRDefault="009F32BD" w:rsidP="00A9319E">
      <w:pPr>
        <w:spacing w:before="120" w:after="120"/>
        <w:jc w:val="center"/>
        <w:rPr>
          <w:b/>
          <w:sz w:val="22"/>
          <w:szCs w:val="22"/>
        </w:rPr>
      </w:pPr>
      <w:r w:rsidRPr="007935A3">
        <w:rPr>
          <w:b/>
          <w:sz w:val="22"/>
          <w:szCs w:val="22"/>
        </w:rPr>
        <w:t>9. ПОРЯДОК РАЗРЕШЕНИЯ СПОРОВ</w:t>
      </w:r>
    </w:p>
    <w:p w:rsidR="009F32BD" w:rsidRPr="007935A3" w:rsidRDefault="009F32BD" w:rsidP="00A9319E">
      <w:pPr>
        <w:jc w:val="both"/>
        <w:rPr>
          <w:color w:val="000000"/>
          <w:kern w:val="18"/>
          <w:sz w:val="22"/>
          <w:szCs w:val="22"/>
        </w:rPr>
      </w:pPr>
      <w:r w:rsidRPr="007935A3">
        <w:rPr>
          <w:sz w:val="22"/>
          <w:szCs w:val="22"/>
        </w:rPr>
        <w:t xml:space="preserve">9.1. Споры или разногласия, возникающие вследствие неисполнения или ненадлежащего исполнения Сторонами обязательств по Договору, решаются путем взаимных переговоров, а при </w:t>
      </w:r>
      <w:proofErr w:type="spellStart"/>
      <w:r w:rsidRPr="007935A3">
        <w:rPr>
          <w:sz w:val="22"/>
          <w:szCs w:val="22"/>
        </w:rPr>
        <w:t>недостижении</w:t>
      </w:r>
      <w:proofErr w:type="spellEnd"/>
      <w:r w:rsidRPr="007935A3">
        <w:rPr>
          <w:sz w:val="22"/>
          <w:szCs w:val="22"/>
        </w:rPr>
        <w:t xml:space="preserve"> согласия подлежат судебному рассмотрению в соответствии с действующим законодательством Российской Федерации.</w:t>
      </w:r>
    </w:p>
    <w:p w:rsidR="009F32BD" w:rsidRDefault="009F32BD" w:rsidP="00A9319E">
      <w:pPr>
        <w:jc w:val="both"/>
        <w:rPr>
          <w:color w:val="000000"/>
          <w:kern w:val="18"/>
          <w:sz w:val="22"/>
          <w:szCs w:val="22"/>
        </w:rPr>
      </w:pPr>
      <w:r w:rsidRPr="007935A3">
        <w:rPr>
          <w:color w:val="000000"/>
          <w:kern w:val="18"/>
          <w:sz w:val="22"/>
          <w:szCs w:val="22"/>
        </w:rPr>
        <w:t>9.2. Во всем остальном, не предусмотренном настоящим договором, Стороны руководствуются законодательством РФ.</w:t>
      </w:r>
    </w:p>
    <w:p w:rsidR="007935A3" w:rsidRPr="007935A3" w:rsidRDefault="007935A3" w:rsidP="00A9319E">
      <w:pPr>
        <w:jc w:val="both"/>
        <w:rPr>
          <w:color w:val="000000"/>
          <w:kern w:val="18"/>
          <w:sz w:val="22"/>
          <w:szCs w:val="22"/>
        </w:rPr>
      </w:pPr>
      <w:bookmarkStart w:id="0" w:name="_GoBack"/>
      <w:bookmarkEnd w:id="0"/>
    </w:p>
    <w:p w:rsidR="009F32BD" w:rsidRPr="007935A3" w:rsidRDefault="009F32BD" w:rsidP="009F32BD">
      <w:pPr>
        <w:spacing w:before="120" w:after="120"/>
        <w:jc w:val="center"/>
        <w:rPr>
          <w:b/>
          <w:sz w:val="22"/>
          <w:szCs w:val="22"/>
        </w:rPr>
      </w:pPr>
      <w:r w:rsidRPr="007935A3">
        <w:rPr>
          <w:b/>
          <w:sz w:val="22"/>
          <w:szCs w:val="22"/>
        </w:rPr>
        <w:t>Реквизиты сторон</w:t>
      </w:r>
    </w:p>
    <w:p w:rsidR="009F32BD" w:rsidRPr="007935A3" w:rsidRDefault="009F32BD" w:rsidP="009F32BD">
      <w:pPr>
        <w:pStyle w:val="RD-9pt"/>
        <w:rPr>
          <w:rFonts w:ascii="Times New Roman" w:hAnsi="Times New Roman"/>
          <w:sz w:val="22"/>
          <w:szCs w:val="22"/>
        </w:rPr>
      </w:pPr>
    </w:p>
    <w:p w:rsidR="009F32BD" w:rsidRPr="007935A3" w:rsidRDefault="009F32BD" w:rsidP="009F32BD">
      <w:pPr>
        <w:pStyle w:val="RD-9pt"/>
        <w:rPr>
          <w:rFonts w:ascii="Times New Roman" w:hAnsi="Times New Roman"/>
          <w:sz w:val="22"/>
          <w:szCs w:val="22"/>
        </w:rPr>
      </w:pPr>
    </w:p>
    <w:tbl>
      <w:tblPr>
        <w:tblW w:w="0" w:type="auto"/>
        <w:tblLook w:val="04A0" w:firstRow="1" w:lastRow="0" w:firstColumn="1" w:lastColumn="0" w:noHBand="0" w:noVBand="1"/>
      </w:tblPr>
      <w:tblGrid>
        <w:gridCol w:w="4920"/>
        <w:gridCol w:w="5001"/>
      </w:tblGrid>
      <w:tr w:rsidR="009F32BD" w:rsidRPr="007935A3" w:rsidTr="009B3429">
        <w:tc>
          <w:tcPr>
            <w:tcW w:w="5068" w:type="dxa"/>
            <w:shd w:val="clear" w:color="auto" w:fill="auto"/>
          </w:tcPr>
          <w:p w:rsidR="009F32BD" w:rsidRPr="007935A3" w:rsidRDefault="009F32BD" w:rsidP="009B3429">
            <w:pPr>
              <w:pStyle w:val="RD-9pt"/>
              <w:rPr>
                <w:rFonts w:ascii="Times New Roman" w:hAnsi="Times New Roman"/>
                <w:sz w:val="22"/>
                <w:szCs w:val="22"/>
                <w:lang w:val="ru-RU" w:eastAsia="ru-RU"/>
              </w:rPr>
            </w:pPr>
            <w:r w:rsidRPr="007935A3">
              <w:rPr>
                <w:rFonts w:ascii="Times New Roman" w:hAnsi="Times New Roman"/>
                <w:sz w:val="22"/>
                <w:szCs w:val="22"/>
                <w:lang w:val="ru-RU" w:eastAsia="ru-RU"/>
              </w:rPr>
              <w:t>Исполнитель:</w:t>
            </w:r>
          </w:p>
          <w:p w:rsidR="009F32BD" w:rsidRPr="007935A3" w:rsidRDefault="009F32BD" w:rsidP="009B3429">
            <w:pPr>
              <w:pStyle w:val="RD-9pt"/>
              <w:rPr>
                <w:rFonts w:ascii="Times New Roman" w:hAnsi="Times New Roman"/>
                <w:b/>
                <w:sz w:val="22"/>
                <w:szCs w:val="22"/>
                <w:lang w:val="ru-RU" w:eastAsia="ru-RU"/>
              </w:rPr>
            </w:pPr>
          </w:p>
          <w:p w:rsidR="009F32BD" w:rsidRPr="007935A3" w:rsidRDefault="009F32BD" w:rsidP="009B3429">
            <w:pPr>
              <w:pStyle w:val="RD-9pt"/>
              <w:rPr>
                <w:rFonts w:ascii="Times New Roman" w:hAnsi="Times New Roman"/>
                <w:b/>
                <w:sz w:val="22"/>
                <w:szCs w:val="22"/>
                <w:lang w:val="ru-RU" w:eastAsia="ru-RU"/>
              </w:rPr>
            </w:pPr>
            <w:r w:rsidRPr="007935A3">
              <w:rPr>
                <w:rFonts w:ascii="Times New Roman" w:hAnsi="Times New Roman"/>
                <w:b/>
                <w:sz w:val="22"/>
                <w:szCs w:val="22"/>
                <w:lang w:val="ru-RU" w:eastAsia="ru-RU"/>
              </w:rPr>
              <w:t>Индивидуальный предприниматель</w:t>
            </w:r>
          </w:p>
          <w:p w:rsidR="009F32BD" w:rsidRPr="007935A3" w:rsidRDefault="009F32BD" w:rsidP="009B3429">
            <w:pPr>
              <w:pStyle w:val="RD-9pt"/>
              <w:rPr>
                <w:rFonts w:ascii="Times New Roman" w:hAnsi="Times New Roman"/>
                <w:b/>
                <w:sz w:val="22"/>
                <w:szCs w:val="22"/>
                <w:lang w:val="ru-RU" w:eastAsia="ru-RU"/>
              </w:rPr>
            </w:pPr>
            <w:r w:rsidRPr="007935A3">
              <w:rPr>
                <w:rFonts w:ascii="Times New Roman" w:hAnsi="Times New Roman"/>
                <w:b/>
                <w:sz w:val="22"/>
                <w:szCs w:val="22"/>
                <w:lang w:val="ru-RU" w:eastAsia="ru-RU"/>
              </w:rPr>
              <w:t>Ивлева Елена Сергеевна</w:t>
            </w:r>
          </w:p>
          <w:p w:rsidR="009F32BD" w:rsidRPr="007935A3" w:rsidRDefault="009F32BD" w:rsidP="009B3429">
            <w:pPr>
              <w:pStyle w:val="RD-9pt"/>
              <w:rPr>
                <w:rFonts w:ascii="Times New Roman" w:hAnsi="Times New Roman"/>
                <w:sz w:val="22"/>
                <w:szCs w:val="22"/>
                <w:lang w:val="ru-RU" w:eastAsia="ru-RU"/>
              </w:rPr>
            </w:pPr>
          </w:p>
          <w:p w:rsidR="009F32BD" w:rsidRPr="007935A3" w:rsidRDefault="009F32BD" w:rsidP="009B3429">
            <w:pPr>
              <w:pStyle w:val="RD-9pt"/>
              <w:rPr>
                <w:rFonts w:ascii="Times New Roman" w:hAnsi="Times New Roman"/>
                <w:sz w:val="22"/>
                <w:szCs w:val="22"/>
                <w:lang w:val="ru-RU" w:eastAsia="ru-RU"/>
              </w:rPr>
            </w:pPr>
            <w:r w:rsidRPr="007935A3">
              <w:rPr>
                <w:rFonts w:ascii="Times New Roman" w:hAnsi="Times New Roman"/>
                <w:sz w:val="22"/>
                <w:szCs w:val="22"/>
                <w:lang w:val="ru-RU" w:eastAsia="ru-RU"/>
              </w:rPr>
              <w:t xml:space="preserve">Адрес регистрации: </w:t>
            </w:r>
          </w:p>
          <w:p w:rsidR="009F32BD" w:rsidRPr="007935A3" w:rsidRDefault="009F32BD" w:rsidP="009B3429">
            <w:pPr>
              <w:pStyle w:val="RD-9pt"/>
              <w:rPr>
                <w:rFonts w:ascii="Times New Roman" w:hAnsi="Times New Roman"/>
                <w:sz w:val="22"/>
                <w:szCs w:val="22"/>
                <w:lang w:val="ru-RU" w:eastAsia="ru-RU"/>
              </w:rPr>
            </w:pPr>
            <w:r w:rsidRPr="007935A3">
              <w:rPr>
                <w:rFonts w:ascii="Times New Roman" w:hAnsi="Times New Roman"/>
                <w:sz w:val="22"/>
                <w:szCs w:val="22"/>
                <w:lang w:val="ru-RU" w:eastAsia="ru-RU"/>
              </w:rPr>
              <w:t>454071, г. Челябинск, ул. Комарова, 129-11</w:t>
            </w:r>
          </w:p>
          <w:p w:rsidR="009F32BD" w:rsidRPr="007935A3" w:rsidRDefault="009F32BD" w:rsidP="009B3429">
            <w:pPr>
              <w:pStyle w:val="RD-9pt"/>
              <w:rPr>
                <w:rFonts w:ascii="Times New Roman" w:hAnsi="Times New Roman"/>
                <w:sz w:val="22"/>
                <w:szCs w:val="22"/>
                <w:lang w:val="ru-RU" w:eastAsia="ru-RU"/>
              </w:rPr>
            </w:pPr>
            <w:r w:rsidRPr="007935A3">
              <w:rPr>
                <w:rFonts w:ascii="Times New Roman" w:hAnsi="Times New Roman"/>
                <w:sz w:val="22"/>
                <w:szCs w:val="22"/>
                <w:lang w:val="ru-RU" w:eastAsia="ru-RU"/>
              </w:rPr>
              <w:t xml:space="preserve">Фактический адрес: </w:t>
            </w:r>
          </w:p>
          <w:p w:rsidR="009F32BD" w:rsidRPr="007935A3" w:rsidRDefault="009F32BD" w:rsidP="009B3429">
            <w:pPr>
              <w:pStyle w:val="RD-9pt"/>
              <w:rPr>
                <w:rFonts w:ascii="Times New Roman" w:hAnsi="Times New Roman"/>
                <w:sz w:val="22"/>
                <w:szCs w:val="22"/>
                <w:lang w:val="ru-RU" w:eastAsia="ru-RU"/>
              </w:rPr>
            </w:pPr>
            <w:r w:rsidRPr="007935A3">
              <w:rPr>
                <w:rFonts w:ascii="Times New Roman" w:hAnsi="Times New Roman"/>
                <w:sz w:val="22"/>
                <w:szCs w:val="22"/>
                <w:lang w:val="ru-RU" w:eastAsia="ru-RU"/>
              </w:rPr>
              <w:t xml:space="preserve">454090, г. Челябинск, ул. Свободы - 2, корп.5, офис 525. </w:t>
            </w:r>
          </w:p>
          <w:p w:rsidR="009F32BD" w:rsidRPr="007935A3" w:rsidRDefault="009F32BD" w:rsidP="009B3429">
            <w:pPr>
              <w:pStyle w:val="RD-9pt"/>
              <w:rPr>
                <w:rFonts w:ascii="Times New Roman" w:hAnsi="Times New Roman"/>
                <w:sz w:val="22"/>
                <w:szCs w:val="22"/>
                <w:lang w:val="ru-RU" w:eastAsia="ru-RU"/>
              </w:rPr>
            </w:pPr>
            <w:r w:rsidRPr="007935A3">
              <w:rPr>
                <w:rFonts w:ascii="Times New Roman" w:hAnsi="Times New Roman"/>
                <w:sz w:val="22"/>
                <w:szCs w:val="22"/>
                <w:lang w:val="ru-RU" w:eastAsia="ru-RU"/>
              </w:rPr>
              <w:t>ИНН 745214443420 КПП 771543001</w:t>
            </w:r>
          </w:p>
          <w:p w:rsidR="009F32BD" w:rsidRPr="007935A3" w:rsidRDefault="009F32BD" w:rsidP="009B3429">
            <w:pPr>
              <w:pStyle w:val="RD-9pt"/>
              <w:rPr>
                <w:rFonts w:ascii="Times New Roman" w:hAnsi="Times New Roman"/>
                <w:sz w:val="22"/>
                <w:szCs w:val="22"/>
                <w:lang w:val="ru-RU" w:eastAsia="ru-RU"/>
              </w:rPr>
            </w:pPr>
            <w:r w:rsidRPr="007935A3">
              <w:rPr>
                <w:rFonts w:ascii="Times New Roman" w:hAnsi="Times New Roman"/>
                <w:sz w:val="22"/>
                <w:szCs w:val="22"/>
                <w:lang w:val="ru-RU" w:eastAsia="ru-RU"/>
              </w:rPr>
              <w:t>ОГРНИП 318745600195590 ОКВЭД: 73.11</w:t>
            </w:r>
          </w:p>
          <w:p w:rsidR="009F32BD" w:rsidRPr="007935A3" w:rsidRDefault="009F32BD" w:rsidP="009B3429">
            <w:pPr>
              <w:pStyle w:val="RD-9pt"/>
              <w:rPr>
                <w:rFonts w:ascii="Times New Roman" w:hAnsi="Times New Roman"/>
                <w:sz w:val="22"/>
                <w:szCs w:val="22"/>
                <w:lang w:val="ru-RU" w:eastAsia="ru-RU"/>
              </w:rPr>
            </w:pPr>
            <w:r w:rsidRPr="007935A3">
              <w:rPr>
                <w:rFonts w:ascii="Times New Roman" w:hAnsi="Times New Roman"/>
                <w:sz w:val="22"/>
                <w:szCs w:val="22"/>
                <w:lang w:val="ru-RU" w:eastAsia="ru-RU"/>
              </w:rPr>
              <w:t>Р/с 40802810170010127544 в Московском филиале АО КБ «МОДУЛЬБАНК»</w:t>
            </w:r>
          </w:p>
          <w:p w:rsidR="009F32BD" w:rsidRPr="007935A3" w:rsidRDefault="009F32BD" w:rsidP="009B3429">
            <w:pPr>
              <w:pStyle w:val="RD-9pt"/>
              <w:rPr>
                <w:rFonts w:ascii="Times New Roman" w:hAnsi="Times New Roman"/>
                <w:sz w:val="22"/>
                <w:szCs w:val="22"/>
                <w:lang w:val="ru-RU" w:eastAsia="ru-RU"/>
              </w:rPr>
            </w:pPr>
            <w:r w:rsidRPr="007935A3">
              <w:rPr>
                <w:rFonts w:ascii="Times New Roman" w:hAnsi="Times New Roman"/>
                <w:sz w:val="22"/>
                <w:szCs w:val="22"/>
                <w:lang w:val="ru-RU" w:eastAsia="ru-RU"/>
              </w:rPr>
              <w:t>К/с 30101810645250000092 БИК 044525092</w:t>
            </w:r>
          </w:p>
          <w:p w:rsidR="009F32BD" w:rsidRPr="007935A3" w:rsidRDefault="009F32BD" w:rsidP="009B3429">
            <w:pPr>
              <w:pStyle w:val="RD-9pt"/>
              <w:rPr>
                <w:rFonts w:ascii="Times New Roman" w:hAnsi="Times New Roman"/>
                <w:sz w:val="22"/>
                <w:szCs w:val="22"/>
                <w:lang w:val="ru-RU" w:eastAsia="ru-RU"/>
              </w:rPr>
            </w:pPr>
          </w:p>
          <w:p w:rsidR="009F32BD" w:rsidRPr="007935A3" w:rsidRDefault="009F32BD" w:rsidP="009B3429">
            <w:pPr>
              <w:pStyle w:val="RD-9pt"/>
              <w:rPr>
                <w:rFonts w:ascii="Times New Roman" w:hAnsi="Times New Roman"/>
                <w:b/>
                <w:sz w:val="22"/>
                <w:szCs w:val="22"/>
                <w:lang w:val="ru-RU" w:eastAsia="ru-RU"/>
              </w:rPr>
            </w:pPr>
            <w:r w:rsidRPr="007935A3">
              <w:rPr>
                <w:rFonts w:ascii="Times New Roman" w:hAnsi="Times New Roman"/>
                <w:b/>
                <w:sz w:val="22"/>
                <w:szCs w:val="22"/>
                <w:lang w:val="ru-RU" w:eastAsia="ru-RU"/>
              </w:rPr>
              <w:t>Индивидуальный предприниматель</w:t>
            </w:r>
          </w:p>
          <w:p w:rsidR="009F32BD" w:rsidRPr="007935A3" w:rsidRDefault="009F32BD" w:rsidP="009B3429">
            <w:pPr>
              <w:pStyle w:val="RD-9pt"/>
              <w:rPr>
                <w:rFonts w:ascii="Times New Roman" w:hAnsi="Times New Roman"/>
                <w:sz w:val="22"/>
                <w:szCs w:val="22"/>
                <w:lang w:val="ru-RU" w:eastAsia="ru-RU"/>
              </w:rPr>
            </w:pPr>
            <w:r w:rsidRPr="007935A3">
              <w:rPr>
                <w:rFonts w:ascii="Times New Roman" w:hAnsi="Times New Roman"/>
                <w:sz w:val="22"/>
                <w:szCs w:val="22"/>
                <w:lang w:val="ru-RU" w:eastAsia="ru-RU"/>
              </w:rPr>
              <w:t xml:space="preserve">       </w:t>
            </w:r>
          </w:p>
          <w:p w:rsidR="009F32BD" w:rsidRPr="007935A3" w:rsidRDefault="009F32BD" w:rsidP="009B3429">
            <w:pPr>
              <w:pStyle w:val="RD-9pt"/>
              <w:rPr>
                <w:rFonts w:ascii="Times New Roman" w:hAnsi="Times New Roman"/>
                <w:sz w:val="22"/>
                <w:szCs w:val="22"/>
                <w:lang w:val="ru-RU" w:eastAsia="ru-RU"/>
              </w:rPr>
            </w:pPr>
            <w:r w:rsidRPr="007935A3">
              <w:rPr>
                <w:rFonts w:ascii="Times New Roman" w:hAnsi="Times New Roman"/>
                <w:sz w:val="22"/>
                <w:szCs w:val="22"/>
                <w:lang w:val="ru-RU" w:eastAsia="ru-RU"/>
              </w:rPr>
              <w:t>_______________________/Ивлева Е.С./</w:t>
            </w:r>
          </w:p>
          <w:p w:rsidR="009F32BD" w:rsidRPr="007935A3" w:rsidRDefault="009F32BD" w:rsidP="009B3429">
            <w:pPr>
              <w:pStyle w:val="RD-9pt"/>
              <w:rPr>
                <w:rFonts w:ascii="Times New Roman" w:hAnsi="Times New Roman"/>
                <w:sz w:val="22"/>
                <w:szCs w:val="22"/>
                <w:lang w:val="ru-RU" w:eastAsia="ru-RU"/>
              </w:rPr>
            </w:pPr>
            <w:r w:rsidRPr="007935A3">
              <w:rPr>
                <w:rFonts w:ascii="Times New Roman" w:hAnsi="Times New Roman"/>
                <w:sz w:val="22"/>
                <w:szCs w:val="22"/>
                <w:lang w:val="ru-RU" w:eastAsia="ru-RU"/>
              </w:rPr>
              <w:tab/>
              <w:t>МП</w:t>
            </w:r>
          </w:p>
          <w:p w:rsidR="009F32BD" w:rsidRPr="007935A3" w:rsidRDefault="009F32BD" w:rsidP="009B3429">
            <w:pPr>
              <w:pStyle w:val="RD-9pt"/>
              <w:rPr>
                <w:rFonts w:ascii="Times New Roman" w:hAnsi="Times New Roman"/>
                <w:sz w:val="22"/>
                <w:szCs w:val="22"/>
                <w:lang w:val="ru-RU" w:eastAsia="ru-RU"/>
              </w:rPr>
            </w:pPr>
          </w:p>
        </w:tc>
        <w:tc>
          <w:tcPr>
            <w:tcW w:w="5069" w:type="dxa"/>
            <w:shd w:val="clear" w:color="auto" w:fill="auto"/>
          </w:tcPr>
          <w:p w:rsidR="009F32BD" w:rsidRPr="007935A3" w:rsidRDefault="009F32BD" w:rsidP="009B3429">
            <w:pPr>
              <w:pStyle w:val="RD-9pt"/>
              <w:rPr>
                <w:rFonts w:ascii="Times New Roman" w:hAnsi="Times New Roman"/>
                <w:sz w:val="22"/>
                <w:szCs w:val="22"/>
                <w:lang w:val="ru-RU" w:eastAsia="ru-RU"/>
              </w:rPr>
            </w:pPr>
            <w:r w:rsidRPr="007935A3">
              <w:rPr>
                <w:rFonts w:ascii="Times New Roman" w:hAnsi="Times New Roman"/>
                <w:sz w:val="22"/>
                <w:szCs w:val="22"/>
                <w:lang w:val="ru-RU" w:eastAsia="ru-RU"/>
              </w:rPr>
              <w:t>Заказчик:</w:t>
            </w:r>
          </w:p>
          <w:p w:rsidR="009F32BD" w:rsidRPr="007935A3" w:rsidRDefault="009F32BD" w:rsidP="009B3429">
            <w:pPr>
              <w:pStyle w:val="RD-9pt"/>
              <w:rPr>
                <w:rFonts w:ascii="Times New Roman" w:hAnsi="Times New Roman"/>
                <w:b/>
                <w:sz w:val="22"/>
                <w:szCs w:val="22"/>
                <w:lang w:val="ru-RU" w:eastAsia="ru-RU"/>
              </w:rPr>
            </w:pPr>
          </w:p>
          <w:p w:rsidR="009F32BD" w:rsidRPr="007935A3" w:rsidRDefault="009F32BD" w:rsidP="009B3429">
            <w:pPr>
              <w:pStyle w:val="RD-9pt"/>
              <w:rPr>
                <w:rFonts w:ascii="Times New Roman" w:hAnsi="Times New Roman"/>
                <w:b/>
                <w:sz w:val="22"/>
                <w:szCs w:val="22"/>
                <w:lang w:val="ru-RU" w:eastAsia="ru-RU"/>
              </w:rPr>
            </w:pPr>
          </w:p>
          <w:p w:rsidR="009F32BD" w:rsidRPr="007935A3" w:rsidRDefault="009F32BD" w:rsidP="009B3429">
            <w:pPr>
              <w:pStyle w:val="RD-9pt"/>
              <w:rPr>
                <w:rFonts w:ascii="Times New Roman" w:hAnsi="Times New Roman"/>
                <w:b/>
                <w:sz w:val="22"/>
                <w:szCs w:val="22"/>
                <w:lang w:val="ru-RU" w:eastAsia="ru-RU"/>
              </w:rPr>
            </w:pPr>
            <w:r w:rsidRPr="007935A3">
              <w:rPr>
                <w:rFonts w:ascii="Times New Roman" w:hAnsi="Times New Roman"/>
                <w:b/>
                <w:sz w:val="22"/>
                <w:szCs w:val="22"/>
                <w:lang w:val="ru-RU" w:eastAsia="ru-RU"/>
              </w:rPr>
              <w:t>ООО «Тринити»</w:t>
            </w:r>
          </w:p>
          <w:p w:rsidR="009F32BD" w:rsidRPr="007935A3" w:rsidRDefault="009F32BD" w:rsidP="009B3429">
            <w:pPr>
              <w:pStyle w:val="RD-9pt"/>
              <w:rPr>
                <w:rFonts w:ascii="Times New Roman" w:hAnsi="Times New Roman"/>
                <w:sz w:val="22"/>
                <w:szCs w:val="22"/>
                <w:lang w:val="ru-RU" w:eastAsia="ru-RU"/>
              </w:rPr>
            </w:pPr>
          </w:p>
          <w:p w:rsidR="009F32BD" w:rsidRPr="007935A3" w:rsidRDefault="009F32BD" w:rsidP="009B3429">
            <w:pPr>
              <w:pStyle w:val="RD-9pt"/>
              <w:rPr>
                <w:rFonts w:ascii="Times New Roman" w:hAnsi="Times New Roman"/>
                <w:sz w:val="22"/>
                <w:szCs w:val="22"/>
                <w:lang w:val="ru-RU" w:eastAsia="ru-RU"/>
              </w:rPr>
            </w:pPr>
            <w:r w:rsidRPr="007935A3">
              <w:rPr>
                <w:rFonts w:ascii="Times New Roman" w:hAnsi="Times New Roman"/>
                <w:sz w:val="22"/>
                <w:szCs w:val="22"/>
                <w:lang w:val="ru-RU" w:eastAsia="ru-RU"/>
              </w:rPr>
              <w:t xml:space="preserve">Адрес регистрации/фактический адрес: </w:t>
            </w:r>
          </w:p>
          <w:p w:rsidR="009F32BD" w:rsidRPr="007935A3" w:rsidRDefault="009F32BD" w:rsidP="009B3429">
            <w:pPr>
              <w:pStyle w:val="RD-9pt"/>
              <w:rPr>
                <w:rFonts w:ascii="Times New Roman" w:hAnsi="Times New Roman"/>
                <w:sz w:val="22"/>
                <w:szCs w:val="22"/>
                <w:lang w:val="ru-RU" w:eastAsia="ru-RU"/>
              </w:rPr>
            </w:pPr>
            <w:r w:rsidRPr="007935A3">
              <w:rPr>
                <w:rFonts w:ascii="Times New Roman" w:hAnsi="Times New Roman"/>
                <w:sz w:val="22"/>
                <w:szCs w:val="22"/>
                <w:lang w:val="ru-RU" w:eastAsia="ru-RU"/>
              </w:rPr>
              <w:t>454000 г. Челябинск, ул. 250-летия Челябинска, д.44а, н/п 1</w:t>
            </w:r>
          </w:p>
          <w:p w:rsidR="009F32BD" w:rsidRPr="007935A3" w:rsidRDefault="009F32BD" w:rsidP="009B3429">
            <w:pPr>
              <w:pStyle w:val="RD-9pt"/>
              <w:rPr>
                <w:rFonts w:ascii="Times New Roman" w:hAnsi="Times New Roman"/>
                <w:sz w:val="22"/>
                <w:szCs w:val="22"/>
                <w:lang w:val="ru-RU" w:eastAsia="ru-RU"/>
              </w:rPr>
            </w:pPr>
            <w:r w:rsidRPr="007935A3">
              <w:rPr>
                <w:rFonts w:ascii="Times New Roman" w:hAnsi="Times New Roman"/>
                <w:sz w:val="22"/>
                <w:szCs w:val="22"/>
                <w:lang w:val="ru-RU" w:eastAsia="ru-RU"/>
              </w:rPr>
              <w:t xml:space="preserve">ОГРН 1187456056204 </w:t>
            </w:r>
          </w:p>
          <w:p w:rsidR="009F32BD" w:rsidRPr="007935A3" w:rsidRDefault="009F32BD" w:rsidP="009B3429">
            <w:pPr>
              <w:pStyle w:val="RD-9pt"/>
              <w:rPr>
                <w:rFonts w:ascii="Times New Roman" w:hAnsi="Times New Roman"/>
                <w:sz w:val="22"/>
                <w:szCs w:val="22"/>
                <w:lang w:val="ru-RU" w:eastAsia="ru-RU"/>
              </w:rPr>
            </w:pPr>
            <w:r w:rsidRPr="007935A3">
              <w:rPr>
                <w:rFonts w:ascii="Times New Roman" w:hAnsi="Times New Roman"/>
                <w:sz w:val="22"/>
                <w:szCs w:val="22"/>
                <w:lang w:val="ru-RU" w:eastAsia="ru-RU"/>
              </w:rPr>
              <w:t xml:space="preserve">ИНН 7447286779 </w:t>
            </w:r>
          </w:p>
          <w:p w:rsidR="009F32BD" w:rsidRPr="007935A3" w:rsidRDefault="009F32BD" w:rsidP="009B3429">
            <w:pPr>
              <w:pStyle w:val="RD-9pt"/>
              <w:rPr>
                <w:rFonts w:ascii="Times New Roman" w:hAnsi="Times New Roman"/>
                <w:sz w:val="22"/>
                <w:szCs w:val="22"/>
                <w:lang w:val="ru-RU" w:eastAsia="ru-RU"/>
              </w:rPr>
            </w:pPr>
            <w:r w:rsidRPr="007935A3">
              <w:rPr>
                <w:rFonts w:ascii="Times New Roman" w:hAnsi="Times New Roman"/>
                <w:sz w:val="22"/>
                <w:szCs w:val="22"/>
                <w:lang w:val="ru-RU" w:eastAsia="ru-RU"/>
              </w:rPr>
              <w:t>КПП 744701001</w:t>
            </w:r>
          </w:p>
          <w:p w:rsidR="009F32BD" w:rsidRPr="007935A3" w:rsidRDefault="009F32BD" w:rsidP="009B3429">
            <w:pPr>
              <w:pStyle w:val="RD-9pt"/>
              <w:rPr>
                <w:rFonts w:ascii="Times New Roman" w:hAnsi="Times New Roman"/>
                <w:sz w:val="22"/>
                <w:szCs w:val="22"/>
                <w:lang w:val="ru-RU" w:eastAsia="ru-RU"/>
              </w:rPr>
            </w:pPr>
            <w:r w:rsidRPr="007935A3">
              <w:rPr>
                <w:rFonts w:ascii="Times New Roman" w:hAnsi="Times New Roman"/>
                <w:sz w:val="22"/>
                <w:szCs w:val="22"/>
                <w:lang w:val="ru-RU" w:eastAsia="ru-RU"/>
              </w:rPr>
              <w:t>Р/с 40702810407110009272 в ПАО «</w:t>
            </w:r>
            <w:proofErr w:type="spellStart"/>
            <w:r w:rsidRPr="007935A3">
              <w:rPr>
                <w:rFonts w:ascii="Times New Roman" w:hAnsi="Times New Roman"/>
                <w:sz w:val="22"/>
                <w:szCs w:val="22"/>
                <w:lang w:val="ru-RU" w:eastAsia="ru-RU"/>
              </w:rPr>
              <w:t>Челиндбанк</w:t>
            </w:r>
            <w:proofErr w:type="spellEnd"/>
            <w:r w:rsidRPr="007935A3">
              <w:rPr>
                <w:rFonts w:ascii="Times New Roman" w:hAnsi="Times New Roman"/>
                <w:sz w:val="22"/>
                <w:szCs w:val="22"/>
                <w:lang w:val="ru-RU" w:eastAsia="ru-RU"/>
              </w:rPr>
              <w:t>»</w:t>
            </w:r>
          </w:p>
          <w:p w:rsidR="009F32BD" w:rsidRPr="007935A3" w:rsidRDefault="009F32BD" w:rsidP="009B3429">
            <w:pPr>
              <w:pStyle w:val="RD-9pt"/>
              <w:rPr>
                <w:rFonts w:ascii="Times New Roman" w:hAnsi="Times New Roman"/>
                <w:sz w:val="22"/>
                <w:szCs w:val="22"/>
                <w:lang w:val="ru-RU" w:eastAsia="ru-RU"/>
              </w:rPr>
            </w:pPr>
            <w:r w:rsidRPr="007935A3">
              <w:rPr>
                <w:rFonts w:ascii="Times New Roman" w:hAnsi="Times New Roman"/>
                <w:sz w:val="22"/>
                <w:szCs w:val="22"/>
                <w:lang w:val="ru-RU" w:eastAsia="ru-RU"/>
              </w:rPr>
              <w:t xml:space="preserve">БИК 047501602 </w:t>
            </w:r>
          </w:p>
          <w:p w:rsidR="009F32BD" w:rsidRPr="007935A3" w:rsidRDefault="009F32BD" w:rsidP="009B3429">
            <w:pPr>
              <w:pStyle w:val="RD-9pt"/>
              <w:rPr>
                <w:rFonts w:ascii="Times New Roman" w:hAnsi="Times New Roman"/>
                <w:sz w:val="22"/>
                <w:szCs w:val="22"/>
                <w:lang w:val="ru-RU" w:eastAsia="ru-RU"/>
              </w:rPr>
            </w:pPr>
            <w:r w:rsidRPr="007935A3">
              <w:rPr>
                <w:rFonts w:ascii="Times New Roman" w:hAnsi="Times New Roman"/>
                <w:sz w:val="22"/>
                <w:szCs w:val="22"/>
                <w:lang w:val="ru-RU" w:eastAsia="ru-RU"/>
              </w:rPr>
              <w:t>К/с 30101810400000000711</w:t>
            </w:r>
          </w:p>
          <w:p w:rsidR="009F32BD" w:rsidRPr="007935A3" w:rsidRDefault="009F32BD" w:rsidP="009B3429">
            <w:pPr>
              <w:pStyle w:val="RD-9pt"/>
              <w:rPr>
                <w:rFonts w:ascii="Times New Roman" w:hAnsi="Times New Roman"/>
                <w:sz w:val="22"/>
                <w:szCs w:val="22"/>
                <w:lang w:val="ru-RU" w:eastAsia="ru-RU"/>
              </w:rPr>
            </w:pPr>
          </w:p>
          <w:p w:rsidR="0046200C" w:rsidRPr="007935A3" w:rsidRDefault="0046200C" w:rsidP="009B3429">
            <w:pPr>
              <w:pStyle w:val="RD-9pt"/>
              <w:rPr>
                <w:rFonts w:ascii="Times New Roman" w:hAnsi="Times New Roman"/>
                <w:b/>
                <w:sz w:val="22"/>
                <w:szCs w:val="22"/>
                <w:lang w:val="ru-RU" w:eastAsia="ru-RU"/>
              </w:rPr>
            </w:pPr>
          </w:p>
          <w:p w:rsidR="009F32BD" w:rsidRPr="007935A3" w:rsidRDefault="009F32BD" w:rsidP="009B3429">
            <w:pPr>
              <w:pStyle w:val="RD-9pt"/>
              <w:rPr>
                <w:rFonts w:ascii="Times New Roman" w:hAnsi="Times New Roman"/>
                <w:b/>
                <w:sz w:val="22"/>
                <w:szCs w:val="22"/>
                <w:lang w:val="ru-RU" w:eastAsia="ru-RU"/>
              </w:rPr>
            </w:pPr>
            <w:r w:rsidRPr="007935A3">
              <w:rPr>
                <w:rFonts w:ascii="Times New Roman" w:hAnsi="Times New Roman"/>
                <w:b/>
                <w:sz w:val="22"/>
                <w:szCs w:val="22"/>
                <w:lang w:val="ru-RU" w:eastAsia="ru-RU"/>
              </w:rPr>
              <w:t>Директор ООО «ТРИНИТИ»</w:t>
            </w:r>
          </w:p>
          <w:p w:rsidR="009F32BD" w:rsidRPr="007935A3" w:rsidRDefault="009F32BD" w:rsidP="009B3429">
            <w:pPr>
              <w:pStyle w:val="RD-9pt"/>
              <w:rPr>
                <w:rFonts w:ascii="Times New Roman" w:hAnsi="Times New Roman"/>
                <w:sz w:val="22"/>
                <w:szCs w:val="22"/>
                <w:lang w:val="ru-RU" w:eastAsia="ru-RU"/>
              </w:rPr>
            </w:pPr>
          </w:p>
          <w:p w:rsidR="009F32BD" w:rsidRPr="007935A3" w:rsidRDefault="009F32BD" w:rsidP="009B3429">
            <w:pPr>
              <w:pStyle w:val="RD-9pt"/>
              <w:rPr>
                <w:rFonts w:ascii="Times New Roman" w:hAnsi="Times New Roman"/>
                <w:sz w:val="22"/>
                <w:szCs w:val="22"/>
                <w:lang w:val="ru-RU" w:eastAsia="ru-RU"/>
              </w:rPr>
            </w:pPr>
            <w:r w:rsidRPr="007935A3">
              <w:rPr>
                <w:rFonts w:ascii="Times New Roman" w:hAnsi="Times New Roman"/>
                <w:sz w:val="22"/>
                <w:szCs w:val="22"/>
                <w:lang w:val="ru-RU" w:eastAsia="ru-RU"/>
              </w:rPr>
              <w:t>___________________________/Силантьева Н.А./</w:t>
            </w:r>
          </w:p>
          <w:p w:rsidR="009F32BD" w:rsidRPr="007935A3" w:rsidRDefault="009F32BD" w:rsidP="009B3429">
            <w:pPr>
              <w:pStyle w:val="RD-9pt"/>
              <w:rPr>
                <w:rFonts w:ascii="Times New Roman" w:hAnsi="Times New Roman"/>
                <w:sz w:val="22"/>
                <w:szCs w:val="22"/>
                <w:lang w:val="ru-RU" w:eastAsia="ru-RU"/>
              </w:rPr>
            </w:pPr>
            <w:r w:rsidRPr="007935A3">
              <w:rPr>
                <w:rFonts w:ascii="Times New Roman" w:hAnsi="Times New Roman"/>
                <w:sz w:val="22"/>
                <w:szCs w:val="22"/>
                <w:lang w:val="ru-RU" w:eastAsia="ru-RU"/>
              </w:rPr>
              <w:t xml:space="preserve">                       МП</w:t>
            </w:r>
          </w:p>
          <w:p w:rsidR="009F32BD" w:rsidRPr="007935A3" w:rsidRDefault="009F32BD" w:rsidP="009B3429">
            <w:pPr>
              <w:pStyle w:val="RD-9pt"/>
              <w:rPr>
                <w:rFonts w:ascii="Times New Roman" w:hAnsi="Times New Roman"/>
                <w:sz w:val="22"/>
                <w:szCs w:val="22"/>
                <w:lang w:val="ru-RU" w:eastAsia="ru-RU"/>
              </w:rPr>
            </w:pPr>
          </w:p>
        </w:tc>
      </w:tr>
    </w:tbl>
    <w:p w:rsidR="009F32BD" w:rsidRPr="00DC6496" w:rsidRDefault="009F32BD" w:rsidP="009F32BD">
      <w:pPr>
        <w:pStyle w:val="RD-9pt"/>
        <w:rPr>
          <w:rFonts w:ascii="Times New Roman" w:hAnsi="Times New Roman"/>
          <w:sz w:val="20"/>
        </w:rPr>
      </w:pPr>
    </w:p>
    <w:p w:rsidR="009F32BD" w:rsidRPr="00DC6496" w:rsidRDefault="009F32BD" w:rsidP="009F32BD">
      <w:pPr>
        <w:pStyle w:val="RD-9pt"/>
        <w:rPr>
          <w:rFonts w:ascii="Times New Roman" w:hAnsi="Times New Roman"/>
          <w:sz w:val="20"/>
        </w:rPr>
      </w:pPr>
    </w:p>
    <w:p w:rsidR="009F32BD" w:rsidRPr="00DC6496" w:rsidRDefault="009F32BD" w:rsidP="009F32BD">
      <w:pPr>
        <w:pStyle w:val="RD-9pt"/>
        <w:rPr>
          <w:rFonts w:ascii="Times New Roman" w:hAnsi="Times New Roman"/>
          <w:sz w:val="20"/>
        </w:rPr>
      </w:pPr>
      <w:r w:rsidRPr="00DC6496">
        <w:rPr>
          <w:rFonts w:ascii="Times New Roman" w:hAnsi="Times New Roman"/>
          <w:sz w:val="20"/>
        </w:rPr>
        <w:tab/>
      </w:r>
    </w:p>
    <w:p w:rsidR="009F32BD" w:rsidRPr="001C2E2C" w:rsidRDefault="009F32BD" w:rsidP="009F32BD">
      <w:pPr>
        <w:pStyle w:val="RD-9pt"/>
        <w:ind w:left="340"/>
        <w:rPr>
          <w:rFonts w:ascii="Times New Roman" w:hAnsi="Times New Roman"/>
          <w:sz w:val="20"/>
        </w:rPr>
      </w:pPr>
    </w:p>
    <w:p w:rsidR="004A2835" w:rsidRDefault="007935A3"/>
    <w:sectPr w:rsidR="004A2835" w:rsidSect="00D31705">
      <w:headerReference w:type="default" r:id="rId7"/>
      <w:footerReference w:type="default" r:id="rId8"/>
      <w:pgSz w:w="11906" w:h="16838"/>
      <w:pgMar w:top="851" w:right="851" w:bottom="851" w:left="1134" w:header="851"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2D1" w:rsidRDefault="00A23BD9">
      <w:r>
        <w:separator/>
      </w:r>
    </w:p>
  </w:endnote>
  <w:endnote w:type="continuationSeparator" w:id="0">
    <w:p w:rsidR="00A032D1" w:rsidRDefault="00A23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F Agora Sans Pro">
    <w:altName w:val="Microsoft YaHei"/>
    <w:charset w:val="CC"/>
    <w:family w:val="auto"/>
    <w:pitch w:val="variable"/>
    <w:sig w:usb0="00000001" w:usb1="5000E0FB"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60C" w:rsidRPr="00C43FFB" w:rsidRDefault="007935A3" w:rsidP="00BB31B7">
    <w:pPr>
      <w:pStyle w:val="a5"/>
      <w:jc w:val="right"/>
      <w:rPr>
        <w:rFonts w:ascii="Calibri" w:hAnsi="Calibri" w:cs="Calibri"/>
        <w:color w:val="7F7F7F"/>
        <w:sz w:val="20"/>
      </w:rPr>
    </w:pPr>
  </w:p>
  <w:p w:rsidR="00B3260C" w:rsidRPr="00BB31B7" w:rsidRDefault="007935A3" w:rsidP="00BB31B7">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2D1" w:rsidRDefault="00A23BD9">
      <w:r>
        <w:separator/>
      </w:r>
    </w:p>
  </w:footnote>
  <w:footnote w:type="continuationSeparator" w:id="0">
    <w:p w:rsidR="00A032D1" w:rsidRDefault="00A23BD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60C" w:rsidRPr="00D37CB6" w:rsidRDefault="007935A3" w:rsidP="00AF7925">
    <w:pPr>
      <w:pStyle w:val="a3"/>
      <w:ind w:left="-426"/>
      <w:rPr>
        <w:noProof/>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C4CB9"/>
    <w:multiLevelType w:val="multilevel"/>
    <w:tmpl w:val="977014B6"/>
    <w:styleLink w:val="RD"/>
    <w:lvl w:ilvl="0">
      <w:start w:val="1"/>
      <w:numFmt w:val="decimal"/>
      <w:pStyle w:val="RD-"/>
      <w:suff w:val="space"/>
      <w:lvlText w:val="%1."/>
      <w:lvlJc w:val="left"/>
      <w:rPr>
        <w:rFonts w:ascii="PF Agora Sans Pro" w:hAnsi="PF Agora Sans Pro" w:cs="PF Agora Sans Pro" w:hint="default"/>
        <w:b w:val="0"/>
        <w:bCs w:val="0"/>
        <w:sz w:val="18"/>
        <w:szCs w:val="18"/>
      </w:rPr>
    </w:lvl>
    <w:lvl w:ilvl="1">
      <w:start w:val="1"/>
      <w:numFmt w:val="decimal"/>
      <w:suff w:val="space"/>
      <w:lvlText w:val="%1.%2."/>
      <w:lvlJc w:val="left"/>
      <w:pPr>
        <w:ind w:left="340" w:hanging="340"/>
      </w:pPr>
      <w:rPr>
        <w:rFonts w:ascii="PF Agora Sans Pro" w:hAnsi="PF Agora Sans Pro" w:cs="PF Agora Sans Pro" w:hint="default"/>
        <w:sz w:val="18"/>
        <w:szCs w:val="18"/>
      </w:rPr>
    </w:lvl>
    <w:lvl w:ilvl="2">
      <w:start w:val="1"/>
      <w:numFmt w:val="decimal"/>
      <w:suff w:val="space"/>
      <w:lvlText w:val="%1.%2.%3."/>
      <w:lvlJc w:val="left"/>
      <w:pPr>
        <w:ind w:left="794" w:hanging="454"/>
      </w:pPr>
      <w:rPr>
        <w:rFonts w:ascii="PF Agora Sans Pro" w:hAnsi="PF Agora Sans Pro" w:cs="PF Agora Sans Pro" w:hint="default"/>
        <w:sz w:val="18"/>
        <w:szCs w:val="18"/>
      </w:rPr>
    </w:lvl>
    <w:lvl w:ilvl="3">
      <w:start w:val="1"/>
      <w:numFmt w:val="decimal"/>
      <w:suff w:val="space"/>
      <w:lvlText w:val="%1.%2.%3.%4."/>
      <w:lvlJc w:val="left"/>
      <w:pPr>
        <w:ind w:left="1474" w:hanging="680"/>
      </w:pPr>
      <w:rPr>
        <w:rFonts w:ascii="PF Agora Sans Pro" w:hAnsi="PF Agora Sans Pro" w:cs="PF Agora Sans Pro" w:hint="default"/>
        <w:sz w:val="18"/>
        <w:szCs w:val="18"/>
      </w:rPr>
    </w:lvl>
    <w:lvl w:ilvl="4">
      <w:start w:val="1"/>
      <w:numFmt w:val="decimal"/>
      <w:suff w:val="space"/>
      <w:lvlText w:val="%1.%2.%3.%4.%5."/>
      <w:lvlJc w:val="left"/>
      <w:pPr>
        <w:ind w:left="1984" w:hanging="284"/>
      </w:pPr>
      <w:rPr>
        <w:rFonts w:ascii="PF Agora Sans Pro" w:hAnsi="PF Agora Sans Pro" w:cs="PF Agora Sans Pro" w:hint="default"/>
        <w:sz w:val="18"/>
        <w:szCs w:val="18"/>
      </w:rPr>
    </w:lvl>
    <w:lvl w:ilvl="5">
      <w:start w:val="1"/>
      <w:numFmt w:val="decimal"/>
      <w:suff w:val="space"/>
      <w:lvlText w:val="%1.%2.%3.%4.%5.%6."/>
      <w:lvlJc w:val="left"/>
      <w:pPr>
        <w:ind w:left="2409" w:hanging="284"/>
      </w:pPr>
      <w:rPr>
        <w:rFonts w:ascii="PF Agora Sans Pro" w:hAnsi="PF Agora Sans Pro" w:cs="PF Agora Sans Pro" w:hint="default"/>
        <w:sz w:val="18"/>
        <w:szCs w:val="18"/>
      </w:rPr>
    </w:lvl>
    <w:lvl w:ilvl="6">
      <w:start w:val="1"/>
      <w:numFmt w:val="decimal"/>
      <w:suff w:val="space"/>
      <w:lvlText w:val="%1.%2.%3.%4.%5.%6.%7."/>
      <w:lvlJc w:val="left"/>
      <w:pPr>
        <w:ind w:left="2834" w:hanging="284"/>
      </w:pPr>
      <w:rPr>
        <w:rFonts w:ascii="PF Agora Sans Pro" w:hAnsi="PF Agora Sans Pro" w:cs="PF Agora Sans Pro" w:hint="default"/>
        <w:sz w:val="18"/>
        <w:szCs w:val="18"/>
      </w:rPr>
    </w:lvl>
    <w:lvl w:ilvl="7">
      <w:start w:val="1"/>
      <w:numFmt w:val="decimal"/>
      <w:suff w:val="space"/>
      <w:lvlText w:val="%1.%2.%3.%4.%5.%6.%7.%8."/>
      <w:lvlJc w:val="left"/>
      <w:pPr>
        <w:ind w:left="3259" w:hanging="284"/>
      </w:pPr>
      <w:rPr>
        <w:rFonts w:cs="Times New Roman" w:hint="default"/>
      </w:rPr>
    </w:lvl>
    <w:lvl w:ilvl="8">
      <w:start w:val="1"/>
      <w:numFmt w:val="decimal"/>
      <w:suff w:val="space"/>
      <w:lvlText w:val="%1.%2.%3.%4.%5.%6.%7.%8.%9."/>
      <w:lvlJc w:val="left"/>
      <w:pPr>
        <w:ind w:left="3684" w:hanging="284"/>
      </w:pPr>
      <w:rPr>
        <w:rFonts w:cs="Times New Roman" w:hint="default"/>
      </w:rPr>
    </w:lvl>
  </w:abstractNum>
  <w:abstractNum w:abstractNumId="1" w15:restartNumberingAfterBreak="0">
    <w:nsid w:val="26D74324"/>
    <w:multiLevelType w:val="multilevel"/>
    <w:tmpl w:val="977014B6"/>
    <w:numStyleLink w:val="RD"/>
  </w:abstractNum>
  <w:num w:numId="1">
    <w:abstractNumId w:val="0"/>
  </w:num>
  <w:num w:numId="2">
    <w:abstractNumId w:val="1"/>
    <w:lvlOverride w:ilvl="0">
      <w:lvl w:ilvl="0">
        <w:start w:val="1"/>
        <w:numFmt w:val="decimal"/>
        <w:pStyle w:val="RD-"/>
        <w:suff w:val="space"/>
        <w:lvlText w:val="%1."/>
        <w:lvlJc w:val="left"/>
        <w:rPr>
          <w:rFonts w:ascii="PF Agora Sans Pro" w:hAnsi="PF Agora Sans Pro" w:cs="PF Agora Sans Pro" w:hint="default"/>
          <w:b/>
          <w:bCs/>
          <w:sz w:val="20"/>
          <w:szCs w:val="20"/>
        </w:rPr>
      </w:lvl>
    </w:lvlOverride>
  </w:num>
  <w:num w:numId="3">
    <w:abstractNumId w:val="1"/>
    <w:lvlOverride w:ilvl="0">
      <w:lvl w:ilvl="0">
        <w:start w:val="1"/>
        <w:numFmt w:val="decimal"/>
        <w:pStyle w:val="RD-"/>
        <w:suff w:val="space"/>
        <w:lvlText w:val="%1."/>
        <w:lvlJc w:val="left"/>
        <w:rPr>
          <w:rFonts w:ascii="PF Agora Sans Pro" w:hAnsi="PF Agora Sans Pro" w:cs="PF Agora Sans Pro" w:hint="default"/>
          <w:b/>
          <w:bCs/>
          <w:sz w:val="20"/>
          <w:szCs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2BD"/>
    <w:rsid w:val="0011405F"/>
    <w:rsid w:val="00131989"/>
    <w:rsid w:val="00294F38"/>
    <w:rsid w:val="00324C51"/>
    <w:rsid w:val="0046200C"/>
    <w:rsid w:val="00713CA2"/>
    <w:rsid w:val="007935A3"/>
    <w:rsid w:val="00796106"/>
    <w:rsid w:val="007E3D4C"/>
    <w:rsid w:val="009F32BD"/>
    <w:rsid w:val="00A032D1"/>
    <w:rsid w:val="00A23BD9"/>
    <w:rsid w:val="00A9319E"/>
    <w:rsid w:val="00D317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BEADE"/>
  <w15:chartTrackingRefBased/>
  <w15:docId w15:val="{1C23AC35-8117-4BE0-B0D4-770EFA7DE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32BD"/>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rsid w:val="009F32BD"/>
    <w:pPr>
      <w:tabs>
        <w:tab w:val="center" w:pos="4677"/>
        <w:tab w:val="right" w:pos="9355"/>
      </w:tabs>
    </w:pPr>
    <w:rPr>
      <w:szCs w:val="20"/>
      <w:lang w:val="x-none" w:eastAsia="x-none"/>
    </w:rPr>
  </w:style>
  <w:style w:type="character" w:customStyle="1" w:styleId="a4">
    <w:name w:val="Верхний колонтитул Знак"/>
    <w:basedOn w:val="a0"/>
    <w:link w:val="a3"/>
    <w:semiHidden/>
    <w:rsid w:val="009F32BD"/>
    <w:rPr>
      <w:rFonts w:ascii="Times New Roman" w:eastAsia="Times New Roman" w:hAnsi="Times New Roman" w:cs="Times New Roman"/>
      <w:sz w:val="24"/>
      <w:szCs w:val="20"/>
      <w:lang w:val="x-none" w:eastAsia="x-none"/>
    </w:rPr>
  </w:style>
  <w:style w:type="paragraph" w:styleId="a5">
    <w:name w:val="footer"/>
    <w:basedOn w:val="a"/>
    <w:link w:val="a6"/>
    <w:semiHidden/>
    <w:rsid w:val="009F32BD"/>
    <w:pPr>
      <w:tabs>
        <w:tab w:val="center" w:pos="4677"/>
        <w:tab w:val="right" w:pos="9355"/>
      </w:tabs>
    </w:pPr>
    <w:rPr>
      <w:szCs w:val="20"/>
      <w:lang w:val="x-none" w:eastAsia="x-none"/>
    </w:rPr>
  </w:style>
  <w:style w:type="character" w:customStyle="1" w:styleId="a6">
    <w:name w:val="Нижний колонтитул Знак"/>
    <w:basedOn w:val="a0"/>
    <w:link w:val="a5"/>
    <w:semiHidden/>
    <w:rsid w:val="009F32BD"/>
    <w:rPr>
      <w:rFonts w:ascii="Times New Roman" w:eastAsia="Times New Roman" w:hAnsi="Times New Roman" w:cs="Times New Roman"/>
      <w:sz w:val="24"/>
      <w:szCs w:val="20"/>
      <w:lang w:val="x-none" w:eastAsia="x-none"/>
    </w:rPr>
  </w:style>
  <w:style w:type="paragraph" w:customStyle="1" w:styleId="RD-14pt">
    <w:name w:val="RD - Заголовок 14 pt"/>
    <w:basedOn w:val="a"/>
    <w:link w:val="RD-14pt0"/>
    <w:rsid w:val="009F32BD"/>
    <w:pPr>
      <w:spacing w:after="320"/>
    </w:pPr>
    <w:rPr>
      <w:rFonts w:ascii="PF Agora Sans Pro" w:hAnsi="PF Agora Sans Pro"/>
      <w:b/>
      <w:color w:val="000000"/>
      <w:sz w:val="18"/>
      <w:szCs w:val="20"/>
      <w:lang w:val="x-none" w:eastAsia="x-none"/>
    </w:rPr>
  </w:style>
  <w:style w:type="paragraph" w:customStyle="1" w:styleId="RD-9pt">
    <w:name w:val="RD - Основной 9 pt"/>
    <w:basedOn w:val="a7"/>
    <w:link w:val="RD-9pt0"/>
    <w:rsid w:val="009F32BD"/>
    <w:rPr>
      <w:rFonts w:ascii="PF Agora Sans Pro" w:hAnsi="PF Agora Sans Pro"/>
      <w:color w:val="000000"/>
      <w:kern w:val="18"/>
      <w:sz w:val="18"/>
      <w:szCs w:val="20"/>
      <w:lang w:val="x-none" w:eastAsia="x-none"/>
    </w:rPr>
  </w:style>
  <w:style w:type="character" w:customStyle="1" w:styleId="RD-14pt0">
    <w:name w:val="RD - Заголовок 14 pt Знак"/>
    <w:link w:val="RD-14pt"/>
    <w:locked/>
    <w:rsid w:val="009F32BD"/>
    <w:rPr>
      <w:rFonts w:ascii="PF Agora Sans Pro" w:eastAsia="Times New Roman" w:hAnsi="PF Agora Sans Pro" w:cs="Times New Roman"/>
      <w:b/>
      <w:color w:val="000000"/>
      <w:sz w:val="18"/>
      <w:szCs w:val="20"/>
      <w:lang w:val="x-none" w:eastAsia="x-none"/>
    </w:rPr>
  </w:style>
  <w:style w:type="character" w:customStyle="1" w:styleId="RD-9pt0">
    <w:name w:val="RD - Основной 9 pt Знак"/>
    <w:link w:val="RD-9pt"/>
    <w:locked/>
    <w:rsid w:val="009F32BD"/>
    <w:rPr>
      <w:rFonts w:ascii="PF Agora Sans Pro" w:eastAsia="Times New Roman" w:hAnsi="PF Agora Sans Pro" w:cs="Times New Roman"/>
      <w:color w:val="000000"/>
      <w:kern w:val="18"/>
      <w:sz w:val="18"/>
      <w:szCs w:val="20"/>
      <w:lang w:val="x-none" w:eastAsia="x-none"/>
    </w:rPr>
  </w:style>
  <w:style w:type="paragraph" w:customStyle="1" w:styleId="RD-">
    <w:name w:val="RD - Заголовок Договор"/>
    <w:basedOn w:val="RD-9pt"/>
    <w:link w:val="RD-0"/>
    <w:rsid w:val="009F32BD"/>
    <w:pPr>
      <w:numPr>
        <w:numId w:val="2"/>
      </w:numPr>
      <w:spacing w:before="120" w:after="120"/>
      <w:jc w:val="center"/>
    </w:pPr>
  </w:style>
  <w:style w:type="character" w:customStyle="1" w:styleId="RD-0">
    <w:name w:val="RD - Заголовок Договор Знак"/>
    <w:link w:val="RD-"/>
    <w:locked/>
    <w:rsid w:val="009F32BD"/>
    <w:rPr>
      <w:rFonts w:ascii="PF Agora Sans Pro" w:eastAsia="Times New Roman" w:hAnsi="PF Agora Sans Pro" w:cs="Times New Roman"/>
      <w:color w:val="000000"/>
      <w:kern w:val="18"/>
      <w:sz w:val="18"/>
      <w:szCs w:val="20"/>
      <w:lang w:val="x-none" w:eastAsia="x-none"/>
    </w:rPr>
  </w:style>
  <w:style w:type="numbering" w:customStyle="1" w:styleId="RD">
    <w:name w:val="RD"/>
    <w:rsid w:val="009F32BD"/>
    <w:pPr>
      <w:numPr>
        <w:numId w:val="1"/>
      </w:numPr>
    </w:pPr>
  </w:style>
  <w:style w:type="paragraph" w:customStyle="1" w:styleId="Default">
    <w:name w:val="Default"/>
    <w:rsid w:val="009F32BD"/>
    <w:pPr>
      <w:autoSpaceDE w:val="0"/>
      <w:autoSpaceDN w:val="0"/>
      <w:adjustRightInd w:val="0"/>
      <w:spacing w:after="0" w:line="240" w:lineRule="auto"/>
    </w:pPr>
    <w:rPr>
      <w:rFonts w:ascii="Calibri" w:eastAsia="Calibri" w:hAnsi="Calibri" w:cs="Calibri"/>
      <w:color w:val="000000"/>
      <w:sz w:val="24"/>
      <w:szCs w:val="24"/>
    </w:rPr>
  </w:style>
  <w:style w:type="paragraph" w:styleId="a7">
    <w:name w:val="Normal (Web)"/>
    <w:basedOn w:val="a"/>
    <w:uiPriority w:val="99"/>
    <w:semiHidden/>
    <w:unhideWhenUsed/>
    <w:rsid w:val="009F3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1287</Words>
  <Characters>7339</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Гормаш-Ивлева</dc:creator>
  <cp:keywords/>
  <dc:description/>
  <cp:lastModifiedBy>Елена Гормаш-Ивлева</cp:lastModifiedBy>
  <cp:revision>11</cp:revision>
  <cp:lastPrinted>2019-07-01T06:17:00Z</cp:lastPrinted>
  <dcterms:created xsi:type="dcterms:W3CDTF">2019-07-01T05:55:00Z</dcterms:created>
  <dcterms:modified xsi:type="dcterms:W3CDTF">2019-07-02T12:56:00Z</dcterms:modified>
</cp:coreProperties>
</file>