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96CA52">
      <w:pPr>
        <w:spacing w:after="0"/>
        <w:jc w:val="center"/>
        <w:rPr>
          <w:rFonts w:ascii="Times New Roman" w:hAnsi="Times New Roman" w:cs="Times New Roman"/>
          <w:b/>
          <w:bCs/>
        </w:rPr>
      </w:pPr>
      <w:r>
        <w:rPr>
          <w:rFonts w:ascii="Times New Roman" w:hAnsi="Times New Roman" w:cs="Times New Roman"/>
          <w:b/>
          <w:bCs/>
        </w:rPr>
        <w:t>UNIVERSITY OF CAPE COAST</w:t>
      </w:r>
    </w:p>
    <w:p w14:paraId="36DC9943">
      <w:pPr>
        <w:spacing w:after="0"/>
        <w:jc w:val="center"/>
        <w:rPr>
          <w:rFonts w:hint="default" w:ascii="Times New Roman" w:hAnsi="Times New Roman" w:cs="Times New Roman"/>
          <w:b/>
          <w:bCs/>
          <w:lang w:val="en-US"/>
        </w:rPr>
      </w:pPr>
      <w:r>
        <w:rPr>
          <w:rFonts w:ascii="Times New Roman" w:hAnsi="Times New Roman" w:cs="Times New Roman"/>
          <w:b/>
          <w:bCs/>
        </w:rPr>
        <w:t>COLLEGE OF HUMANITIES AND LEGAL STUDIES</w:t>
      </w:r>
      <w:r>
        <w:rPr>
          <w:rFonts w:ascii="Times New Roman" w:hAnsi="Times New Roman" w:cs="Times New Roman"/>
          <w:b/>
          <w:bCs/>
        </w:rPr>
        <w:br w:type="textWrapping"/>
      </w:r>
      <w:r>
        <w:rPr>
          <w:rFonts w:ascii="Times New Roman" w:hAnsi="Times New Roman" w:cs="Times New Roman"/>
          <w:b/>
          <w:bCs/>
        </w:rPr>
        <w:t>SCHOOL OF ECONOMICS</w:t>
      </w:r>
      <w:r>
        <w:rPr>
          <w:rFonts w:ascii="Times New Roman" w:hAnsi="Times New Roman" w:cs="Times New Roman"/>
          <w:b/>
          <w:bCs/>
        </w:rPr>
        <w:br w:type="textWrapping"/>
      </w:r>
      <w:r>
        <w:rPr>
          <w:rFonts w:ascii="Times New Roman" w:hAnsi="Times New Roman" w:cs="Times New Roman"/>
          <w:b/>
          <w:bCs/>
        </w:rPr>
        <w:t>DEPARTMENT OF DATA SCIENCE AND ECONOMIC</w:t>
      </w:r>
      <w:r>
        <w:rPr>
          <w:rFonts w:hint="default" w:ascii="Times New Roman" w:hAnsi="Times New Roman" w:cs="Times New Roman"/>
          <w:b/>
          <w:bCs/>
          <w:lang w:val="en-US"/>
        </w:rPr>
        <w:t xml:space="preserve"> POLICY</w:t>
      </w:r>
    </w:p>
    <w:p w14:paraId="14D9E4E6">
      <w:pPr>
        <w:jc w:val="center"/>
        <w:rPr>
          <w:rFonts w:ascii="Times New Roman" w:hAnsi="Times New Roman" w:cs="Times New Roman"/>
          <w:b/>
          <w:bCs/>
        </w:rPr>
      </w:pPr>
      <w:r>
        <w:rPr>
          <w:rFonts w:ascii="Times New Roman" w:hAnsi="Times New Roman" w:cs="Times New Roman"/>
          <w:b/>
          <w:bCs/>
        </w:rPr>
        <w:t>2024/2025 ACADEMIC YEAR</w:t>
      </w:r>
    </w:p>
    <w:p w14:paraId="17B8E2A4">
      <w:pPr>
        <w:jc w:val="center"/>
      </w:pPr>
      <w:r>
        <w:drawing>
          <wp:inline distT="0" distB="0" distL="0" distR="0">
            <wp:extent cx="1371600" cy="1565275"/>
            <wp:effectExtent l="0" t="0" r="0" b="0"/>
            <wp:docPr id="2131142967" name="Picture 2131142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142967" name="Picture 2131142967"/>
                    <pic:cNvPicPr>
                      <a:picLocks noChangeAspect="1"/>
                    </pic:cNvPicPr>
                  </pic:nvPicPr>
                  <pic:blipFill>
                    <a:blip r:embed="rId8"/>
                    <a:stretch>
                      <a:fillRect/>
                    </a:stretch>
                  </pic:blipFill>
                  <pic:spPr>
                    <a:xfrm>
                      <a:off x="0" y="0"/>
                      <a:ext cx="1371600" cy="1565821"/>
                    </a:xfrm>
                    <a:prstGeom prst="rect">
                      <a:avLst/>
                    </a:prstGeom>
                  </pic:spPr>
                </pic:pic>
              </a:graphicData>
            </a:graphic>
          </wp:inline>
        </w:drawing>
      </w:r>
    </w:p>
    <w:p w14:paraId="4C038FF2">
      <w:pPr>
        <w:spacing w:before="240"/>
        <w:jc w:val="center"/>
        <w:rPr>
          <w:rFonts w:ascii="Times New Roman" w:hAnsi="Times New Roman" w:cs="Times New Roman"/>
          <w:b/>
          <w:bCs/>
        </w:rPr>
      </w:pPr>
      <w:r>
        <w:rPr>
          <w:rFonts w:ascii="Times New Roman" w:hAnsi="Times New Roman" w:cs="Times New Roman"/>
          <w:b/>
          <w:bCs/>
        </w:rPr>
        <w:t>DMA810: TIME SERIES ANALYSIS</w:t>
      </w:r>
    </w:p>
    <w:p w14:paraId="42FEEABB">
      <w:pPr>
        <w:spacing w:before="240" w:after="0"/>
        <w:jc w:val="center"/>
        <w:rPr>
          <w:rFonts w:ascii="Times New Roman" w:hAnsi="Times New Roman" w:cs="Times New Roman"/>
          <w:b/>
          <w:bCs/>
        </w:rPr>
      </w:pPr>
      <w:r>
        <w:rPr>
          <w:rFonts w:ascii="Times New Roman" w:hAnsi="Times New Roman" w:cs="Times New Roman"/>
          <w:b/>
          <w:bCs/>
        </w:rPr>
        <w:t>TERM PAPER</w:t>
      </w:r>
    </w:p>
    <w:p w14:paraId="087A992F">
      <w:pPr>
        <w:jc w:val="center"/>
        <w:rPr>
          <w:rFonts w:ascii="Times New Roman" w:hAnsi="Times New Roman" w:cs="Times New Roman"/>
          <w:b/>
          <w:bCs/>
        </w:rPr>
      </w:pPr>
    </w:p>
    <w:p w14:paraId="67A68E26">
      <w:pPr>
        <w:jc w:val="center"/>
        <w:rPr>
          <w:rFonts w:ascii="Times New Roman" w:hAnsi="Times New Roman" w:cs="Times New Roman"/>
          <w:b/>
          <w:bCs/>
        </w:rPr>
      </w:pPr>
    </w:p>
    <w:p w14:paraId="7CA0E2CA">
      <w:pPr>
        <w:jc w:val="center"/>
        <w:rPr>
          <w:rFonts w:ascii="Times New Roman" w:hAnsi="Times New Roman" w:cs="Times New Roman"/>
          <w:b/>
          <w:bCs/>
        </w:rPr>
      </w:pPr>
    </w:p>
    <w:p w14:paraId="6004AE19">
      <w:pPr>
        <w:jc w:val="center"/>
        <w:rPr>
          <w:rFonts w:ascii="Times New Roman" w:hAnsi="Times New Roman" w:cs="Times New Roman"/>
          <w:b/>
          <w:bCs/>
        </w:rPr>
      </w:pPr>
    </w:p>
    <w:p w14:paraId="2E97EAA5">
      <w:pPr>
        <w:jc w:val="center"/>
        <w:rPr>
          <w:rFonts w:ascii="Times New Roman" w:hAnsi="Times New Roman" w:cs="Times New Roman"/>
          <w:b/>
          <w:bCs/>
        </w:rPr>
      </w:pPr>
      <w:r>
        <w:rPr>
          <w:rFonts w:ascii="Times New Roman" w:hAnsi="Times New Roman" w:cs="Times New Roman"/>
          <w:b/>
          <w:bCs/>
        </w:rPr>
        <w:t>A COMPREHENSIVE BIBLIOMETRIC ANALYSIS OF COVID-19 RESEARCH PUBLICATIONS: PATTERNS, QUALITY, AND GLOBAL SCIENTIFIC RESPONSE (2020-2024)</w:t>
      </w:r>
    </w:p>
    <w:p w14:paraId="1E5A08F3">
      <w:pPr>
        <w:jc w:val="center"/>
        <w:rPr>
          <w:rFonts w:ascii="Times New Roman" w:hAnsi="Times New Roman" w:cs="Times New Roman"/>
          <w:b/>
          <w:bCs/>
        </w:rPr>
      </w:pPr>
    </w:p>
    <w:p w14:paraId="25D0CC37">
      <w:pPr>
        <w:rPr>
          <w:rFonts w:ascii="Times New Roman" w:hAnsi="Times New Roman" w:cs="Times New Roman"/>
          <w:b/>
          <w:bCs/>
        </w:rPr>
      </w:pPr>
    </w:p>
    <w:p w14:paraId="1E51A676">
      <w:pPr>
        <w:rPr>
          <w:rFonts w:ascii="Times New Roman" w:hAnsi="Times New Roman" w:cs="Times New Roman"/>
          <w:b/>
          <w:bCs/>
        </w:rPr>
      </w:pPr>
    </w:p>
    <w:p w14:paraId="4AA7D1E8">
      <w:pPr>
        <w:jc w:val="center"/>
        <w:rPr>
          <w:rFonts w:ascii="Times New Roman" w:hAnsi="Times New Roman" w:cs="Times New Roman"/>
          <w:b/>
          <w:bCs/>
        </w:rPr>
      </w:pPr>
      <w:r>
        <w:rPr>
          <w:rFonts w:ascii="Times New Roman" w:hAnsi="Times New Roman" w:cs="Times New Roman"/>
          <w:b/>
          <w:bCs/>
        </w:rPr>
        <w:t>By</w:t>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b/>
          <w:bCs/>
        </w:rPr>
        <w:t>Edward Solomon Kweku Gyimah</w:t>
      </w:r>
      <w:r>
        <w:rPr>
          <w:rFonts w:ascii="Times New Roman" w:hAnsi="Times New Roman" w:cs="Times New Roman"/>
        </w:rPr>
        <w:br w:type="textWrapping"/>
      </w:r>
      <w:r>
        <w:rPr>
          <w:rFonts w:ascii="Times New Roman" w:hAnsi="Times New Roman" w:cs="Times New Roman"/>
          <w:i/>
          <w:iCs/>
        </w:rPr>
        <w:t>(SE/DAT/24/0007)</w:t>
      </w:r>
      <w:r>
        <w:rPr>
          <w:rFonts w:ascii="Times New Roman" w:hAnsi="Times New Roman" w:cs="Times New Roman"/>
        </w:rPr>
        <w:br w:type="textWrapping"/>
      </w:r>
    </w:p>
    <w:p w14:paraId="43913805">
      <w:pPr>
        <w:rPr>
          <w:rFonts w:ascii="Times New Roman" w:hAnsi="Times New Roman" w:cs="Times New Roman"/>
          <w:b/>
          <w:bCs/>
        </w:rPr>
      </w:pPr>
      <w:r>
        <w:rPr>
          <w:rFonts w:ascii="Times New Roman" w:hAnsi="Times New Roman" w:cs="Times New Roman"/>
          <w:b/>
          <w:bCs/>
        </w:rPr>
        <w:br w:type="page"/>
      </w:r>
    </w:p>
    <w:p w14:paraId="232C86DA">
      <w:pPr>
        <w:jc w:val="both"/>
        <w:rPr>
          <w:rFonts w:ascii="Times New Roman" w:hAnsi="Times New Roman" w:cs="Times New Roman"/>
          <w:b/>
          <w:bCs/>
        </w:rPr>
      </w:pPr>
      <w:r>
        <w:rPr>
          <w:rFonts w:ascii="Times New Roman" w:hAnsi="Times New Roman" w:cs="Times New Roman"/>
          <w:b/>
          <w:bCs/>
        </w:rPr>
        <w:t>ABSTRACT</w:t>
      </w:r>
    </w:p>
    <w:p w14:paraId="7E3E1D4D">
      <w:pPr>
        <w:jc w:val="both"/>
        <w:rPr>
          <w:rFonts w:ascii="Times New Roman" w:hAnsi="Times New Roman" w:cs="Times New Roman"/>
        </w:rPr>
      </w:pPr>
      <w:r>
        <w:rPr>
          <w:rFonts w:ascii="Times New Roman" w:hAnsi="Times New Roman" w:cs="Times New Roman"/>
          <w:b/>
          <w:bCs/>
        </w:rPr>
        <w:t>Background:</w:t>
      </w:r>
      <w:r>
        <w:rPr>
          <w:rFonts w:ascii="Times New Roman" w:hAnsi="Times New Roman" w:cs="Times New Roman"/>
        </w:rPr>
        <w:t> The COVID-19 pandemic triggered an unprecedented surge in scientific research across multiple disciplines, fundamentally reshaping the landscape of academic publishing. Understanding the characteristics and evolution of this research output provides critical insights into how the global scientific community responds to health emergencies.</w:t>
      </w:r>
    </w:p>
    <w:p w14:paraId="2FF71772">
      <w:pPr>
        <w:jc w:val="both"/>
        <w:rPr>
          <w:rFonts w:ascii="Times New Roman" w:hAnsi="Times New Roman" w:cs="Times New Roman"/>
        </w:rPr>
      </w:pPr>
      <w:r>
        <w:rPr>
          <w:rFonts w:ascii="Times New Roman" w:hAnsi="Times New Roman" w:cs="Times New Roman"/>
          <w:b/>
          <w:bCs/>
        </w:rPr>
        <w:t>Objective:</w:t>
      </w:r>
      <w:r>
        <w:rPr>
          <w:rFonts w:ascii="Times New Roman" w:hAnsi="Times New Roman" w:cs="Times New Roman"/>
        </w:rPr>
        <w:t> This study conducts a comprehensive bibliometric analysis to examine publication patterns, research quality, journal distribution, and temporal trends in COVID-19 research from 2020 through 2024, representing the acute pandemic phase through the transition to endemic status.</w:t>
      </w:r>
    </w:p>
    <w:p w14:paraId="354B4FA6">
      <w:pPr>
        <w:jc w:val="both"/>
        <w:rPr>
          <w:rFonts w:ascii="Times New Roman" w:hAnsi="Times New Roman" w:cs="Times New Roman"/>
        </w:rPr>
      </w:pPr>
      <w:r>
        <w:rPr>
          <w:rFonts w:ascii="Times New Roman" w:hAnsi="Times New Roman" w:cs="Times New Roman"/>
          <w:b/>
          <w:bCs/>
        </w:rPr>
        <w:t>Methods:</w:t>
      </w:r>
      <w:r>
        <w:rPr>
          <w:rFonts w:ascii="Times New Roman" w:hAnsi="Times New Roman" w:cs="Times New Roman"/>
        </w:rPr>
        <w:t> We analyzed a curated database of 472 peer-reviewed publications spanning January 2020 to December 2024. Each publication underwent systematic quality assessment using a standardized 100-point scoring system evaluating methodological rigor, journal impact, reproducibility, and scientific contribution. Data extraction captured comprehensive metadata including publication dates, journal information, author details, and research classifications. Statistical analyses examined temporal trends, quality distributions, and publication patterns across 281 unique journals. The dataset comprised 450 publications from the primary COVID-19 period (2020-2024), with 91% (429 papers) having PubMed identifiers and 33% (157 papers) possessing DOI references.</w:t>
      </w:r>
    </w:p>
    <w:p w14:paraId="253B67FA">
      <w:pPr>
        <w:jc w:val="both"/>
        <w:rPr>
          <w:rFonts w:ascii="Times New Roman" w:hAnsi="Times New Roman" w:cs="Times New Roman"/>
        </w:rPr>
      </w:pPr>
      <w:r>
        <w:rPr>
          <w:rFonts w:ascii="Times New Roman" w:hAnsi="Times New Roman" w:cs="Times New Roman"/>
          <w:b/>
          <w:bCs/>
        </w:rPr>
        <w:t>Results:</w:t>
      </w:r>
      <w:r>
        <w:rPr>
          <w:rFonts w:ascii="Times New Roman" w:hAnsi="Times New Roman" w:cs="Times New Roman"/>
        </w:rPr>
        <w:t> The analyzed corpus demonstrated exceptional research quality, with a mean quality score of 97.52 (SD=1.32, range: 94.75-100.0). Quality distribution was revealed to be 10% (n=47) as exceptional (99-100), 62% (n=291) as excellent (97-99), and 26% (n=124) as very good (95-97). Temporal analysis showed peak publication activity in 2020 (n=163, 36%), coinciding with the pandemic's initial phase, followed by steady decline through 2021 (n=100, 22%), 2022 (n=90, 20%), 2023 (n=69, 15%), and 2024 (n=28, 6%). The New England Journal of Medicine emerged as the leading publication venue (n=20, 4.2%), followed by The Lancet (n=17, 3.6%) and Nature (n=13, 2.8%). Preprint archives, particularly arXiv, contributed substantially (n=40, 8.5%), reflecting accelerated dissemination practices during the crisis. Research diversity was marked by representation across 281 distinct journals, indicating broad disciplinary engagement beyond traditional infectious disease outlets.</w:t>
      </w:r>
    </w:p>
    <w:p w14:paraId="73109F09">
      <w:pPr>
        <w:jc w:val="both"/>
        <w:rPr>
          <w:rFonts w:ascii="Times New Roman" w:hAnsi="Times New Roman" w:cs="Times New Roman"/>
        </w:rPr>
      </w:pPr>
      <w:r>
        <w:rPr>
          <w:rFonts w:ascii="Times New Roman" w:hAnsi="Times New Roman" w:cs="Times New Roman"/>
          <w:b/>
          <w:bCs/>
        </w:rPr>
        <w:t>Conclusions:</w:t>
      </w:r>
      <w:r>
        <w:rPr>
          <w:rFonts w:ascii="Times New Roman" w:hAnsi="Times New Roman" w:cs="Times New Roman"/>
        </w:rPr>
        <w:t> This analysis reveals several defining characteristics of pandemic-era scientific publishing: (1) sustained high methodological standards despite publication pressure, (2) progressive quality improvement over time (2020: 97.02 → 2024: 98.79), (3) dominance of premier medical journals while maintaining disciplinary diversity, and (4) distinct temporal patterns reflecting pandemic phases. The findings demonstrate that the scientific community maintained rigorous standards while achieving rapid knowledge dissemination. However, declining publication volumes post-2020 suggest potential research fatigue or shifting priorities. These patterns offer valuable insights for understanding scientific responses to future health emergencies and have implications for research policy, funding allocation, and crisis-driven knowledge production.</w:t>
      </w:r>
    </w:p>
    <w:p w14:paraId="5FB20578">
      <w:pPr>
        <w:jc w:val="both"/>
        <w:rPr>
          <w:rFonts w:ascii="Times New Roman" w:hAnsi="Times New Roman" w:cs="Times New Roman"/>
          <w:b/>
          <w:bCs/>
        </w:rPr>
      </w:pPr>
      <w:r>
        <w:rPr>
          <w:rFonts w:ascii="Times New Roman" w:hAnsi="Times New Roman" w:cs="Times New Roman"/>
          <w:b/>
          <w:bCs/>
          <w:i/>
          <w:iCs/>
        </w:rPr>
        <w:t>Keywords:</w:t>
      </w:r>
      <w:r>
        <w:rPr>
          <w:rFonts w:ascii="Times New Roman" w:hAnsi="Times New Roman" w:cs="Times New Roman"/>
          <w:i/>
          <w:iCs/>
        </w:rPr>
        <w:t> COVID-19, bibliometric analysis, pandemic research, research quality assessment, scientific publishing, health emergency response, temporal trends, journal impact</w:t>
      </w:r>
      <w:r>
        <w:rPr>
          <w:rFonts w:ascii="Times New Roman" w:hAnsi="Times New Roman" w:cs="Times New Roman"/>
          <w:b/>
          <w:bCs/>
        </w:rPr>
        <w:br w:type="page"/>
      </w:r>
    </w:p>
    <w:p w14:paraId="5969D54D">
      <w:pPr>
        <w:jc w:val="center"/>
        <w:rPr>
          <w:rFonts w:hint="default" w:ascii="Times New Roman" w:hAnsi="Times New Roman" w:cs="Times New Roman"/>
          <w:b/>
          <w:bCs/>
        </w:rPr>
      </w:pPr>
      <w:r>
        <w:rPr>
          <w:rFonts w:hint="default" w:ascii="Times New Roman" w:hAnsi="Times New Roman" w:cs="Times New Roman"/>
          <w:b/>
          <w:bCs/>
          <w:lang w:val="en-US" w:eastAsia="zh-CN"/>
        </w:rPr>
        <w:t>DEDICATION</w:t>
      </w:r>
    </w:p>
    <w:p w14:paraId="41EEC826">
      <w:pPr>
        <w:rPr>
          <w:rFonts w:hint="default" w:ascii="Times New Roman" w:hAnsi="Times New Roman" w:cs="Times New Roman"/>
        </w:rPr>
      </w:pPr>
      <w:r>
        <w:rPr>
          <w:rFonts w:hint="default" w:ascii="Times New Roman" w:hAnsi="Times New Roman" w:cs="Times New Roman"/>
          <w:lang w:val="en-US" w:eastAsia="zh-CN"/>
        </w:rPr>
        <w:t>To my family, whose unwavering support and encouragement made this journey possible.</w:t>
      </w:r>
    </w:p>
    <w:p w14:paraId="73B3BD00">
      <w:pPr>
        <w:rPr>
          <w:rFonts w:hint="default" w:ascii="Times New Roman" w:hAnsi="Times New Roman" w:cs="Times New Roman"/>
        </w:rPr>
      </w:pPr>
    </w:p>
    <w:p w14:paraId="0E26E73A">
      <w:pPr>
        <w:rPr>
          <w:rFonts w:hint="default" w:ascii="Times New Roman" w:hAnsi="Times New Roman" w:cs="Times New Roman"/>
        </w:rPr>
      </w:pPr>
      <w:r>
        <w:rPr>
          <w:rFonts w:hint="default" w:ascii="Times New Roman" w:hAnsi="Times New Roman" w:cs="Times New Roman"/>
          <w:lang w:val="en-US" w:eastAsia="zh-CN"/>
        </w:rPr>
        <w:t>To the global scientific community, whose tireless efforts during the COVID-19 pandemic demonstrated the power of rigorous research in service of humanity.</w:t>
      </w:r>
    </w:p>
    <w:p w14:paraId="4DE62880">
      <w:pPr>
        <w:rPr>
          <w:rFonts w:hint="default" w:ascii="Times New Roman" w:hAnsi="Times New Roman" w:cs="Times New Roman"/>
        </w:rPr>
      </w:pPr>
    </w:p>
    <w:p w14:paraId="58B2482D">
      <w:pPr>
        <w:rPr>
          <w:rFonts w:hint="default" w:ascii="Times New Roman" w:hAnsi="Times New Roman" w:cs="Times New Roman"/>
        </w:rPr>
      </w:pPr>
      <w:r>
        <w:rPr>
          <w:rFonts w:hint="default" w:ascii="Times New Roman" w:hAnsi="Times New Roman" w:cs="Times New Roman"/>
          <w:lang w:val="en-US" w:eastAsia="zh-CN"/>
        </w:rPr>
        <w:t>To future researchers who will continue the vital work of understanding and responding to health emergencies with evidence-based knowledge.</w:t>
      </w:r>
    </w:p>
    <w:p w14:paraId="2922FBBB">
      <w:pPr>
        <w:rPr>
          <w:rFonts w:hint="default" w:ascii="Times New Roman" w:hAnsi="Times New Roman" w:cs="Times New Roman"/>
        </w:rPr>
      </w:pPr>
      <w:r>
        <w:rPr>
          <w:rFonts w:hint="default" w:ascii="Times New Roman" w:hAnsi="Times New Roman" w:cs="Times New Roman"/>
        </w:rPr>
        <w:br w:type="page"/>
      </w:r>
    </w:p>
    <w:p w14:paraId="49C8A071">
      <w:pPr>
        <w:jc w:val="center"/>
        <w:rPr>
          <w:rFonts w:hint="default" w:ascii="Times New Roman" w:hAnsi="Times New Roman" w:cs="Times New Roman"/>
        </w:rPr>
      </w:pPr>
      <w:r>
        <w:rPr>
          <w:rFonts w:hint="default" w:ascii="Times New Roman" w:hAnsi="Times New Roman" w:cs="Times New Roman"/>
          <w:b/>
          <w:bCs/>
          <w:lang w:val="en-US" w:eastAsia="zh-CN"/>
        </w:rPr>
        <w:t>ACKNOWLEDGEMENTS</w:t>
      </w:r>
    </w:p>
    <w:p w14:paraId="7A60B03E">
      <w:pPr>
        <w:jc w:val="both"/>
        <w:rPr>
          <w:rFonts w:hint="default" w:ascii="Times New Roman" w:hAnsi="Times New Roman" w:cs="Times New Roman"/>
        </w:rPr>
      </w:pPr>
      <w:r>
        <w:rPr>
          <w:rFonts w:hint="default" w:ascii="Times New Roman" w:hAnsi="Times New Roman" w:cs="Times New Roman"/>
          <w:lang w:val="en-US" w:eastAsia="zh-CN"/>
        </w:rPr>
        <w:t>I would like to express my sincere gratitude to all those who contributed to the successful completion of this capstone project.</w:t>
      </w:r>
    </w:p>
    <w:p w14:paraId="3A205806">
      <w:pPr>
        <w:jc w:val="both"/>
        <w:rPr>
          <w:rFonts w:hint="default" w:ascii="Times New Roman" w:hAnsi="Times New Roman" w:cs="Times New Roman"/>
        </w:rPr>
      </w:pPr>
      <w:r>
        <w:rPr>
          <w:rFonts w:hint="default" w:ascii="Times New Roman" w:hAnsi="Times New Roman" w:cs="Times New Roman"/>
          <w:lang w:val="en-US" w:eastAsia="zh-CN"/>
        </w:rPr>
        <w:t>First and foremost, I am deeply grateful to my supervisor, Dr. Raymond E. Kofi Nti, Senior Lecturer in the Department of Data Science and Economic Policy, for his invaluable guidance, insightful feedback, and unwavering support throughout this research. His expertise in research methodology and data analysis was instrumental in shaping this work.</w:t>
      </w:r>
    </w:p>
    <w:p w14:paraId="1E421814">
      <w:pPr>
        <w:jc w:val="both"/>
        <w:rPr>
          <w:rFonts w:hint="default" w:ascii="Times New Roman" w:hAnsi="Times New Roman" w:cs="Times New Roman"/>
        </w:rPr>
      </w:pPr>
      <w:r>
        <w:rPr>
          <w:rFonts w:hint="default" w:ascii="Times New Roman" w:hAnsi="Times New Roman" w:cs="Times New Roman"/>
          <w:lang w:val="en-US" w:eastAsia="zh-CN"/>
        </w:rPr>
        <w:t>I extend my appreciation to the University of Cape Coast, particularly the School of Economics and the Department of Data Science and Economic Policy, for providing the academic environment and resources necessary for conducting this research. My gratitude also extends to the Centre for Data Archiving, Management, Analysis and Advocacy for their support throughout my program.</w:t>
      </w:r>
    </w:p>
    <w:p w14:paraId="46E6CD8B">
      <w:pPr>
        <w:jc w:val="both"/>
        <w:rPr>
          <w:rFonts w:hint="default" w:ascii="Times New Roman" w:hAnsi="Times New Roman" w:cs="Times New Roman"/>
        </w:rPr>
      </w:pPr>
      <w:r>
        <w:rPr>
          <w:rFonts w:hint="default" w:ascii="Times New Roman" w:hAnsi="Times New Roman" w:cs="Times New Roman"/>
          <w:lang w:val="en-US" w:eastAsia="zh-CN"/>
        </w:rPr>
        <w:t>My sincere thanks go to the faculty members of the MSc Social Science Data Management and Analysis program for their excellent instruction and mentorship throughout my studies. The knowledge and skills acquired during the coursework formed the foundation for this research project.</w:t>
      </w:r>
    </w:p>
    <w:p w14:paraId="7EEABF4A">
      <w:pPr>
        <w:jc w:val="both"/>
        <w:rPr>
          <w:rFonts w:hint="default" w:ascii="Times New Roman" w:hAnsi="Times New Roman" w:cs="Times New Roman"/>
        </w:rPr>
      </w:pPr>
      <w:r>
        <w:rPr>
          <w:rFonts w:hint="default" w:ascii="Times New Roman" w:hAnsi="Times New Roman" w:cs="Times New Roman"/>
          <w:lang w:val="en-US" w:eastAsia="zh-CN"/>
        </w:rPr>
        <w:t>I am especially grateful to my colleagues in the program for their camaraderie, intellectual discussions, and mutual support during our academic journey together. Special mention goes to Fedelix Owusu, Frederick Arthur, and Ebenezer Adjartey, whose friendship, encouragement, and collaborative spirit made this journey both enriching and enjoyable. Our shared experiences, late-night study sessions, and mutual encouragement were invaluable.</w:t>
      </w:r>
    </w:p>
    <w:p w14:paraId="225E74C0">
      <w:pPr>
        <w:jc w:val="both"/>
        <w:rPr>
          <w:rFonts w:hint="default" w:ascii="Times New Roman" w:hAnsi="Times New Roman" w:cs="Times New Roman"/>
        </w:rPr>
      </w:pPr>
      <w:r>
        <w:rPr>
          <w:rFonts w:hint="default" w:ascii="Times New Roman" w:hAnsi="Times New Roman" w:cs="Times New Roman"/>
          <w:lang w:val="en-US" w:eastAsia="zh-CN"/>
        </w:rPr>
        <w:t>To my family, I owe my deepest gratitude. Special thanks to my mother, Emma Serwaah Nti, whose unwavering love, sacrifices, and constant encouragement have been the foundation of my academic pursuits. Her belief in my abilities and her steadfast support sustained me through the challenges and celebrated with me in the successes. This achievement is as much hers as it is mine.</w:t>
      </w:r>
    </w:p>
    <w:p w14:paraId="09E96EBE">
      <w:pPr>
        <w:jc w:val="both"/>
        <w:rPr>
          <w:rFonts w:hint="default" w:ascii="Times New Roman" w:hAnsi="Times New Roman" w:cs="Times New Roman"/>
        </w:rPr>
      </w:pPr>
      <w:r>
        <w:rPr>
          <w:rFonts w:hint="default" w:ascii="Times New Roman" w:hAnsi="Times New Roman" w:cs="Times New Roman"/>
          <w:lang w:val="en-US" w:eastAsia="zh-CN"/>
        </w:rPr>
        <w:t>I acknowledge the researchers whose COVID-19 publications formed the corpus of this analysis. Their rapid mobilization and commitment to rigorous science during a global emergency provided both the subject and inspiration for this work.</w:t>
      </w:r>
    </w:p>
    <w:p w14:paraId="6AC98B6F">
      <w:pPr>
        <w:jc w:val="both"/>
        <w:rPr>
          <w:rFonts w:hint="default" w:ascii="Times New Roman" w:hAnsi="Times New Roman" w:cs="Times New Roman"/>
        </w:rPr>
      </w:pPr>
      <w:r>
        <w:rPr>
          <w:rFonts w:hint="default" w:ascii="Times New Roman" w:hAnsi="Times New Roman" w:cs="Times New Roman"/>
          <w:lang w:val="en-US" w:eastAsia="zh-CN"/>
        </w:rPr>
        <w:t>Finally, I thank the Almighty God for the strength, wisdom, and grace to complete this journey.</w:t>
      </w:r>
    </w:p>
    <w:p w14:paraId="719293A8">
      <w:pPr>
        <w:jc w:val="both"/>
        <w:rPr>
          <w:rFonts w:hint="default" w:ascii="Times New Roman" w:hAnsi="Times New Roman" w:cs="Times New Roman"/>
        </w:rPr>
      </w:pPr>
      <w:r>
        <w:rPr>
          <w:rFonts w:hint="default" w:ascii="Times New Roman" w:hAnsi="Times New Roman" w:cs="Times New Roman"/>
          <w:lang w:val="en-US" w:eastAsia="zh-CN"/>
        </w:rPr>
        <w:t>While many have contributed to this project, any errors or shortcomings remain solely my responsibility.</w:t>
      </w:r>
    </w:p>
    <w:p w14:paraId="055B1DC2">
      <w:pPr>
        <w:spacing w:line="240" w:lineRule="auto"/>
        <w:rPr>
          <w:rFonts w:hint="default" w:ascii="Times New Roman" w:hAnsi="Times New Roman" w:cs="Times New Roman"/>
        </w:rPr>
      </w:pPr>
      <w:r>
        <w:rPr>
          <w:rFonts w:hint="default" w:ascii="Times New Roman" w:hAnsi="Times New Roman" w:cs="Times New Roman"/>
          <w:lang w:val="en-US" w:eastAsia="zh-CN"/>
        </w:rPr>
        <w:t>Edward Solomon Kweku Gyimah</w:t>
      </w:r>
    </w:p>
    <w:p w14:paraId="0C6F2746">
      <w:pPr>
        <w:spacing w:line="240" w:lineRule="auto"/>
        <w:rPr>
          <w:rFonts w:hint="default" w:ascii="Times New Roman" w:hAnsi="Times New Roman" w:cs="Times New Roman"/>
        </w:rPr>
      </w:pPr>
      <w:r>
        <w:rPr>
          <w:rFonts w:hint="default" w:ascii="Times New Roman" w:hAnsi="Times New Roman" w:cs="Times New Roman"/>
          <w:lang w:val="en-US" w:eastAsia="zh-CN"/>
        </w:rPr>
        <w:t>October 2025</w:t>
      </w:r>
    </w:p>
    <w:p w14:paraId="0B6C07C5">
      <w:pPr>
        <w:rPr>
          <w:rFonts w:ascii="Times New Roman" w:hAnsi="Times New Roman" w:cs="Times New Roman"/>
          <w:b/>
          <w:bCs/>
        </w:rPr>
      </w:pPr>
      <w:r>
        <w:rPr>
          <w:rFonts w:ascii="Times New Roman" w:hAnsi="Times New Roman" w:cs="Times New Roman"/>
          <w:b/>
          <w:bCs/>
        </w:rPr>
        <w:br w:type="page"/>
      </w:r>
    </w:p>
    <w:p w14:paraId="1FD3A4DB">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14:ligatures w14:val="standardContextual"/>
        </w:rPr>
        <w:t>TABLE OF CONTENTS</w:t>
      </w:r>
    </w:p>
    <w:p w14:paraId="1FE8C6C1">
      <w:pPr>
        <w:rPr>
          <w:rFonts w:hint="default" w:ascii="Times New Roman" w:hAnsi="Times New Roman" w:cs="Times New Roman"/>
          <w:b/>
          <w:bCs/>
          <w:lang w:val="en-US" w:eastAsia="zh-CN"/>
        </w:rPr>
      </w:pPr>
      <w:r>
        <w:rPr>
          <w:rFonts w:hint="default" w:ascii="Times New Roman" w:hAnsi="Times New Roman" w:cs="Times New Roman"/>
          <w:b/>
          <w:bCs/>
          <w:lang w:val="en-US" w:eastAsia="zh-CN"/>
        </w:rPr>
        <w:br w:type="page"/>
      </w:r>
    </w:p>
    <w:p w14:paraId="5F164491">
      <w:pPr>
        <w:jc w:val="center"/>
        <w:rPr>
          <w:rFonts w:hint="default" w:ascii="Times New Roman" w:hAnsi="Times New Roman" w:cs="Times New Roman"/>
        </w:rPr>
      </w:pPr>
      <w:r>
        <w:rPr>
          <w:rFonts w:hint="default" w:ascii="Times New Roman" w:hAnsi="Times New Roman" w:cs="Times New Roman"/>
          <w:b/>
          <w:bCs/>
          <w:lang w:val="en-US" w:eastAsia="zh-CN"/>
        </w:rPr>
        <w:t>LIST OF FIGURES</w:t>
      </w:r>
    </w:p>
    <w:p w14:paraId="2CBA2D25">
      <w:pPr>
        <w:rPr>
          <w:rFonts w:hint="default" w:ascii="Times New Roman" w:hAnsi="Times New Roman" w:cs="Times New Roman"/>
        </w:rPr>
      </w:pPr>
    </w:p>
    <w:p w14:paraId="0748B8BD">
      <w:pPr>
        <w:rPr>
          <w:rFonts w:hint="default" w:ascii="Times New Roman" w:hAnsi="Times New Roman" w:cs="Times New Roman"/>
        </w:rPr>
      </w:pPr>
      <w:r>
        <w:rPr>
          <w:rFonts w:hint="default" w:ascii="Times New Roman" w:hAnsi="Times New Roman" w:cs="Times New Roman"/>
          <w:lang w:val="en-US" w:eastAsia="zh-CN"/>
        </w:rPr>
        <w:t>Figure 1: Comprehensive Bibliometric Analysis Dashboard...............11</w:t>
      </w:r>
    </w:p>
    <w:p w14:paraId="2FBCB5AB">
      <w:pPr>
        <w:rPr>
          <w:rFonts w:hint="default" w:ascii="Times New Roman" w:hAnsi="Times New Roman" w:cs="Times New Roman"/>
        </w:rPr>
      </w:pPr>
    </w:p>
    <w:p w14:paraId="0A8FEEDE">
      <w:pPr>
        <w:rPr>
          <w:rFonts w:hint="default" w:ascii="Times New Roman" w:hAnsi="Times New Roman" w:cs="Times New Roman"/>
        </w:rPr>
      </w:pPr>
      <w:r>
        <w:rPr>
          <w:rFonts w:hint="default" w:ascii="Times New Roman" w:hAnsi="Times New Roman" w:cs="Times New Roman"/>
          <w:lang w:val="en-US" w:eastAsia="zh-CN"/>
        </w:rPr>
        <w:t>Figure 2: Distribution of Research Quality Scores Across</w:t>
      </w:r>
    </w:p>
    <w:p w14:paraId="7F3DE625">
      <w:pPr>
        <w:rPr>
          <w:rFonts w:hint="default" w:ascii="Times New Roman" w:hAnsi="Times New Roman" w:cs="Times New Roman"/>
        </w:rPr>
      </w:pPr>
      <w:r>
        <w:rPr>
          <w:rFonts w:hint="default" w:ascii="Times New Roman" w:hAnsi="Times New Roman" w:cs="Times New Roman"/>
          <w:lang w:val="en-US" w:eastAsia="zh-CN"/>
        </w:rPr>
        <w:t>          472 Publications...........................................13</w:t>
      </w:r>
    </w:p>
    <w:p w14:paraId="283A6AF9">
      <w:pPr>
        <w:rPr>
          <w:rFonts w:hint="default" w:ascii="Times New Roman" w:hAnsi="Times New Roman" w:cs="Times New Roman"/>
        </w:rPr>
      </w:pPr>
    </w:p>
    <w:p w14:paraId="133CE295">
      <w:pPr>
        <w:rPr>
          <w:rFonts w:hint="default" w:ascii="Times New Roman" w:hAnsi="Times New Roman" w:cs="Times New Roman"/>
        </w:rPr>
      </w:pPr>
      <w:r>
        <w:rPr>
          <w:rFonts w:hint="default" w:ascii="Times New Roman" w:hAnsi="Times New Roman" w:cs="Times New Roman"/>
          <w:lang w:val="en-US" w:eastAsia="zh-CN"/>
        </w:rPr>
        <w:t>Figure 3: Quality Category Distribution...............................13</w:t>
      </w:r>
    </w:p>
    <w:p w14:paraId="4191AAB8">
      <w:pPr>
        <w:rPr>
          <w:rFonts w:hint="default" w:ascii="Times New Roman" w:hAnsi="Times New Roman" w:cs="Times New Roman"/>
        </w:rPr>
      </w:pPr>
    </w:p>
    <w:p w14:paraId="238AB54E">
      <w:pPr>
        <w:rPr>
          <w:rFonts w:hint="default" w:ascii="Times New Roman" w:hAnsi="Times New Roman" w:cs="Times New Roman"/>
        </w:rPr>
      </w:pPr>
      <w:r>
        <w:rPr>
          <w:rFonts w:hint="default" w:ascii="Times New Roman" w:hAnsi="Times New Roman" w:cs="Times New Roman"/>
          <w:lang w:val="en-US" w:eastAsia="zh-CN"/>
        </w:rPr>
        <w:t>Figure 4: Temporal Distribution and Quality Trends of</w:t>
      </w:r>
    </w:p>
    <w:p w14:paraId="21F34055">
      <w:pPr>
        <w:rPr>
          <w:rFonts w:hint="default" w:ascii="Times New Roman" w:hAnsi="Times New Roman" w:cs="Times New Roman"/>
        </w:rPr>
      </w:pPr>
      <w:r>
        <w:rPr>
          <w:rFonts w:hint="default" w:ascii="Times New Roman" w:hAnsi="Times New Roman" w:cs="Times New Roman"/>
          <w:lang w:val="en-US" w:eastAsia="zh-CN"/>
        </w:rPr>
        <w:t>          COVID-19 Publications (2020-2024)..........................15</w:t>
      </w:r>
    </w:p>
    <w:p w14:paraId="606563EF">
      <w:pPr>
        <w:rPr>
          <w:rFonts w:hint="default" w:ascii="Times New Roman" w:hAnsi="Times New Roman" w:cs="Times New Roman"/>
        </w:rPr>
      </w:pPr>
    </w:p>
    <w:p w14:paraId="6037A70F">
      <w:pPr>
        <w:rPr>
          <w:rFonts w:hint="default" w:ascii="Times New Roman" w:hAnsi="Times New Roman" w:cs="Times New Roman"/>
        </w:rPr>
      </w:pPr>
      <w:r>
        <w:rPr>
          <w:rFonts w:hint="default" w:ascii="Times New Roman" w:hAnsi="Times New Roman" w:cs="Times New Roman"/>
          <w:lang w:val="en-US" w:eastAsia="zh-CN"/>
        </w:rPr>
        <w:t>Figure 5: Top 15 Publication Venues by Article Count..................17</w:t>
      </w:r>
    </w:p>
    <w:p w14:paraId="03A20489">
      <w:pPr>
        <w:jc w:val="both"/>
        <w:rPr>
          <w:rFonts w:ascii="Times New Roman" w:hAnsi="Times New Roman" w:cs="Times New Roman"/>
          <w:b/>
          <w:bCs/>
        </w:rPr>
      </w:pPr>
      <w:r>
        <w:rPr>
          <w:rFonts w:ascii="Times New Roman" w:hAnsi="Times New Roman" w:cs="Times New Roman"/>
          <w:b/>
          <w:bCs/>
        </w:rPr>
        <w:br w:type="page"/>
      </w:r>
    </w:p>
    <w:p w14:paraId="3F6377E8">
      <w:pPr>
        <w:jc w:val="center"/>
        <w:rPr>
          <w:rFonts w:hint="default" w:ascii="Times New Roman" w:hAnsi="Times New Roman" w:cs="Times New Roman"/>
        </w:rPr>
      </w:pPr>
      <w:r>
        <w:rPr>
          <w:rFonts w:hint="default" w:ascii="Times New Roman" w:hAnsi="Times New Roman" w:cs="Times New Roman"/>
          <w:b/>
          <w:bCs/>
          <w:lang w:val="en-US" w:eastAsia="zh-CN"/>
        </w:rPr>
        <w:t>LIST OF TABLES</w:t>
      </w:r>
    </w:p>
    <w:p w14:paraId="077E4F9F">
      <w:pPr>
        <w:jc w:val="both"/>
        <w:rPr>
          <w:rFonts w:hint="default" w:ascii="Times New Roman" w:hAnsi="Times New Roman" w:cs="Times New Roman"/>
        </w:rPr>
      </w:pPr>
    </w:p>
    <w:p w14:paraId="755D7C05">
      <w:pPr>
        <w:jc w:val="both"/>
        <w:rPr>
          <w:rFonts w:hint="default" w:ascii="Times New Roman" w:hAnsi="Times New Roman" w:cs="Times New Roman"/>
        </w:rPr>
      </w:pPr>
      <w:r>
        <w:rPr>
          <w:rFonts w:hint="default" w:ascii="Times New Roman" w:hAnsi="Times New Roman" w:cs="Times New Roman"/>
          <w:lang w:val="en-US" w:eastAsia="zh-CN"/>
        </w:rPr>
        <w:t>Table 1: Database Characteristics and Metadata Completeness..........6</w:t>
      </w:r>
    </w:p>
    <w:p w14:paraId="2688E2E6">
      <w:pPr>
        <w:jc w:val="both"/>
        <w:rPr>
          <w:rFonts w:hint="default" w:ascii="Times New Roman" w:hAnsi="Times New Roman" w:cs="Times New Roman"/>
        </w:rPr>
      </w:pPr>
    </w:p>
    <w:p w14:paraId="6DCA2B50">
      <w:pPr>
        <w:jc w:val="both"/>
        <w:rPr>
          <w:rFonts w:hint="default" w:ascii="Times New Roman" w:hAnsi="Times New Roman" w:cs="Times New Roman"/>
        </w:rPr>
      </w:pPr>
      <w:r>
        <w:rPr>
          <w:rFonts w:hint="default" w:ascii="Times New Roman" w:hAnsi="Times New Roman" w:cs="Times New Roman"/>
          <w:lang w:val="en-US" w:eastAsia="zh-CN"/>
        </w:rPr>
        <w:t>Table 2: Quality Scoring Framework: Dimensions and Criteria...........8</w:t>
      </w:r>
    </w:p>
    <w:p w14:paraId="41B73068">
      <w:pPr>
        <w:jc w:val="both"/>
        <w:rPr>
          <w:rFonts w:hint="default" w:ascii="Times New Roman" w:hAnsi="Times New Roman" w:cs="Times New Roman"/>
        </w:rPr>
      </w:pPr>
    </w:p>
    <w:p w14:paraId="392ACF4A">
      <w:pPr>
        <w:jc w:val="both"/>
        <w:rPr>
          <w:rFonts w:hint="default" w:ascii="Times New Roman" w:hAnsi="Times New Roman" w:cs="Times New Roman"/>
        </w:rPr>
      </w:pPr>
      <w:r>
        <w:rPr>
          <w:rFonts w:hint="default" w:ascii="Times New Roman" w:hAnsi="Times New Roman" w:cs="Times New Roman"/>
          <w:lang w:val="en-US" w:eastAsia="zh-CN"/>
        </w:rPr>
        <w:t>Table 3: Quality Category Distribution................................12</w:t>
      </w:r>
    </w:p>
    <w:p w14:paraId="05B630DA">
      <w:pPr>
        <w:jc w:val="both"/>
        <w:rPr>
          <w:rFonts w:hint="default" w:ascii="Times New Roman" w:hAnsi="Times New Roman" w:cs="Times New Roman"/>
        </w:rPr>
      </w:pPr>
    </w:p>
    <w:p w14:paraId="123BED27">
      <w:pPr>
        <w:jc w:val="both"/>
        <w:rPr>
          <w:rFonts w:hint="default" w:ascii="Times New Roman" w:hAnsi="Times New Roman" w:cs="Times New Roman"/>
        </w:rPr>
      </w:pPr>
      <w:r>
        <w:rPr>
          <w:rFonts w:hint="default" w:ascii="Times New Roman" w:hAnsi="Times New Roman" w:cs="Times New Roman"/>
          <w:lang w:val="en-US" w:eastAsia="zh-CN"/>
        </w:rPr>
        <w:t>Table 4: Temporal Distribution of Publications and Quality Scores.....14</w:t>
      </w:r>
    </w:p>
    <w:p w14:paraId="0800A381">
      <w:pPr>
        <w:jc w:val="both"/>
        <w:rPr>
          <w:rFonts w:hint="default" w:ascii="Times New Roman" w:hAnsi="Times New Roman" w:cs="Times New Roman"/>
        </w:rPr>
      </w:pPr>
    </w:p>
    <w:p w14:paraId="1D42488E">
      <w:pPr>
        <w:jc w:val="both"/>
        <w:rPr>
          <w:rFonts w:hint="default" w:ascii="Times New Roman" w:hAnsi="Times New Roman" w:cs="Times New Roman"/>
        </w:rPr>
      </w:pPr>
      <w:r>
        <w:rPr>
          <w:rFonts w:hint="default" w:ascii="Times New Roman" w:hAnsi="Times New Roman" w:cs="Times New Roman"/>
          <w:lang w:val="en-US" w:eastAsia="zh-CN"/>
        </w:rPr>
        <w:t>Table 5: Top 15 Publication Venues by Article Count...................16</w:t>
      </w:r>
    </w:p>
    <w:p w14:paraId="05A636B9">
      <w:pPr>
        <w:rPr>
          <w:rFonts w:ascii="Times New Roman" w:hAnsi="Times New Roman" w:cs="Times New Roman"/>
          <w:b/>
          <w:bCs/>
        </w:rPr>
      </w:pPr>
      <w:r>
        <w:rPr>
          <w:rFonts w:ascii="Times New Roman" w:hAnsi="Times New Roman" w:cs="Times New Roman"/>
          <w:b/>
          <w:bCs/>
        </w:rPr>
        <w:br w:type="page"/>
      </w:r>
    </w:p>
    <w:p w14:paraId="714F334E">
      <w:pPr>
        <w:rPr>
          <w:rFonts w:ascii="Times New Roman" w:hAnsi="Times New Roman" w:cs="Times New Roman"/>
          <w:b/>
          <w:bCs/>
        </w:rPr>
      </w:pPr>
    </w:p>
    <w:p w14:paraId="4B88A755">
      <w:pPr>
        <w:jc w:val="both"/>
        <w:rPr>
          <w:rFonts w:ascii="Times New Roman" w:hAnsi="Times New Roman" w:cs="Times New Roman"/>
          <w:b/>
          <w:bCs/>
        </w:rPr>
      </w:pPr>
      <w:r>
        <w:rPr>
          <w:rFonts w:ascii="Times New Roman" w:hAnsi="Times New Roman" w:cs="Times New Roman"/>
          <w:b/>
          <w:bCs/>
        </w:rPr>
        <w:t>1. INTRODUCTION</w:t>
      </w:r>
    </w:p>
    <w:p w14:paraId="54884071">
      <w:pPr>
        <w:jc w:val="both"/>
        <w:rPr>
          <w:rFonts w:ascii="Times New Roman" w:hAnsi="Times New Roman" w:cs="Times New Roman"/>
          <w:b/>
          <w:bCs/>
        </w:rPr>
      </w:pPr>
      <w:r>
        <w:rPr>
          <w:rFonts w:ascii="Times New Roman" w:hAnsi="Times New Roman" w:cs="Times New Roman"/>
          <w:b/>
          <w:bCs/>
        </w:rPr>
        <w:t>1.1 Research Context and Rationale</w:t>
      </w:r>
    </w:p>
    <w:p w14:paraId="0A1D23B8">
      <w:pPr>
        <w:jc w:val="both"/>
        <w:rPr>
          <w:rFonts w:ascii="Times New Roman" w:hAnsi="Times New Roman" w:cs="Times New Roman"/>
        </w:rPr>
      </w:pPr>
      <w:r>
        <w:rPr>
          <w:rFonts w:ascii="Times New Roman" w:hAnsi="Times New Roman" w:cs="Times New Roman"/>
        </w:rPr>
        <w:t>The COVID-19 pandemic, caused by the novel coronavirus SARS-CoV-2, represents one of the most significant global health crises of the 21st century. Since its emergence in late 2019, the pandemic has catalyzed an extraordinary mobilization of scientific resources (National Institutes of Health, 2020), resulting in what many scholars have termed a "research explosion" unprecedented in scale and velocity (Homolak et al., 2020). This rapid expansion of scientific literature occurred against a backdrop of urgent clinical needs, public health imperatives, and societal demands for evidence-based interventions.</w:t>
      </w:r>
    </w:p>
    <w:p w14:paraId="1AEFF634">
      <w:pPr>
        <w:jc w:val="both"/>
        <w:rPr>
          <w:rFonts w:ascii="Times New Roman" w:hAnsi="Times New Roman" w:cs="Times New Roman"/>
        </w:rPr>
      </w:pPr>
      <w:r>
        <w:rPr>
          <w:rFonts w:ascii="Times New Roman" w:hAnsi="Times New Roman" w:cs="Times New Roman"/>
        </w:rPr>
        <w:t>The sheer volume and velocity of COVID-19 research output have raised important questions about the character and quality of pandemic-driven science. Traditional peer review timelines compressed dramatically, preprint servers experienced exponential growth, and journals implemented expedited review processes. While these adaptations facilitated rapid knowledge sharing, they also prompted concerns about potential compromises in methodological rigor and peer review standards (Palayew et al., 2020). Understanding whether the scientific community-maintained research quality while accelerating publication timelines remains a critical question with implications extending beyond COVID-19 to future health emergencies.</w:t>
      </w:r>
    </w:p>
    <w:p w14:paraId="02C4F0C0">
      <w:pPr>
        <w:jc w:val="both"/>
        <w:rPr>
          <w:rFonts w:ascii="Times New Roman" w:hAnsi="Times New Roman" w:cs="Times New Roman"/>
        </w:rPr>
      </w:pPr>
      <w:r>
        <w:rPr>
          <w:rFonts w:ascii="Times New Roman" w:hAnsi="Times New Roman" w:cs="Times New Roman"/>
        </w:rPr>
        <w:t>Bibliometric analysis provides a powerful methodological framework for examining these dynamics systematically. By quantifying publication patterns, assessing research quality, and mapping temporal trends, bibliometric approaches offer insights into how scientific communities organize, prioritize, and communicate knowledge during crises. Such analyses serve multiple stakeholders: they inform research administrators about productivity patterns, guide funding agencies in resource allocation, help policymakers understand knowledge generation timelines, and assist researchers in identifying gaps and trends.</w:t>
      </w:r>
    </w:p>
    <w:p w14:paraId="5854B0A4">
      <w:pPr>
        <w:jc w:val="both"/>
        <w:rPr>
          <w:rFonts w:ascii="Times New Roman" w:hAnsi="Times New Roman" w:cs="Times New Roman"/>
          <w:b/>
          <w:bCs/>
        </w:rPr>
      </w:pPr>
      <w:r>
        <w:rPr>
          <w:rFonts w:ascii="Times New Roman" w:hAnsi="Times New Roman" w:cs="Times New Roman"/>
          <w:b/>
          <w:bCs/>
        </w:rPr>
        <w:t>1.2 The Evolution of COVID-19 Research</w:t>
      </w:r>
    </w:p>
    <w:p w14:paraId="44097AF1">
      <w:pPr>
        <w:jc w:val="both"/>
        <w:rPr>
          <w:rFonts w:ascii="Times New Roman" w:hAnsi="Times New Roman" w:cs="Times New Roman"/>
        </w:rPr>
      </w:pPr>
      <w:r>
        <w:rPr>
          <w:rFonts w:ascii="Times New Roman" w:hAnsi="Times New Roman" w:cs="Times New Roman"/>
        </w:rPr>
        <w:t>The COVID-19 research landscape has evolved through distinct phases since 2020. The initial phase (early 2020) was characterized by descriptive epidemiological studies, case series, and clinical observations as the scientific community worked to understand basic disease characteristics (Else, 2020). This was followed by a second phase focused on therapeutic interventions, vaccine development at unprecedented speed (Lurie et al., 2020; Baden et al., 2021), and public health strategies (WHO, 2020). More recent phases have addressed long-term impacts, variant evolution, and booster considerations (Krause et al., 2021).</w:t>
      </w:r>
    </w:p>
    <w:p w14:paraId="3ABE4798">
      <w:pPr>
        <w:jc w:val="both"/>
        <w:rPr>
          <w:rFonts w:ascii="Times New Roman" w:hAnsi="Times New Roman" w:cs="Times New Roman"/>
        </w:rPr>
      </w:pPr>
      <w:r>
        <w:rPr>
          <w:rFonts w:ascii="Times New Roman" w:hAnsi="Times New Roman" w:cs="Times New Roman"/>
        </w:rPr>
        <w:t>This temporal evolution reflects not only scientific progress but also shifting societal priorities and emerging challenges. Early publications often relied on limited data and preliminary observations, while later research benefited from larger cohorts, longer follow-up periods, and more sophisticated analytical methods.</w:t>
      </w:r>
    </w:p>
    <w:p w14:paraId="30CD561B">
      <w:pPr>
        <w:rPr>
          <w:rFonts w:ascii="Times New Roman" w:hAnsi="Times New Roman" w:cs="Times New Roman"/>
        </w:rPr>
      </w:pPr>
      <w:r>
        <w:rPr>
          <w:rFonts w:ascii="Times New Roman" w:hAnsi="Times New Roman" w:cs="Times New Roman"/>
        </w:rPr>
        <w:br w:type="page"/>
      </w:r>
      <w:r>
        <w:rPr>
          <w:rFonts w:ascii="Times New Roman" w:hAnsi="Times New Roman" w:cs="Times New Roman"/>
        </w:rPr>
        <w:t>Examining how research quality, methodological sophistication, and publication patterns have evolved across these phases provides insights into the maturation of pandemic science.</w:t>
      </w:r>
    </w:p>
    <w:p w14:paraId="506D1303">
      <w:pPr>
        <w:jc w:val="both"/>
        <w:rPr>
          <w:rFonts w:ascii="Times New Roman" w:hAnsi="Times New Roman" w:cs="Times New Roman"/>
          <w:b/>
          <w:bCs/>
        </w:rPr>
      </w:pPr>
      <w:r>
        <w:rPr>
          <w:rFonts w:ascii="Times New Roman" w:hAnsi="Times New Roman" w:cs="Times New Roman"/>
          <w:b/>
          <w:bCs/>
        </w:rPr>
        <w:t>1.3 Research Gap and Study Significance</w:t>
      </w:r>
    </w:p>
    <w:p w14:paraId="037F45B1">
      <w:pPr>
        <w:jc w:val="both"/>
        <w:rPr>
          <w:rFonts w:ascii="Times New Roman" w:hAnsi="Times New Roman" w:cs="Times New Roman"/>
        </w:rPr>
      </w:pPr>
      <w:r>
        <w:rPr>
          <w:rFonts w:ascii="Times New Roman" w:hAnsi="Times New Roman" w:cs="Times New Roman"/>
        </w:rPr>
        <w:t>While numerous bibliometric studies have examined COVID-19 literature, most have focused on narrow time windows, specific topics, or limited aspects of publication patterns. Few have systematically assessed research quality across the pandemic's entire trajectory or examined how quality metrics relate to temporal trends and publication venues. Moreover, existing analyses often rely on automated citation metrics or journal impact factors such as quality proxies, potentially missing nuances in methodological rigor and scientific contribution.</w:t>
      </w:r>
    </w:p>
    <w:p w14:paraId="44A1447C">
      <w:pPr>
        <w:jc w:val="both"/>
        <w:rPr>
          <w:rFonts w:ascii="Times New Roman" w:hAnsi="Times New Roman" w:cs="Times New Roman"/>
        </w:rPr>
      </w:pPr>
      <w:r>
        <w:rPr>
          <w:rFonts w:ascii="Times New Roman" w:hAnsi="Times New Roman" w:cs="Times New Roman"/>
        </w:rPr>
        <w:t>This study addresses these gaps by conducting a comprehensive bibliometric analysis of 472 carefully curated COVID-19 publications spanning 2020-2024. Unlike previous studies that rely solely on citation counts or journal metrics, we employ a multidimensional quality assessment framework evaluating methodological rigor, reproducibility, and scientific contribution. Our extended temporal window captures the pandemic's acute phase through the transition toward endemic status, enabling analysis of how research characteristics evolved as the crisis matured.</w:t>
      </w:r>
    </w:p>
    <w:p w14:paraId="79CD10D3">
      <w:pPr>
        <w:jc w:val="both"/>
        <w:rPr>
          <w:rFonts w:ascii="Times New Roman" w:hAnsi="Times New Roman" w:cs="Times New Roman"/>
          <w:b/>
          <w:bCs/>
        </w:rPr>
      </w:pPr>
      <w:r>
        <w:rPr>
          <w:rFonts w:ascii="Times New Roman" w:hAnsi="Times New Roman" w:cs="Times New Roman"/>
          <w:b/>
          <w:bCs/>
        </w:rPr>
        <w:t>1.4 Research Objectives and Questions</w:t>
      </w:r>
    </w:p>
    <w:p w14:paraId="4B0B6F4E">
      <w:pPr>
        <w:jc w:val="both"/>
        <w:rPr>
          <w:rFonts w:ascii="Times New Roman" w:hAnsi="Times New Roman" w:cs="Times New Roman"/>
        </w:rPr>
      </w:pPr>
      <w:r>
        <w:rPr>
          <w:rFonts w:ascii="Times New Roman" w:hAnsi="Times New Roman" w:cs="Times New Roman"/>
        </w:rPr>
        <w:t>This study pursues four primary objectives:</w:t>
      </w:r>
    </w:p>
    <w:p w14:paraId="10B9D888">
      <w:pPr>
        <w:numPr>
          <w:ilvl w:val="0"/>
          <w:numId w:val="1"/>
        </w:numPr>
        <w:jc w:val="both"/>
        <w:rPr>
          <w:rFonts w:ascii="Times New Roman" w:hAnsi="Times New Roman" w:cs="Times New Roman"/>
        </w:rPr>
      </w:pPr>
      <w:r>
        <w:rPr>
          <w:rFonts w:ascii="Times New Roman" w:hAnsi="Times New Roman" w:cs="Times New Roman"/>
        </w:rPr>
        <w:t>To characterize the temporal evolution of COVID-19 research publications from 2020 through 2024, identifying patterns in publication volume and research focus across pandemic phases</w:t>
      </w:r>
    </w:p>
    <w:p w14:paraId="44B4A10A">
      <w:pPr>
        <w:numPr>
          <w:ilvl w:val="0"/>
          <w:numId w:val="1"/>
        </w:numPr>
        <w:jc w:val="both"/>
        <w:rPr>
          <w:rFonts w:ascii="Times New Roman" w:hAnsi="Times New Roman" w:cs="Times New Roman"/>
        </w:rPr>
      </w:pPr>
      <w:r>
        <w:rPr>
          <w:rFonts w:ascii="Times New Roman" w:hAnsi="Times New Roman" w:cs="Times New Roman"/>
        </w:rPr>
        <w:t>To assess research quality systematically across the corpus, examining whether accelerated publication timelines compromised methodological standards.</w:t>
      </w:r>
    </w:p>
    <w:p w14:paraId="6092C8FC">
      <w:pPr>
        <w:numPr>
          <w:ilvl w:val="0"/>
          <w:numId w:val="1"/>
        </w:numPr>
        <w:jc w:val="both"/>
        <w:rPr>
          <w:rFonts w:ascii="Times New Roman" w:hAnsi="Times New Roman" w:cs="Times New Roman"/>
        </w:rPr>
      </w:pPr>
      <w:r>
        <w:rPr>
          <w:rFonts w:ascii="Times New Roman" w:hAnsi="Times New Roman" w:cs="Times New Roman"/>
        </w:rPr>
        <w:t>To analyze publication patterns across journals and disciplines, revealing how different scientific communities engaged with pandemic research.</w:t>
      </w:r>
    </w:p>
    <w:p w14:paraId="7A3548E8">
      <w:pPr>
        <w:numPr>
          <w:ilvl w:val="0"/>
          <w:numId w:val="1"/>
        </w:numPr>
        <w:jc w:val="both"/>
        <w:rPr>
          <w:rFonts w:ascii="Times New Roman" w:hAnsi="Times New Roman" w:cs="Times New Roman"/>
        </w:rPr>
      </w:pPr>
      <w:r>
        <w:rPr>
          <w:rFonts w:ascii="Times New Roman" w:hAnsi="Times New Roman" w:cs="Times New Roman"/>
        </w:rPr>
        <w:t>To identify temporal trends in research quality, exploring whether methodological sophistication evolved as knowledge accumulated.</w:t>
      </w:r>
    </w:p>
    <w:p w14:paraId="693AD28E">
      <w:pPr>
        <w:jc w:val="both"/>
        <w:rPr>
          <w:rFonts w:ascii="Times New Roman" w:hAnsi="Times New Roman" w:cs="Times New Roman"/>
        </w:rPr>
      </w:pPr>
      <w:r>
        <w:rPr>
          <w:rFonts w:ascii="Times New Roman" w:hAnsi="Times New Roman" w:cs="Times New Roman"/>
        </w:rPr>
        <w:t>These objectives translate into specific research questions:</w:t>
      </w:r>
    </w:p>
    <w:p w14:paraId="10AC8F8B">
      <w:pPr>
        <w:numPr>
          <w:ilvl w:val="0"/>
          <w:numId w:val="2"/>
        </w:numPr>
        <w:jc w:val="both"/>
        <w:rPr>
          <w:rFonts w:ascii="Times New Roman" w:hAnsi="Times New Roman" w:cs="Times New Roman"/>
        </w:rPr>
      </w:pPr>
      <w:r>
        <w:rPr>
          <w:rFonts w:ascii="Times New Roman" w:hAnsi="Times New Roman" w:cs="Times New Roman"/>
        </w:rPr>
        <w:t>How did publication volumes fluctuate across different pandemic phases, and what do these patterns reveal about scientific community engagement?</w:t>
      </w:r>
    </w:p>
    <w:p w14:paraId="470B87EF">
      <w:pPr>
        <w:numPr>
          <w:ilvl w:val="0"/>
          <w:numId w:val="2"/>
        </w:numPr>
        <w:jc w:val="both"/>
        <w:rPr>
          <w:rFonts w:ascii="Times New Roman" w:hAnsi="Times New Roman" w:cs="Times New Roman"/>
        </w:rPr>
      </w:pPr>
      <w:r>
        <w:rPr>
          <w:rFonts w:ascii="Times New Roman" w:hAnsi="Times New Roman" w:cs="Times New Roman"/>
        </w:rPr>
        <w:t>Did research quality remain consistent throughout the pandemic, or did it vary with publication timing and volume?</w:t>
      </w:r>
    </w:p>
    <w:p w14:paraId="206ABDC2">
      <w:pPr>
        <w:numPr>
          <w:ilvl w:val="0"/>
          <w:numId w:val="2"/>
        </w:numPr>
        <w:jc w:val="both"/>
        <w:rPr>
          <w:rFonts w:ascii="Times New Roman" w:hAnsi="Times New Roman" w:cs="Times New Roman"/>
        </w:rPr>
      </w:pPr>
      <w:r>
        <w:rPr>
          <w:rFonts w:ascii="Times New Roman" w:hAnsi="Times New Roman" w:cs="Times New Roman"/>
        </w:rPr>
        <w:t>Which journals and disciplines led COVID-19 research production, and how was research distributed across publication venues?</w:t>
      </w:r>
    </w:p>
    <w:p w14:paraId="39FE7E77">
      <w:pPr>
        <w:numPr>
          <w:ilvl w:val="0"/>
          <w:numId w:val="2"/>
        </w:numPr>
        <w:jc w:val="both"/>
        <w:rPr>
          <w:rFonts w:ascii="Times New Roman" w:hAnsi="Times New Roman" w:cs="Times New Roman"/>
        </w:rPr>
      </w:pPr>
      <w:r>
        <w:rPr>
          <w:rFonts w:ascii="Times New Roman" w:hAnsi="Times New Roman" w:cs="Times New Roman"/>
        </w:rPr>
        <w:t>What implications do observed patterns have for understanding scientific responses to future health emergencies?</w:t>
      </w:r>
    </w:p>
    <w:p w14:paraId="73465D8A">
      <w:pPr>
        <w:jc w:val="both"/>
        <w:rPr>
          <w:rFonts w:ascii="Times New Roman" w:hAnsi="Times New Roman" w:cs="Times New Roman"/>
          <w:b/>
          <w:bCs/>
        </w:rPr>
      </w:pPr>
      <w:r>
        <w:rPr>
          <w:rFonts w:ascii="Times New Roman" w:hAnsi="Times New Roman" w:cs="Times New Roman"/>
          <w:b/>
          <w:bCs/>
        </w:rPr>
        <w:t>1.5 Study Scope and Limitations</w:t>
      </w:r>
    </w:p>
    <w:p w14:paraId="6D7F6DD1">
      <w:pPr>
        <w:jc w:val="both"/>
        <w:rPr>
          <w:rFonts w:ascii="Times New Roman" w:hAnsi="Times New Roman" w:cs="Times New Roman"/>
        </w:rPr>
      </w:pPr>
      <w:r>
        <w:rPr>
          <w:rFonts w:ascii="Times New Roman" w:hAnsi="Times New Roman" w:cs="Times New Roman"/>
        </w:rPr>
        <w:t>This analysis examines 472 peer-reviewed publications from a curated database covering January 2020 through December 2024. The dataset encompasses diverse research domains including clinical medicine, epidemiology, public health, social sciences, and basic sciences. While this breadth provides comprehensive insights into pandemic research characteristics, several scope limitations warrant acknowledgment.</w:t>
      </w:r>
    </w:p>
    <w:p w14:paraId="4CA4E057">
      <w:pPr>
        <w:jc w:val="both"/>
        <w:rPr>
          <w:rFonts w:ascii="Times New Roman" w:hAnsi="Times New Roman" w:cs="Times New Roman"/>
        </w:rPr>
      </w:pPr>
      <w:r>
        <w:rPr>
          <w:rFonts w:ascii="Times New Roman" w:hAnsi="Times New Roman" w:cs="Times New Roman"/>
        </w:rPr>
        <w:t>First, the analyzed corpus represents a curated subset of total COVID-19 publications, which number in the hundreds of thousands globally. Our dataset was selected through systematic criteria prioritizing methodological quality and relevance, potentially introducing selection effects. Second, the quality assessment framework, while comprehensive, reflects specific criteria that may not capture all dimensions of research value. Third, the analysis focuses on formal peer-reviewed publications, excluding gray literature, policy documents, and social media discourse that also contributed to pandemic knowledge.</w:t>
      </w:r>
    </w:p>
    <w:p w14:paraId="6C3F355B">
      <w:pPr>
        <w:jc w:val="both"/>
        <w:rPr>
          <w:rFonts w:ascii="Times New Roman" w:hAnsi="Times New Roman" w:cs="Times New Roman"/>
        </w:rPr>
      </w:pPr>
      <w:r>
        <w:rPr>
          <w:rFonts w:ascii="Times New Roman" w:hAnsi="Times New Roman" w:cs="Times New Roman"/>
        </w:rPr>
        <w:t>Despite these limitations, the dataset's careful curation, extended temporal coverage, and systematic quality assessment provide robust foundations for examining pandemic research characteristics and drawing insights applicable to future health emergencies.</w:t>
      </w:r>
    </w:p>
    <w:p w14:paraId="4FEED666">
      <w:pPr>
        <w:rPr>
          <w:rFonts w:ascii="Times New Roman" w:hAnsi="Times New Roman" w:cs="Times New Roman"/>
          <w:b/>
          <w:bCs/>
        </w:rPr>
      </w:pPr>
      <w:r>
        <w:rPr>
          <w:rFonts w:ascii="Times New Roman" w:hAnsi="Times New Roman" w:cs="Times New Roman"/>
          <w:b/>
          <w:bCs/>
        </w:rPr>
        <w:br w:type="page"/>
      </w:r>
    </w:p>
    <w:p w14:paraId="18A3E817">
      <w:pPr>
        <w:jc w:val="both"/>
        <w:rPr>
          <w:rFonts w:ascii="Times New Roman" w:hAnsi="Times New Roman" w:cs="Times New Roman"/>
          <w:b/>
          <w:bCs/>
        </w:rPr>
      </w:pPr>
      <w:r>
        <w:rPr>
          <w:rFonts w:ascii="Times New Roman" w:hAnsi="Times New Roman" w:cs="Times New Roman"/>
          <w:b/>
          <w:bCs/>
        </w:rPr>
        <w:t>2. METHODOLOGY</w:t>
      </w:r>
    </w:p>
    <w:p w14:paraId="630B7672">
      <w:pPr>
        <w:jc w:val="both"/>
        <w:rPr>
          <w:rFonts w:ascii="Times New Roman" w:hAnsi="Times New Roman" w:cs="Times New Roman"/>
          <w:b/>
          <w:bCs/>
        </w:rPr>
      </w:pPr>
      <w:r>
        <w:rPr>
          <w:rFonts w:ascii="Times New Roman" w:hAnsi="Times New Roman" w:cs="Times New Roman"/>
          <w:b/>
          <w:bCs/>
        </w:rPr>
        <w:t>2.1 Study Design and Overview</w:t>
      </w:r>
    </w:p>
    <w:p w14:paraId="49CBE72E">
      <w:pPr>
        <w:jc w:val="both"/>
        <w:rPr>
          <w:rFonts w:ascii="Times New Roman" w:hAnsi="Times New Roman" w:cs="Times New Roman"/>
        </w:rPr>
      </w:pPr>
      <w:r>
        <w:rPr>
          <w:rFonts w:ascii="Times New Roman" w:hAnsi="Times New Roman" w:cs="Times New Roman"/>
        </w:rPr>
        <w:t>This study employs a retrospective bibliometric analysis design to examine COVID-19 research publications systematically. Bibliometric methods provide quantitative frameworks for analyzing scientific literature, enabling objective assessment of publication patterns, research quality, and knowledge dissemination dynamics (Donthu et al., 2021; Aria &amp; Cuccurullo, 2017). Our approach combines traditional bibliometric indicators (publication counts, journal distribution, temporal trends) with novel quality assessment metrics designed specifically to evaluate pandemic research rigor.</w:t>
      </w:r>
    </w:p>
    <w:p w14:paraId="2E709B8A">
      <w:pPr>
        <w:jc w:val="both"/>
        <w:rPr>
          <w:rFonts w:ascii="Times New Roman" w:hAnsi="Times New Roman" w:cs="Times New Roman"/>
        </w:rPr>
      </w:pPr>
      <w:r>
        <w:rPr>
          <w:rFonts w:ascii="Times New Roman" w:hAnsi="Times New Roman" w:cs="Times New Roman"/>
        </w:rPr>
        <w:t>The analysis follows a sequential workflow: (1) database compilation and curation, (2) systematic quality assessment, (3) metadata extraction and standardization, (4) statistical analysis of patterns and trends, and (5) interpretation within pandemic research context. Each stage employed explicit criteria and standardized procedures to ensure reproducibility and minimize subjective bias.</w:t>
      </w:r>
    </w:p>
    <w:p w14:paraId="310BD014">
      <w:pPr>
        <w:jc w:val="both"/>
        <w:rPr>
          <w:rFonts w:ascii="Times New Roman" w:hAnsi="Times New Roman" w:cs="Times New Roman"/>
          <w:b/>
          <w:bCs/>
        </w:rPr>
      </w:pPr>
      <w:r>
        <w:rPr>
          <w:rFonts w:ascii="Times New Roman" w:hAnsi="Times New Roman" w:cs="Times New Roman"/>
          <w:b/>
          <w:bCs/>
        </w:rPr>
        <w:t>2.2 Data Source and Database Characteristics</w:t>
      </w:r>
    </w:p>
    <w:p w14:paraId="2D3A6C07">
      <w:pPr>
        <w:jc w:val="both"/>
        <w:rPr>
          <w:rFonts w:ascii="Times New Roman" w:hAnsi="Times New Roman" w:cs="Times New Roman"/>
        </w:rPr>
      </w:pPr>
      <w:r>
        <w:rPr>
          <w:rFonts w:ascii="Times New Roman" w:hAnsi="Times New Roman" w:cs="Times New Roman"/>
        </w:rPr>
        <w:t>The primary data source consists of a curated bibliographic database compiled specifically for COVID-19 research analysis. Database compilation began in early 2020 and continued through December 2024, capturing publications across the pandemic's acute phase and transition toward endemic status. The final corpus comprises 472 peer-reviewed publications meeting predefined inclusion criteria.</w:t>
      </w:r>
    </w:p>
    <w:p w14:paraId="354F1D70">
      <w:pPr>
        <w:jc w:val="both"/>
        <w:rPr>
          <w:rFonts w:ascii="Times New Roman" w:hAnsi="Times New Roman" w:cs="Times New Roman"/>
        </w:rPr>
      </w:pPr>
      <w:r>
        <w:rPr>
          <w:rFonts w:ascii="Times New Roman" w:hAnsi="Times New Roman" w:cs="Times New Roman"/>
        </w:rPr>
        <w:t>Database characteristics include:</w:t>
      </w:r>
    </w:p>
    <w:tbl>
      <w:tblPr>
        <w:tblStyle w:val="12"/>
        <w:tblW w:w="5000" w:type="pct"/>
        <w:tblInd w:w="0" w:type="dxa"/>
        <w:tblLayout w:type="autofit"/>
        <w:tblCellMar>
          <w:top w:w="15" w:type="dxa"/>
          <w:left w:w="15" w:type="dxa"/>
          <w:bottom w:w="15" w:type="dxa"/>
          <w:right w:w="15" w:type="dxa"/>
        </w:tblCellMar>
      </w:tblPr>
      <w:tblGrid>
        <w:gridCol w:w="4969"/>
        <w:gridCol w:w="1174"/>
        <w:gridCol w:w="3577"/>
      </w:tblGrid>
      <w:tr w14:paraId="748D4859">
        <w:tblPrEx>
          <w:tblCellMar>
            <w:top w:w="15" w:type="dxa"/>
            <w:left w:w="15" w:type="dxa"/>
            <w:bottom w:w="15" w:type="dxa"/>
            <w:right w:w="15" w:type="dxa"/>
          </w:tblCellMar>
        </w:tblPrEx>
        <w:tc>
          <w:tcPr>
            <w:tcW w:w="2556" w:type="pct"/>
            <w:tcBorders>
              <w:top w:val="single" w:color="333333" w:sz="6" w:space="0"/>
              <w:left w:val="single" w:color="333333" w:sz="6" w:space="0"/>
              <w:bottom w:val="single" w:color="333333" w:sz="6" w:space="0"/>
              <w:right w:val="single" w:color="333333" w:sz="6" w:space="0"/>
            </w:tcBorders>
            <w:shd w:val="clear" w:color="auto" w:fill="E8E8E8"/>
            <w:tcMar>
              <w:top w:w="120" w:type="dxa"/>
              <w:left w:w="180" w:type="dxa"/>
              <w:bottom w:w="120" w:type="dxa"/>
              <w:right w:w="180" w:type="dxa"/>
            </w:tcMar>
            <w:vAlign w:val="center"/>
          </w:tcPr>
          <w:p w14:paraId="372923CF">
            <w:pPr>
              <w:spacing w:after="0"/>
              <w:jc w:val="both"/>
              <w:rPr>
                <w:rFonts w:ascii="Times New Roman" w:hAnsi="Times New Roman" w:cs="Times New Roman"/>
                <w:b/>
                <w:bCs/>
              </w:rPr>
            </w:pPr>
            <w:r>
              <w:rPr>
                <w:rFonts w:ascii="Times New Roman" w:hAnsi="Times New Roman" w:cs="Times New Roman"/>
                <w:b/>
                <w:bCs/>
              </w:rPr>
              <w:t>Characteristic</w:t>
            </w:r>
          </w:p>
        </w:tc>
        <w:tc>
          <w:tcPr>
            <w:tcW w:w="604" w:type="pct"/>
            <w:tcBorders>
              <w:top w:val="single" w:color="333333" w:sz="6" w:space="0"/>
              <w:left w:val="single" w:color="333333" w:sz="6" w:space="0"/>
              <w:bottom w:val="single" w:color="333333" w:sz="6" w:space="0"/>
              <w:right w:val="single" w:color="333333" w:sz="6" w:space="0"/>
            </w:tcBorders>
            <w:shd w:val="clear" w:color="auto" w:fill="E8E8E8"/>
            <w:tcMar>
              <w:top w:w="120" w:type="dxa"/>
              <w:left w:w="180" w:type="dxa"/>
              <w:bottom w:w="120" w:type="dxa"/>
              <w:right w:w="180" w:type="dxa"/>
            </w:tcMar>
            <w:vAlign w:val="center"/>
          </w:tcPr>
          <w:p w14:paraId="404F9909">
            <w:pPr>
              <w:spacing w:after="0"/>
              <w:jc w:val="both"/>
              <w:rPr>
                <w:rFonts w:ascii="Times New Roman" w:hAnsi="Times New Roman" w:cs="Times New Roman"/>
                <w:b/>
                <w:bCs/>
              </w:rPr>
            </w:pPr>
            <w:r>
              <w:rPr>
                <w:rFonts w:ascii="Times New Roman" w:hAnsi="Times New Roman" w:cs="Times New Roman"/>
                <w:b/>
                <w:bCs/>
              </w:rPr>
              <w:t>Value</w:t>
            </w:r>
          </w:p>
        </w:tc>
        <w:tc>
          <w:tcPr>
            <w:tcW w:w="1840" w:type="pct"/>
            <w:tcBorders>
              <w:top w:val="single" w:color="333333" w:sz="6" w:space="0"/>
              <w:left w:val="single" w:color="333333" w:sz="6" w:space="0"/>
              <w:bottom w:val="single" w:color="333333" w:sz="6" w:space="0"/>
              <w:right w:val="single" w:color="333333" w:sz="6" w:space="0"/>
            </w:tcBorders>
            <w:shd w:val="clear" w:color="auto" w:fill="E8E8E8"/>
            <w:tcMar>
              <w:top w:w="120" w:type="dxa"/>
              <w:left w:w="180" w:type="dxa"/>
              <w:bottom w:w="120" w:type="dxa"/>
              <w:right w:w="180" w:type="dxa"/>
            </w:tcMar>
            <w:vAlign w:val="center"/>
          </w:tcPr>
          <w:p w14:paraId="48AECA22">
            <w:pPr>
              <w:spacing w:after="0"/>
              <w:jc w:val="both"/>
              <w:rPr>
                <w:rFonts w:ascii="Times New Roman" w:hAnsi="Times New Roman" w:cs="Times New Roman"/>
                <w:b/>
                <w:bCs/>
              </w:rPr>
            </w:pPr>
            <w:r>
              <w:rPr>
                <w:rFonts w:ascii="Times New Roman" w:hAnsi="Times New Roman" w:cs="Times New Roman"/>
                <w:b/>
                <w:bCs/>
              </w:rPr>
              <w:t>Percentage/Description</w:t>
            </w:r>
          </w:p>
        </w:tc>
      </w:tr>
      <w:tr w14:paraId="43F3B545">
        <w:tblPrEx>
          <w:tblCellMar>
            <w:top w:w="15" w:type="dxa"/>
            <w:left w:w="15" w:type="dxa"/>
            <w:bottom w:w="15" w:type="dxa"/>
            <w:right w:w="15" w:type="dxa"/>
          </w:tblCellMar>
        </w:tblPrEx>
        <w:tc>
          <w:tcPr>
            <w:tcW w:w="2556"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6B1D81E7">
            <w:pPr>
              <w:spacing w:after="0"/>
              <w:jc w:val="both"/>
              <w:rPr>
                <w:rFonts w:ascii="Times New Roman" w:hAnsi="Times New Roman" w:cs="Times New Roman"/>
              </w:rPr>
            </w:pPr>
            <w:r>
              <w:rPr>
                <w:rFonts w:ascii="Times New Roman" w:hAnsi="Times New Roman" w:cs="Times New Roman"/>
              </w:rPr>
              <w:t>Total Publications</w:t>
            </w:r>
          </w:p>
        </w:tc>
        <w:tc>
          <w:tcPr>
            <w:tcW w:w="604"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660D799F">
            <w:pPr>
              <w:spacing w:after="0"/>
              <w:jc w:val="both"/>
              <w:rPr>
                <w:rFonts w:ascii="Times New Roman" w:hAnsi="Times New Roman" w:cs="Times New Roman"/>
              </w:rPr>
            </w:pPr>
            <w:r>
              <w:rPr>
                <w:rFonts w:ascii="Times New Roman" w:hAnsi="Times New Roman" w:cs="Times New Roman"/>
              </w:rPr>
              <w:t>472</w:t>
            </w:r>
          </w:p>
        </w:tc>
        <w:tc>
          <w:tcPr>
            <w:tcW w:w="1840"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2DFFA899">
            <w:pPr>
              <w:spacing w:after="0"/>
              <w:jc w:val="both"/>
              <w:rPr>
                <w:rFonts w:ascii="Times New Roman" w:hAnsi="Times New Roman" w:cs="Times New Roman"/>
              </w:rPr>
            </w:pPr>
            <w:r>
              <w:rPr>
                <w:rFonts w:ascii="Times New Roman" w:hAnsi="Times New Roman" w:cs="Times New Roman"/>
              </w:rPr>
              <w:t>100%</w:t>
            </w:r>
          </w:p>
        </w:tc>
      </w:tr>
      <w:tr w14:paraId="6D0F7E16">
        <w:tblPrEx>
          <w:tblCellMar>
            <w:top w:w="15" w:type="dxa"/>
            <w:left w:w="15" w:type="dxa"/>
            <w:bottom w:w="15" w:type="dxa"/>
            <w:right w:w="15" w:type="dxa"/>
          </w:tblCellMar>
        </w:tblPrEx>
        <w:tc>
          <w:tcPr>
            <w:tcW w:w="2556"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777E010A">
            <w:pPr>
              <w:spacing w:after="0"/>
              <w:jc w:val="both"/>
              <w:rPr>
                <w:rFonts w:ascii="Times New Roman" w:hAnsi="Times New Roman" w:cs="Times New Roman"/>
              </w:rPr>
            </w:pPr>
            <w:r>
              <w:rPr>
                <w:rFonts w:ascii="Times New Roman" w:hAnsi="Times New Roman" w:cs="Times New Roman"/>
              </w:rPr>
              <w:t>COVID-Era Publications (2020-2024)</w:t>
            </w:r>
          </w:p>
        </w:tc>
        <w:tc>
          <w:tcPr>
            <w:tcW w:w="604"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37FAC8D5">
            <w:pPr>
              <w:spacing w:after="0"/>
              <w:jc w:val="both"/>
              <w:rPr>
                <w:rFonts w:ascii="Times New Roman" w:hAnsi="Times New Roman" w:cs="Times New Roman"/>
              </w:rPr>
            </w:pPr>
            <w:r>
              <w:rPr>
                <w:rFonts w:ascii="Times New Roman" w:hAnsi="Times New Roman" w:cs="Times New Roman"/>
              </w:rPr>
              <w:t>450</w:t>
            </w:r>
          </w:p>
        </w:tc>
        <w:tc>
          <w:tcPr>
            <w:tcW w:w="1840"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2AF751F2">
            <w:pPr>
              <w:spacing w:after="0"/>
              <w:jc w:val="both"/>
              <w:rPr>
                <w:rFonts w:ascii="Times New Roman" w:hAnsi="Times New Roman" w:cs="Times New Roman"/>
              </w:rPr>
            </w:pPr>
            <w:r>
              <w:rPr>
                <w:rFonts w:ascii="Times New Roman" w:hAnsi="Times New Roman" w:cs="Times New Roman"/>
              </w:rPr>
              <w:t>95.3%</w:t>
            </w:r>
          </w:p>
        </w:tc>
      </w:tr>
      <w:tr w14:paraId="499079CB">
        <w:tblPrEx>
          <w:tblCellMar>
            <w:top w:w="15" w:type="dxa"/>
            <w:left w:w="15" w:type="dxa"/>
            <w:bottom w:w="15" w:type="dxa"/>
            <w:right w:w="15" w:type="dxa"/>
          </w:tblCellMar>
        </w:tblPrEx>
        <w:tc>
          <w:tcPr>
            <w:tcW w:w="2556"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066515A5">
            <w:pPr>
              <w:spacing w:after="0"/>
              <w:jc w:val="both"/>
              <w:rPr>
                <w:rFonts w:ascii="Times New Roman" w:hAnsi="Times New Roman" w:cs="Times New Roman"/>
              </w:rPr>
            </w:pPr>
            <w:r>
              <w:rPr>
                <w:rFonts w:ascii="Times New Roman" w:hAnsi="Times New Roman" w:cs="Times New Roman"/>
              </w:rPr>
              <w:t>Papers with PubMed ID</w:t>
            </w:r>
          </w:p>
        </w:tc>
        <w:tc>
          <w:tcPr>
            <w:tcW w:w="604"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6EFC13F6">
            <w:pPr>
              <w:spacing w:after="0"/>
              <w:jc w:val="both"/>
              <w:rPr>
                <w:rFonts w:ascii="Times New Roman" w:hAnsi="Times New Roman" w:cs="Times New Roman"/>
              </w:rPr>
            </w:pPr>
            <w:r>
              <w:rPr>
                <w:rFonts w:ascii="Times New Roman" w:hAnsi="Times New Roman" w:cs="Times New Roman"/>
              </w:rPr>
              <w:t>429</w:t>
            </w:r>
          </w:p>
        </w:tc>
        <w:tc>
          <w:tcPr>
            <w:tcW w:w="1840"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5796A6F9">
            <w:pPr>
              <w:spacing w:after="0"/>
              <w:jc w:val="both"/>
              <w:rPr>
                <w:rFonts w:ascii="Times New Roman" w:hAnsi="Times New Roman" w:cs="Times New Roman"/>
              </w:rPr>
            </w:pPr>
            <w:r>
              <w:rPr>
                <w:rFonts w:ascii="Times New Roman" w:hAnsi="Times New Roman" w:cs="Times New Roman"/>
              </w:rPr>
              <w:t>90.9%</w:t>
            </w:r>
          </w:p>
        </w:tc>
      </w:tr>
      <w:tr w14:paraId="23BDEC20">
        <w:tblPrEx>
          <w:tblCellMar>
            <w:top w:w="15" w:type="dxa"/>
            <w:left w:w="15" w:type="dxa"/>
            <w:bottom w:w="15" w:type="dxa"/>
            <w:right w:w="15" w:type="dxa"/>
          </w:tblCellMar>
        </w:tblPrEx>
        <w:tc>
          <w:tcPr>
            <w:tcW w:w="2556"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469D4AB2">
            <w:pPr>
              <w:spacing w:after="0"/>
              <w:jc w:val="both"/>
              <w:rPr>
                <w:rFonts w:ascii="Times New Roman" w:hAnsi="Times New Roman" w:cs="Times New Roman"/>
              </w:rPr>
            </w:pPr>
            <w:r>
              <w:rPr>
                <w:rFonts w:ascii="Times New Roman" w:hAnsi="Times New Roman" w:cs="Times New Roman"/>
              </w:rPr>
              <w:t>Papers with DOI</w:t>
            </w:r>
          </w:p>
        </w:tc>
        <w:tc>
          <w:tcPr>
            <w:tcW w:w="604"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1B47625D">
            <w:pPr>
              <w:spacing w:after="0"/>
              <w:jc w:val="both"/>
              <w:rPr>
                <w:rFonts w:ascii="Times New Roman" w:hAnsi="Times New Roman" w:cs="Times New Roman"/>
              </w:rPr>
            </w:pPr>
            <w:r>
              <w:rPr>
                <w:rFonts w:ascii="Times New Roman" w:hAnsi="Times New Roman" w:cs="Times New Roman"/>
              </w:rPr>
              <w:t>157</w:t>
            </w:r>
          </w:p>
        </w:tc>
        <w:tc>
          <w:tcPr>
            <w:tcW w:w="1840"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1C953924">
            <w:pPr>
              <w:spacing w:after="0"/>
              <w:jc w:val="both"/>
              <w:rPr>
                <w:rFonts w:ascii="Times New Roman" w:hAnsi="Times New Roman" w:cs="Times New Roman"/>
              </w:rPr>
            </w:pPr>
            <w:r>
              <w:rPr>
                <w:rFonts w:ascii="Times New Roman" w:hAnsi="Times New Roman" w:cs="Times New Roman"/>
              </w:rPr>
              <w:t>33.3%</w:t>
            </w:r>
          </w:p>
        </w:tc>
      </w:tr>
      <w:tr w14:paraId="0514802F">
        <w:tblPrEx>
          <w:tblCellMar>
            <w:top w:w="15" w:type="dxa"/>
            <w:left w:w="15" w:type="dxa"/>
            <w:bottom w:w="15" w:type="dxa"/>
            <w:right w:w="15" w:type="dxa"/>
          </w:tblCellMar>
        </w:tblPrEx>
        <w:tc>
          <w:tcPr>
            <w:tcW w:w="2556"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48185D7E">
            <w:pPr>
              <w:spacing w:after="0"/>
              <w:jc w:val="both"/>
              <w:rPr>
                <w:rFonts w:ascii="Times New Roman" w:hAnsi="Times New Roman" w:cs="Times New Roman"/>
              </w:rPr>
            </w:pPr>
            <w:r>
              <w:rPr>
                <w:rFonts w:ascii="Times New Roman" w:hAnsi="Times New Roman" w:cs="Times New Roman"/>
              </w:rPr>
              <w:t>Papers with Abstracts</w:t>
            </w:r>
          </w:p>
        </w:tc>
        <w:tc>
          <w:tcPr>
            <w:tcW w:w="604"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69C78AC1">
            <w:pPr>
              <w:spacing w:after="0"/>
              <w:jc w:val="both"/>
              <w:rPr>
                <w:rFonts w:ascii="Times New Roman" w:hAnsi="Times New Roman" w:cs="Times New Roman"/>
              </w:rPr>
            </w:pPr>
            <w:r>
              <w:rPr>
                <w:rFonts w:ascii="Times New Roman" w:hAnsi="Times New Roman" w:cs="Times New Roman"/>
              </w:rPr>
              <w:t>322</w:t>
            </w:r>
          </w:p>
        </w:tc>
        <w:tc>
          <w:tcPr>
            <w:tcW w:w="1840"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2723021B">
            <w:pPr>
              <w:spacing w:after="0"/>
              <w:jc w:val="both"/>
              <w:rPr>
                <w:rFonts w:ascii="Times New Roman" w:hAnsi="Times New Roman" w:cs="Times New Roman"/>
              </w:rPr>
            </w:pPr>
            <w:r>
              <w:rPr>
                <w:rFonts w:ascii="Times New Roman" w:hAnsi="Times New Roman" w:cs="Times New Roman"/>
              </w:rPr>
              <w:t>68.2%</w:t>
            </w:r>
          </w:p>
        </w:tc>
      </w:tr>
      <w:tr w14:paraId="0A47F831">
        <w:tblPrEx>
          <w:tblCellMar>
            <w:top w:w="15" w:type="dxa"/>
            <w:left w:w="15" w:type="dxa"/>
            <w:bottom w:w="15" w:type="dxa"/>
            <w:right w:w="15" w:type="dxa"/>
          </w:tblCellMar>
        </w:tblPrEx>
        <w:tc>
          <w:tcPr>
            <w:tcW w:w="2556"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7E862B4A">
            <w:pPr>
              <w:spacing w:after="0"/>
              <w:jc w:val="both"/>
              <w:rPr>
                <w:rFonts w:ascii="Times New Roman" w:hAnsi="Times New Roman" w:cs="Times New Roman"/>
              </w:rPr>
            </w:pPr>
            <w:r>
              <w:rPr>
                <w:rFonts w:ascii="Times New Roman" w:hAnsi="Times New Roman" w:cs="Times New Roman"/>
              </w:rPr>
              <w:t>Unique Journals</w:t>
            </w:r>
          </w:p>
        </w:tc>
        <w:tc>
          <w:tcPr>
            <w:tcW w:w="604"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7C37BA21">
            <w:pPr>
              <w:spacing w:after="0"/>
              <w:jc w:val="both"/>
              <w:rPr>
                <w:rFonts w:ascii="Times New Roman" w:hAnsi="Times New Roman" w:cs="Times New Roman"/>
              </w:rPr>
            </w:pPr>
            <w:r>
              <w:rPr>
                <w:rFonts w:ascii="Times New Roman" w:hAnsi="Times New Roman" w:cs="Times New Roman"/>
              </w:rPr>
              <w:t>281</w:t>
            </w:r>
          </w:p>
        </w:tc>
        <w:tc>
          <w:tcPr>
            <w:tcW w:w="1840"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00EC74C2">
            <w:pPr>
              <w:spacing w:after="0"/>
              <w:jc w:val="both"/>
              <w:rPr>
                <w:rFonts w:ascii="Times New Roman" w:hAnsi="Times New Roman" w:cs="Times New Roman"/>
              </w:rPr>
            </w:pPr>
            <w:r>
              <w:rPr>
                <w:rFonts w:ascii="Times New Roman" w:hAnsi="Times New Roman" w:cs="Times New Roman"/>
              </w:rPr>
              <w:t>N/A</w:t>
            </w:r>
          </w:p>
        </w:tc>
      </w:tr>
      <w:tr w14:paraId="1743D13B">
        <w:tblPrEx>
          <w:tblCellMar>
            <w:top w:w="15" w:type="dxa"/>
            <w:left w:w="15" w:type="dxa"/>
            <w:bottom w:w="15" w:type="dxa"/>
            <w:right w:w="15" w:type="dxa"/>
          </w:tblCellMar>
        </w:tblPrEx>
        <w:tc>
          <w:tcPr>
            <w:tcW w:w="2556"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06092EBF">
            <w:pPr>
              <w:spacing w:after="0"/>
              <w:jc w:val="both"/>
              <w:rPr>
                <w:rFonts w:ascii="Times New Roman" w:hAnsi="Times New Roman" w:cs="Times New Roman"/>
              </w:rPr>
            </w:pPr>
            <w:r>
              <w:rPr>
                <w:rFonts w:ascii="Times New Roman" w:hAnsi="Times New Roman" w:cs="Times New Roman"/>
              </w:rPr>
              <w:t>Unique Author Groups</w:t>
            </w:r>
          </w:p>
        </w:tc>
        <w:tc>
          <w:tcPr>
            <w:tcW w:w="604"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2953042E">
            <w:pPr>
              <w:spacing w:after="0"/>
              <w:jc w:val="both"/>
              <w:rPr>
                <w:rFonts w:ascii="Times New Roman" w:hAnsi="Times New Roman" w:cs="Times New Roman"/>
              </w:rPr>
            </w:pPr>
            <w:r>
              <w:rPr>
                <w:rFonts w:ascii="Times New Roman" w:hAnsi="Times New Roman" w:cs="Times New Roman"/>
              </w:rPr>
              <w:t>351</w:t>
            </w:r>
          </w:p>
        </w:tc>
        <w:tc>
          <w:tcPr>
            <w:tcW w:w="1840"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70D4300A">
            <w:pPr>
              <w:spacing w:after="0"/>
              <w:jc w:val="both"/>
              <w:rPr>
                <w:rFonts w:ascii="Times New Roman" w:hAnsi="Times New Roman" w:cs="Times New Roman"/>
              </w:rPr>
            </w:pPr>
            <w:r>
              <w:rPr>
                <w:rFonts w:ascii="Times New Roman" w:hAnsi="Times New Roman" w:cs="Times New Roman"/>
              </w:rPr>
              <w:t>N/A</w:t>
            </w:r>
          </w:p>
        </w:tc>
      </w:tr>
    </w:tbl>
    <w:p w14:paraId="1FBE7B5C">
      <w:pPr>
        <w:jc w:val="both"/>
        <w:rPr>
          <w:rFonts w:ascii="Times New Roman" w:hAnsi="Times New Roman" w:cs="Times New Roman"/>
          <w:b/>
          <w:bCs/>
        </w:rPr>
      </w:pPr>
    </w:p>
    <w:p w14:paraId="698F315D">
      <w:pPr>
        <w:rPr>
          <w:rFonts w:ascii="Times New Roman" w:hAnsi="Times New Roman" w:cs="Times New Roman"/>
          <w:b/>
          <w:bCs/>
        </w:rPr>
      </w:pPr>
      <w:r>
        <w:rPr>
          <w:rFonts w:ascii="Times New Roman" w:hAnsi="Times New Roman" w:cs="Times New Roman"/>
          <w:b/>
          <w:bCs/>
        </w:rPr>
        <w:br w:type="page"/>
      </w:r>
    </w:p>
    <w:p w14:paraId="3565BEC9">
      <w:pPr>
        <w:jc w:val="both"/>
        <w:rPr>
          <w:rFonts w:ascii="Times New Roman" w:hAnsi="Times New Roman" w:cs="Times New Roman"/>
          <w:b/>
          <w:bCs/>
        </w:rPr>
      </w:pPr>
      <w:r>
        <w:rPr>
          <w:rFonts w:ascii="Times New Roman" w:hAnsi="Times New Roman" w:cs="Times New Roman"/>
          <w:b/>
          <w:bCs/>
        </w:rPr>
        <w:t>2.3 Inclusion and Exclusion Criteria</w:t>
      </w:r>
    </w:p>
    <w:p w14:paraId="1B55047B">
      <w:pPr>
        <w:jc w:val="both"/>
        <w:rPr>
          <w:rFonts w:ascii="Times New Roman" w:hAnsi="Times New Roman" w:cs="Times New Roman"/>
        </w:rPr>
      </w:pPr>
      <w:r>
        <w:rPr>
          <w:rFonts w:ascii="Times New Roman" w:hAnsi="Times New Roman" w:cs="Times New Roman"/>
        </w:rPr>
        <w:t>Publications were included if they met the following criteria:</w:t>
      </w:r>
    </w:p>
    <w:p w14:paraId="2799A5E5">
      <w:pPr>
        <w:numPr>
          <w:ilvl w:val="0"/>
          <w:numId w:val="3"/>
        </w:numPr>
        <w:jc w:val="both"/>
        <w:rPr>
          <w:rFonts w:ascii="Times New Roman" w:hAnsi="Times New Roman" w:cs="Times New Roman"/>
        </w:rPr>
      </w:pPr>
      <w:r>
        <w:rPr>
          <w:rFonts w:ascii="Times New Roman" w:hAnsi="Times New Roman" w:cs="Times New Roman"/>
          <w:b/>
          <w:bCs/>
        </w:rPr>
        <w:t>Relevance:</w:t>
      </w:r>
      <w:r>
        <w:rPr>
          <w:rFonts w:ascii="Times New Roman" w:hAnsi="Times New Roman" w:cs="Times New Roman"/>
        </w:rPr>
        <w:t> Direct focus on COVID-19, SARS-CoV-2, pandemic response, or directly related public health interventions</w:t>
      </w:r>
    </w:p>
    <w:p w14:paraId="4C7E1968">
      <w:pPr>
        <w:numPr>
          <w:ilvl w:val="0"/>
          <w:numId w:val="3"/>
        </w:numPr>
        <w:jc w:val="both"/>
        <w:rPr>
          <w:rFonts w:ascii="Times New Roman" w:hAnsi="Times New Roman" w:cs="Times New Roman"/>
        </w:rPr>
      </w:pPr>
      <w:r>
        <w:rPr>
          <w:rFonts w:ascii="Times New Roman" w:hAnsi="Times New Roman" w:cs="Times New Roman"/>
          <w:b/>
          <w:bCs/>
        </w:rPr>
        <w:t>Publication Type:</w:t>
      </w:r>
      <w:r>
        <w:rPr>
          <w:rFonts w:ascii="Times New Roman" w:hAnsi="Times New Roman" w:cs="Times New Roman"/>
        </w:rPr>
        <w:t> Peer-reviewed original research articles, systematic reviews, or meta-analyses</w:t>
      </w:r>
    </w:p>
    <w:p w14:paraId="1CA1951B">
      <w:pPr>
        <w:numPr>
          <w:ilvl w:val="0"/>
          <w:numId w:val="3"/>
        </w:numPr>
        <w:jc w:val="both"/>
        <w:rPr>
          <w:rFonts w:ascii="Times New Roman" w:hAnsi="Times New Roman" w:cs="Times New Roman"/>
        </w:rPr>
      </w:pPr>
      <w:r>
        <w:rPr>
          <w:rFonts w:ascii="Times New Roman" w:hAnsi="Times New Roman" w:cs="Times New Roman"/>
          <w:b/>
          <w:bCs/>
        </w:rPr>
        <w:t>Language:</w:t>
      </w:r>
      <w:r>
        <w:rPr>
          <w:rFonts w:ascii="Times New Roman" w:hAnsi="Times New Roman" w:cs="Times New Roman"/>
        </w:rPr>
        <w:t> Published in English or with official English translations available</w:t>
      </w:r>
    </w:p>
    <w:p w14:paraId="7DE1FCFA">
      <w:pPr>
        <w:numPr>
          <w:ilvl w:val="0"/>
          <w:numId w:val="3"/>
        </w:numPr>
        <w:jc w:val="both"/>
        <w:rPr>
          <w:rFonts w:ascii="Times New Roman" w:hAnsi="Times New Roman" w:cs="Times New Roman"/>
        </w:rPr>
      </w:pPr>
      <w:r>
        <w:rPr>
          <w:rFonts w:ascii="Times New Roman" w:hAnsi="Times New Roman" w:cs="Times New Roman"/>
          <w:b/>
          <w:bCs/>
        </w:rPr>
        <w:t>Accessibility:</w:t>
      </w:r>
      <w:r>
        <w:rPr>
          <w:rFonts w:ascii="Times New Roman" w:hAnsi="Times New Roman" w:cs="Times New Roman"/>
        </w:rPr>
        <w:t> Full text accessible for quality assessment</w:t>
      </w:r>
    </w:p>
    <w:p w14:paraId="61B310A8">
      <w:pPr>
        <w:numPr>
          <w:ilvl w:val="0"/>
          <w:numId w:val="3"/>
        </w:numPr>
        <w:jc w:val="both"/>
        <w:rPr>
          <w:rFonts w:ascii="Times New Roman" w:hAnsi="Times New Roman" w:cs="Times New Roman"/>
        </w:rPr>
      </w:pPr>
      <w:r>
        <w:rPr>
          <w:rFonts w:ascii="Times New Roman" w:hAnsi="Times New Roman" w:cs="Times New Roman"/>
          <w:b/>
          <w:bCs/>
        </w:rPr>
        <w:t>Temporal Scope:</w:t>
      </w:r>
      <w:r>
        <w:rPr>
          <w:rFonts w:ascii="Times New Roman" w:hAnsi="Times New Roman" w:cs="Times New Roman"/>
        </w:rPr>
        <w:t> Published between January 2020 and December 2024</w:t>
      </w:r>
    </w:p>
    <w:p w14:paraId="2D92F764">
      <w:pPr>
        <w:jc w:val="both"/>
        <w:rPr>
          <w:rFonts w:ascii="Times New Roman" w:hAnsi="Times New Roman" w:cs="Times New Roman"/>
        </w:rPr>
      </w:pPr>
      <w:r>
        <w:rPr>
          <w:rFonts w:ascii="Times New Roman" w:hAnsi="Times New Roman" w:cs="Times New Roman"/>
        </w:rPr>
        <w:t>Exclusion criteria eliminated:</w:t>
      </w:r>
    </w:p>
    <w:p w14:paraId="7A29828E">
      <w:pPr>
        <w:numPr>
          <w:ilvl w:val="0"/>
          <w:numId w:val="4"/>
        </w:numPr>
        <w:jc w:val="both"/>
        <w:rPr>
          <w:rFonts w:ascii="Times New Roman" w:hAnsi="Times New Roman" w:cs="Times New Roman"/>
        </w:rPr>
      </w:pPr>
      <w:r>
        <w:rPr>
          <w:rFonts w:ascii="Times New Roman" w:hAnsi="Times New Roman" w:cs="Times New Roman"/>
        </w:rPr>
        <w:t>Editorials, commentaries, letters, or opinion pieces lacking original data.</w:t>
      </w:r>
    </w:p>
    <w:p w14:paraId="25826983">
      <w:pPr>
        <w:numPr>
          <w:ilvl w:val="0"/>
          <w:numId w:val="4"/>
        </w:numPr>
        <w:jc w:val="both"/>
        <w:rPr>
          <w:rFonts w:ascii="Times New Roman" w:hAnsi="Times New Roman" w:cs="Times New Roman"/>
        </w:rPr>
      </w:pPr>
      <w:r>
        <w:rPr>
          <w:rFonts w:ascii="Times New Roman" w:hAnsi="Times New Roman" w:cs="Times New Roman"/>
        </w:rPr>
        <w:t>Case reports describing fewer than three patients.</w:t>
      </w:r>
    </w:p>
    <w:p w14:paraId="17169E09">
      <w:pPr>
        <w:numPr>
          <w:ilvl w:val="0"/>
          <w:numId w:val="4"/>
        </w:numPr>
        <w:jc w:val="both"/>
        <w:rPr>
          <w:rFonts w:ascii="Times New Roman" w:hAnsi="Times New Roman" w:cs="Times New Roman"/>
        </w:rPr>
      </w:pPr>
      <w:r>
        <w:rPr>
          <w:rFonts w:ascii="Times New Roman" w:hAnsi="Times New Roman" w:cs="Times New Roman"/>
        </w:rPr>
        <w:t>Duplicate publications or redundant analyses of identical datasets</w:t>
      </w:r>
    </w:p>
    <w:p w14:paraId="59B971C5">
      <w:pPr>
        <w:numPr>
          <w:ilvl w:val="0"/>
          <w:numId w:val="4"/>
        </w:numPr>
        <w:jc w:val="both"/>
        <w:rPr>
          <w:rFonts w:ascii="Times New Roman" w:hAnsi="Times New Roman" w:cs="Times New Roman"/>
        </w:rPr>
      </w:pPr>
      <w:r>
        <w:rPr>
          <w:rFonts w:ascii="Times New Roman" w:hAnsi="Times New Roman" w:cs="Times New Roman"/>
        </w:rPr>
        <w:t>Retracted publications or those with serious methodological concerns identified post-publication.</w:t>
      </w:r>
    </w:p>
    <w:p w14:paraId="3A4E7CBE">
      <w:pPr>
        <w:numPr>
          <w:ilvl w:val="0"/>
          <w:numId w:val="4"/>
        </w:numPr>
        <w:jc w:val="both"/>
        <w:rPr>
          <w:rFonts w:ascii="Times New Roman" w:hAnsi="Times New Roman" w:cs="Times New Roman"/>
        </w:rPr>
      </w:pPr>
      <w:r>
        <w:rPr>
          <w:rFonts w:ascii="Times New Roman" w:hAnsi="Times New Roman" w:cs="Times New Roman"/>
        </w:rPr>
        <w:t>Non-English publications without reliable translations</w:t>
      </w:r>
    </w:p>
    <w:p w14:paraId="70144742">
      <w:pPr>
        <w:jc w:val="both"/>
        <w:rPr>
          <w:rFonts w:ascii="Times New Roman" w:hAnsi="Times New Roman" w:cs="Times New Roman"/>
          <w:b/>
          <w:bCs/>
        </w:rPr>
      </w:pPr>
      <w:r>
        <w:rPr>
          <w:rFonts w:ascii="Times New Roman" w:hAnsi="Times New Roman" w:cs="Times New Roman"/>
          <w:b/>
          <w:bCs/>
        </w:rPr>
        <w:t>2.4 Quality Assessment Framework</w:t>
      </w:r>
    </w:p>
    <w:p w14:paraId="54FE9EB2">
      <w:pPr>
        <w:jc w:val="both"/>
        <w:rPr>
          <w:rFonts w:ascii="Times New Roman" w:hAnsi="Times New Roman" w:cs="Times New Roman"/>
        </w:rPr>
      </w:pPr>
      <w:r>
        <w:rPr>
          <w:rFonts w:ascii="Times New Roman" w:hAnsi="Times New Roman" w:cs="Times New Roman"/>
        </w:rPr>
        <w:t>A cornerstone of this analysis is the systematic quality assessment applied to each publication. Unlike traditional bibliometric studies relying solely on citation counts or journal impact factors, we developed a multidimensional quality scoring system evaluating research rigor across several domains.</w:t>
      </w:r>
    </w:p>
    <w:p w14:paraId="471AE5E9">
      <w:pPr>
        <w:rPr>
          <w:rFonts w:ascii="Times New Roman" w:hAnsi="Times New Roman" w:cs="Times New Roman"/>
          <w:b/>
          <w:bCs/>
        </w:rPr>
      </w:pPr>
      <w:r>
        <w:rPr>
          <w:rFonts w:ascii="Times New Roman" w:hAnsi="Times New Roman" w:cs="Times New Roman"/>
          <w:b/>
          <w:bCs/>
        </w:rPr>
        <w:br w:type="page"/>
      </w:r>
    </w:p>
    <w:p w14:paraId="6DF2EDEA">
      <w:pPr>
        <w:jc w:val="both"/>
        <w:rPr>
          <w:rFonts w:ascii="Times New Roman" w:hAnsi="Times New Roman" w:cs="Times New Roman"/>
          <w:b/>
          <w:bCs/>
        </w:rPr>
      </w:pPr>
      <w:r>
        <w:rPr>
          <w:rFonts w:ascii="Times New Roman" w:hAnsi="Times New Roman" w:cs="Times New Roman"/>
          <w:b/>
          <w:bCs/>
        </w:rPr>
        <w:t>2.4.1 Quality Scoring System</w:t>
      </w:r>
    </w:p>
    <w:p w14:paraId="1B9E14C8">
      <w:pPr>
        <w:jc w:val="both"/>
        <w:rPr>
          <w:rFonts w:ascii="Times New Roman" w:hAnsi="Times New Roman" w:cs="Times New Roman"/>
        </w:rPr>
      </w:pPr>
      <w:r>
        <w:rPr>
          <w:rFonts w:ascii="Times New Roman" w:hAnsi="Times New Roman" w:cs="Times New Roman"/>
        </w:rPr>
        <w:t>Each publication received a composite quality score ranging from 0-100, calculated from weighted subscores across five dimensions:</w:t>
      </w:r>
    </w:p>
    <w:tbl>
      <w:tblPr>
        <w:tblStyle w:val="12"/>
        <w:tblW w:w="5000" w:type="pct"/>
        <w:tblInd w:w="0" w:type="dxa"/>
        <w:tblLayout w:type="autofit"/>
        <w:tblCellMar>
          <w:top w:w="15" w:type="dxa"/>
          <w:left w:w="15" w:type="dxa"/>
          <w:bottom w:w="15" w:type="dxa"/>
          <w:right w:w="15" w:type="dxa"/>
        </w:tblCellMar>
      </w:tblPr>
      <w:tblGrid>
        <w:gridCol w:w="1963"/>
        <w:gridCol w:w="1094"/>
        <w:gridCol w:w="6663"/>
      </w:tblGrid>
      <w:tr w14:paraId="5CCC3374">
        <w:tblPrEx>
          <w:tblCellMar>
            <w:top w:w="15" w:type="dxa"/>
            <w:left w:w="15" w:type="dxa"/>
            <w:bottom w:w="15" w:type="dxa"/>
            <w:right w:w="15" w:type="dxa"/>
          </w:tblCellMar>
        </w:tblPrEx>
        <w:tc>
          <w:tcPr>
            <w:tcW w:w="1045" w:type="pct"/>
            <w:tcBorders>
              <w:top w:val="single" w:color="333333" w:sz="6" w:space="0"/>
              <w:left w:val="single" w:color="333333" w:sz="6" w:space="0"/>
              <w:bottom w:val="single" w:color="333333" w:sz="6" w:space="0"/>
              <w:right w:val="single" w:color="333333" w:sz="6" w:space="0"/>
            </w:tcBorders>
            <w:shd w:val="clear" w:color="auto" w:fill="E8E8E8"/>
            <w:tcMar>
              <w:top w:w="120" w:type="dxa"/>
              <w:left w:w="180" w:type="dxa"/>
              <w:bottom w:w="120" w:type="dxa"/>
              <w:right w:w="180" w:type="dxa"/>
            </w:tcMar>
            <w:vAlign w:val="center"/>
          </w:tcPr>
          <w:p w14:paraId="1A90105B">
            <w:pPr>
              <w:spacing w:after="0"/>
              <w:jc w:val="both"/>
              <w:rPr>
                <w:rFonts w:ascii="Times New Roman" w:hAnsi="Times New Roman" w:cs="Times New Roman"/>
                <w:b/>
                <w:bCs/>
              </w:rPr>
            </w:pPr>
            <w:r>
              <w:rPr>
                <w:rFonts w:ascii="Times New Roman" w:hAnsi="Times New Roman" w:cs="Times New Roman"/>
                <w:b/>
                <w:bCs/>
              </w:rPr>
              <w:t>Quality Dimension</w:t>
            </w:r>
          </w:p>
        </w:tc>
        <w:tc>
          <w:tcPr>
            <w:tcW w:w="493" w:type="pct"/>
            <w:tcBorders>
              <w:top w:val="single" w:color="333333" w:sz="6" w:space="0"/>
              <w:left w:val="single" w:color="333333" w:sz="6" w:space="0"/>
              <w:bottom w:val="single" w:color="333333" w:sz="6" w:space="0"/>
              <w:right w:val="single" w:color="333333" w:sz="6" w:space="0"/>
            </w:tcBorders>
            <w:shd w:val="clear" w:color="auto" w:fill="E8E8E8"/>
            <w:tcMar>
              <w:top w:w="120" w:type="dxa"/>
              <w:left w:w="180" w:type="dxa"/>
              <w:bottom w:w="120" w:type="dxa"/>
              <w:right w:w="180" w:type="dxa"/>
            </w:tcMar>
            <w:vAlign w:val="center"/>
          </w:tcPr>
          <w:p w14:paraId="23D0226A">
            <w:pPr>
              <w:spacing w:after="0"/>
              <w:jc w:val="both"/>
              <w:rPr>
                <w:rFonts w:ascii="Times New Roman" w:hAnsi="Times New Roman" w:cs="Times New Roman"/>
                <w:b/>
                <w:bCs/>
              </w:rPr>
            </w:pPr>
            <w:r>
              <w:rPr>
                <w:rFonts w:ascii="Times New Roman" w:hAnsi="Times New Roman" w:cs="Times New Roman"/>
                <w:b/>
                <w:bCs/>
              </w:rPr>
              <w:t>Weight</w:t>
            </w:r>
          </w:p>
        </w:tc>
        <w:tc>
          <w:tcPr>
            <w:tcW w:w="3462" w:type="pct"/>
            <w:tcBorders>
              <w:top w:val="single" w:color="333333" w:sz="6" w:space="0"/>
              <w:left w:val="single" w:color="333333" w:sz="6" w:space="0"/>
              <w:bottom w:val="single" w:color="333333" w:sz="6" w:space="0"/>
              <w:right w:val="single" w:color="333333" w:sz="6" w:space="0"/>
            </w:tcBorders>
            <w:shd w:val="clear" w:color="auto" w:fill="E8E8E8"/>
            <w:tcMar>
              <w:top w:w="120" w:type="dxa"/>
              <w:left w:w="180" w:type="dxa"/>
              <w:bottom w:w="120" w:type="dxa"/>
              <w:right w:w="180" w:type="dxa"/>
            </w:tcMar>
            <w:vAlign w:val="center"/>
          </w:tcPr>
          <w:p w14:paraId="02C50E8F">
            <w:pPr>
              <w:spacing w:after="0"/>
              <w:jc w:val="both"/>
              <w:rPr>
                <w:rFonts w:ascii="Times New Roman" w:hAnsi="Times New Roman" w:cs="Times New Roman"/>
                <w:b/>
                <w:bCs/>
              </w:rPr>
            </w:pPr>
            <w:r>
              <w:rPr>
                <w:rFonts w:ascii="Times New Roman" w:hAnsi="Times New Roman" w:cs="Times New Roman"/>
                <w:b/>
                <w:bCs/>
              </w:rPr>
              <w:t>Criteria</w:t>
            </w:r>
          </w:p>
        </w:tc>
      </w:tr>
      <w:tr w14:paraId="489ECF90">
        <w:tblPrEx>
          <w:tblCellMar>
            <w:top w:w="15" w:type="dxa"/>
            <w:left w:w="15" w:type="dxa"/>
            <w:bottom w:w="15" w:type="dxa"/>
            <w:right w:w="15" w:type="dxa"/>
          </w:tblCellMar>
        </w:tblPrEx>
        <w:tc>
          <w:tcPr>
            <w:tcW w:w="1045"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20DEC921">
            <w:pPr>
              <w:spacing w:after="0"/>
              <w:jc w:val="both"/>
              <w:rPr>
                <w:rFonts w:ascii="Times New Roman" w:hAnsi="Times New Roman" w:cs="Times New Roman"/>
              </w:rPr>
            </w:pPr>
            <w:r>
              <w:rPr>
                <w:rFonts w:ascii="Times New Roman" w:hAnsi="Times New Roman" w:cs="Times New Roman"/>
              </w:rPr>
              <w:t>Methodological Rigor</w:t>
            </w:r>
          </w:p>
        </w:tc>
        <w:tc>
          <w:tcPr>
            <w:tcW w:w="493"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1DD6B542">
            <w:pPr>
              <w:spacing w:after="0"/>
              <w:jc w:val="both"/>
              <w:rPr>
                <w:rFonts w:ascii="Times New Roman" w:hAnsi="Times New Roman" w:cs="Times New Roman"/>
              </w:rPr>
            </w:pPr>
            <w:r>
              <w:rPr>
                <w:rFonts w:ascii="Times New Roman" w:hAnsi="Times New Roman" w:cs="Times New Roman"/>
              </w:rPr>
              <w:t>30%</w:t>
            </w:r>
          </w:p>
        </w:tc>
        <w:tc>
          <w:tcPr>
            <w:tcW w:w="3462"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50F45647">
            <w:pPr>
              <w:spacing w:after="0"/>
              <w:jc w:val="both"/>
              <w:rPr>
                <w:rFonts w:ascii="Times New Roman" w:hAnsi="Times New Roman" w:cs="Times New Roman"/>
              </w:rPr>
            </w:pPr>
            <w:r>
              <w:rPr>
                <w:rFonts w:ascii="Times New Roman" w:hAnsi="Times New Roman" w:cs="Times New Roman"/>
              </w:rPr>
              <w:t>Study design appropriateness, sample size adequacy, statistical analysis quality, bias control</w:t>
            </w:r>
          </w:p>
        </w:tc>
      </w:tr>
      <w:tr w14:paraId="1FC9741C">
        <w:tblPrEx>
          <w:tblCellMar>
            <w:top w:w="15" w:type="dxa"/>
            <w:left w:w="15" w:type="dxa"/>
            <w:bottom w:w="15" w:type="dxa"/>
            <w:right w:w="15" w:type="dxa"/>
          </w:tblCellMar>
        </w:tblPrEx>
        <w:tc>
          <w:tcPr>
            <w:tcW w:w="1045"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0F8DA520">
            <w:pPr>
              <w:spacing w:after="0"/>
              <w:jc w:val="both"/>
              <w:rPr>
                <w:rFonts w:ascii="Times New Roman" w:hAnsi="Times New Roman" w:cs="Times New Roman"/>
              </w:rPr>
            </w:pPr>
            <w:r>
              <w:rPr>
                <w:rFonts w:ascii="Times New Roman" w:hAnsi="Times New Roman" w:cs="Times New Roman"/>
              </w:rPr>
              <w:t>Reproducibility</w:t>
            </w:r>
          </w:p>
        </w:tc>
        <w:tc>
          <w:tcPr>
            <w:tcW w:w="493"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48047FFC">
            <w:pPr>
              <w:spacing w:after="0"/>
              <w:jc w:val="both"/>
              <w:rPr>
                <w:rFonts w:ascii="Times New Roman" w:hAnsi="Times New Roman" w:cs="Times New Roman"/>
              </w:rPr>
            </w:pPr>
            <w:r>
              <w:rPr>
                <w:rFonts w:ascii="Times New Roman" w:hAnsi="Times New Roman" w:cs="Times New Roman"/>
              </w:rPr>
              <w:t>20%</w:t>
            </w:r>
          </w:p>
        </w:tc>
        <w:tc>
          <w:tcPr>
            <w:tcW w:w="3462"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6FAECBB3">
            <w:pPr>
              <w:spacing w:after="0"/>
              <w:jc w:val="both"/>
              <w:rPr>
                <w:rFonts w:ascii="Times New Roman" w:hAnsi="Times New Roman" w:cs="Times New Roman"/>
              </w:rPr>
            </w:pPr>
            <w:r>
              <w:rPr>
                <w:rFonts w:ascii="Times New Roman" w:hAnsi="Times New Roman" w:cs="Times New Roman"/>
              </w:rPr>
              <w:t>Methods detail, data availability, protocol transparency, code accessibility</w:t>
            </w:r>
          </w:p>
        </w:tc>
      </w:tr>
      <w:tr w14:paraId="35548BBC">
        <w:tblPrEx>
          <w:tblCellMar>
            <w:top w:w="15" w:type="dxa"/>
            <w:left w:w="15" w:type="dxa"/>
            <w:bottom w:w="15" w:type="dxa"/>
            <w:right w:w="15" w:type="dxa"/>
          </w:tblCellMar>
        </w:tblPrEx>
        <w:tc>
          <w:tcPr>
            <w:tcW w:w="1045"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0E78272C">
            <w:pPr>
              <w:spacing w:after="0"/>
              <w:jc w:val="both"/>
              <w:rPr>
                <w:rFonts w:ascii="Times New Roman" w:hAnsi="Times New Roman" w:cs="Times New Roman"/>
              </w:rPr>
            </w:pPr>
            <w:r>
              <w:rPr>
                <w:rFonts w:ascii="Times New Roman" w:hAnsi="Times New Roman" w:cs="Times New Roman"/>
              </w:rPr>
              <w:t>Scientific Contribution</w:t>
            </w:r>
          </w:p>
        </w:tc>
        <w:tc>
          <w:tcPr>
            <w:tcW w:w="493"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32838406">
            <w:pPr>
              <w:spacing w:after="0"/>
              <w:jc w:val="both"/>
              <w:rPr>
                <w:rFonts w:ascii="Times New Roman" w:hAnsi="Times New Roman" w:cs="Times New Roman"/>
              </w:rPr>
            </w:pPr>
            <w:r>
              <w:rPr>
                <w:rFonts w:ascii="Times New Roman" w:hAnsi="Times New Roman" w:cs="Times New Roman"/>
              </w:rPr>
              <w:t>25%</w:t>
            </w:r>
          </w:p>
        </w:tc>
        <w:tc>
          <w:tcPr>
            <w:tcW w:w="3462"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7A6CA721">
            <w:pPr>
              <w:spacing w:after="0"/>
              <w:jc w:val="both"/>
              <w:rPr>
                <w:rFonts w:ascii="Times New Roman" w:hAnsi="Times New Roman" w:cs="Times New Roman"/>
              </w:rPr>
            </w:pPr>
            <w:r>
              <w:rPr>
                <w:rFonts w:ascii="Times New Roman" w:hAnsi="Times New Roman" w:cs="Times New Roman"/>
              </w:rPr>
              <w:t>Novelty, clinical/policy relevance, knowledge advancement, theoretical contribution</w:t>
            </w:r>
          </w:p>
        </w:tc>
      </w:tr>
      <w:tr w14:paraId="0A7BF623">
        <w:tblPrEx>
          <w:tblCellMar>
            <w:top w:w="15" w:type="dxa"/>
            <w:left w:w="15" w:type="dxa"/>
            <w:bottom w:w="15" w:type="dxa"/>
            <w:right w:w="15" w:type="dxa"/>
          </w:tblCellMar>
        </w:tblPrEx>
        <w:tc>
          <w:tcPr>
            <w:tcW w:w="1045"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078170C2">
            <w:pPr>
              <w:spacing w:after="0"/>
              <w:jc w:val="both"/>
              <w:rPr>
                <w:rFonts w:ascii="Times New Roman" w:hAnsi="Times New Roman" w:cs="Times New Roman"/>
              </w:rPr>
            </w:pPr>
            <w:r>
              <w:rPr>
                <w:rFonts w:ascii="Times New Roman" w:hAnsi="Times New Roman" w:cs="Times New Roman"/>
              </w:rPr>
              <w:t>Reporting Quality</w:t>
            </w:r>
          </w:p>
        </w:tc>
        <w:tc>
          <w:tcPr>
            <w:tcW w:w="493"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0BCF8491">
            <w:pPr>
              <w:spacing w:after="0"/>
              <w:jc w:val="both"/>
              <w:rPr>
                <w:rFonts w:ascii="Times New Roman" w:hAnsi="Times New Roman" w:cs="Times New Roman"/>
              </w:rPr>
            </w:pPr>
            <w:r>
              <w:rPr>
                <w:rFonts w:ascii="Times New Roman" w:hAnsi="Times New Roman" w:cs="Times New Roman"/>
              </w:rPr>
              <w:t>15%</w:t>
            </w:r>
          </w:p>
        </w:tc>
        <w:tc>
          <w:tcPr>
            <w:tcW w:w="3462"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331D6A18">
            <w:pPr>
              <w:spacing w:after="0"/>
              <w:jc w:val="both"/>
              <w:rPr>
                <w:rFonts w:ascii="Times New Roman" w:hAnsi="Times New Roman" w:cs="Times New Roman"/>
              </w:rPr>
            </w:pPr>
            <w:r>
              <w:rPr>
                <w:rFonts w:ascii="Times New Roman" w:hAnsi="Times New Roman" w:cs="Times New Roman"/>
              </w:rPr>
              <w:t>Adherence to reporting standards (PRISMA, Moher et al., 2009; STROBE, von Elm et al., 2007), clarity, completeness</w:t>
            </w:r>
          </w:p>
        </w:tc>
      </w:tr>
      <w:tr w14:paraId="5B7E2B31">
        <w:tblPrEx>
          <w:tblCellMar>
            <w:top w:w="15" w:type="dxa"/>
            <w:left w:w="15" w:type="dxa"/>
            <w:bottom w:w="15" w:type="dxa"/>
            <w:right w:w="15" w:type="dxa"/>
          </w:tblCellMar>
        </w:tblPrEx>
        <w:tc>
          <w:tcPr>
            <w:tcW w:w="1045"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509E40E8">
            <w:pPr>
              <w:spacing w:after="0"/>
              <w:jc w:val="both"/>
              <w:rPr>
                <w:rFonts w:ascii="Times New Roman" w:hAnsi="Times New Roman" w:cs="Times New Roman"/>
              </w:rPr>
            </w:pPr>
            <w:r>
              <w:rPr>
                <w:rFonts w:ascii="Times New Roman" w:hAnsi="Times New Roman" w:cs="Times New Roman"/>
              </w:rPr>
              <w:t>Journal Standing</w:t>
            </w:r>
          </w:p>
        </w:tc>
        <w:tc>
          <w:tcPr>
            <w:tcW w:w="493"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622CD3DA">
            <w:pPr>
              <w:spacing w:after="0"/>
              <w:jc w:val="both"/>
              <w:rPr>
                <w:rFonts w:ascii="Times New Roman" w:hAnsi="Times New Roman" w:cs="Times New Roman"/>
              </w:rPr>
            </w:pPr>
            <w:r>
              <w:rPr>
                <w:rFonts w:ascii="Times New Roman" w:hAnsi="Times New Roman" w:cs="Times New Roman"/>
              </w:rPr>
              <w:t>10%</w:t>
            </w:r>
          </w:p>
        </w:tc>
        <w:tc>
          <w:tcPr>
            <w:tcW w:w="3462"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6CC84EA6">
            <w:pPr>
              <w:spacing w:after="0"/>
              <w:jc w:val="both"/>
              <w:rPr>
                <w:rFonts w:ascii="Times New Roman" w:hAnsi="Times New Roman" w:cs="Times New Roman"/>
              </w:rPr>
            </w:pPr>
            <w:r>
              <w:rPr>
                <w:rFonts w:ascii="Times New Roman" w:hAnsi="Times New Roman" w:cs="Times New Roman"/>
              </w:rPr>
              <w:t>Journal reputation, editorial standards, peer review quality</w:t>
            </w:r>
          </w:p>
        </w:tc>
      </w:tr>
    </w:tbl>
    <w:p w14:paraId="124BDE6E">
      <w:pPr>
        <w:spacing w:before="240"/>
        <w:jc w:val="both"/>
        <w:rPr>
          <w:rFonts w:ascii="Times New Roman" w:hAnsi="Times New Roman" w:cs="Times New Roman"/>
        </w:rPr>
      </w:pPr>
      <w:r>
        <w:rPr>
          <w:rFonts w:ascii="Times New Roman" w:hAnsi="Times New Roman" w:cs="Times New Roman"/>
        </w:rPr>
        <w:t>This weighting scheme prioritizes methodological and substantive contributions over venue prestige, reflecting the principle that research quality derives primarily from execution rather than publication outlet. While traditional bibliometric approaches often rely on citation-based impact measures (Bornmann &amp; Marx, 2018), our multidimensional framework provides more immediate quality assessment suitable for recent publications. Quality assessment was conducted by trained reviewers using standardized rubrics for each dimension, with ambiguous cases resolved through consensus discussion.</w:t>
      </w:r>
    </w:p>
    <w:p w14:paraId="03A0DD75">
      <w:pPr>
        <w:jc w:val="both"/>
        <w:rPr>
          <w:rFonts w:ascii="Times New Roman" w:hAnsi="Times New Roman" w:cs="Times New Roman"/>
          <w:b/>
          <w:bCs/>
        </w:rPr>
      </w:pPr>
      <w:r>
        <w:rPr>
          <w:rFonts w:ascii="Times New Roman" w:hAnsi="Times New Roman" w:cs="Times New Roman"/>
          <w:b/>
          <w:bCs/>
        </w:rPr>
        <w:t>2.4.2 Quality Score Interpretation</w:t>
      </w:r>
    </w:p>
    <w:p w14:paraId="4D5C8D85">
      <w:pPr>
        <w:jc w:val="both"/>
        <w:rPr>
          <w:rFonts w:ascii="Times New Roman" w:hAnsi="Times New Roman" w:cs="Times New Roman"/>
        </w:rPr>
      </w:pPr>
      <w:r>
        <w:rPr>
          <w:rFonts w:ascii="Times New Roman" w:hAnsi="Times New Roman" w:cs="Times New Roman"/>
        </w:rPr>
        <w:t>Quality scores were interpreted using the following classification scheme developed through pilot testing:</w:t>
      </w:r>
    </w:p>
    <w:p w14:paraId="72AE141C">
      <w:pPr>
        <w:numPr>
          <w:ilvl w:val="0"/>
          <w:numId w:val="5"/>
        </w:numPr>
        <w:jc w:val="both"/>
        <w:rPr>
          <w:rFonts w:ascii="Times New Roman" w:hAnsi="Times New Roman" w:cs="Times New Roman"/>
        </w:rPr>
      </w:pPr>
      <w:r>
        <w:rPr>
          <w:rFonts w:ascii="Times New Roman" w:hAnsi="Times New Roman" w:cs="Times New Roman"/>
          <w:b/>
          <w:bCs/>
        </w:rPr>
        <w:t>Exceptional (99-100):</w:t>
      </w:r>
      <w:r>
        <w:rPr>
          <w:rFonts w:ascii="Times New Roman" w:hAnsi="Times New Roman" w:cs="Times New Roman"/>
        </w:rPr>
        <w:t> Exemplary research demonstrates the highest standards across all dimensions.</w:t>
      </w:r>
    </w:p>
    <w:p w14:paraId="1B466C7C">
      <w:pPr>
        <w:numPr>
          <w:ilvl w:val="0"/>
          <w:numId w:val="5"/>
        </w:numPr>
        <w:jc w:val="both"/>
        <w:rPr>
          <w:rFonts w:ascii="Times New Roman" w:hAnsi="Times New Roman" w:cs="Times New Roman"/>
        </w:rPr>
      </w:pPr>
      <w:r>
        <w:rPr>
          <w:rFonts w:ascii="Times New Roman" w:hAnsi="Times New Roman" w:cs="Times New Roman"/>
          <w:b/>
          <w:bCs/>
        </w:rPr>
        <w:t>Excellent (97-99):</w:t>
      </w:r>
      <w:r>
        <w:rPr>
          <w:rFonts w:ascii="Times New Roman" w:hAnsi="Times New Roman" w:cs="Times New Roman"/>
        </w:rPr>
        <w:t> High-quality research with strong methodology and significant contributions</w:t>
      </w:r>
    </w:p>
    <w:p w14:paraId="77BCA3B1">
      <w:pPr>
        <w:numPr>
          <w:ilvl w:val="0"/>
          <w:numId w:val="5"/>
        </w:numPr>
        <w:jc w:val="both"/>
        <w:rPr>
          <w:rFonts w:ascii="Times New Roman" w:hAnsi="Times New Roman" w:cs="Times New Roman"/>
        </w:rPr>
      </w:pPr>
      <w:r>
        <w:rPr>
          <w:rFonts w:ascii="Times New Roman" w:hAnsi="Times New Roman" w:cs="Times New Roman"/>
          <w:b/>
          <w:bCs/>
        </w:rPr>
        <w:t>Very Good (95-97):</w:t>
      </w:r>
      <w:r>
        <w:rPr>
          <w:rFonts w:ascii="Times New Roman" w:hAnsi="Times New Roman" w:cs="Times New Roman"/>
        </w:rPr>
        <w:t> Solid research meeting rigorous standards with minor limitations</w:t>
      </w:r>
    </w:p>
    <w:p w14:paraId="1AE0A48E">
      <w:pPr>
        <w:numPr>
          <w:ilvl w:val="0"/>
          <w:numId w:val="5"/>
        </w:numPr>
        <w:jc w:val="both"/>
        <w:rPr>
          <w:rFonts w:ascii="Times New Roman" w:hAnsi="Times New Roman" w:cs="Times New Roman"/>
        </w:rPr>
      </w:pPr>
      <w:r>
        <w:rPr>
          <w:rFonts w:ascii="Times New Roman" w:hAnsi="Times New Roman" w:cs="Times New Roman"/>
          <w:b/>
          <w:bCs/>
        </w:rPr>
        <w:t>Good (94.75-95):</w:t>
      </w:r>
      <w:r>
        <w:rPr>
          <w:rFonts w:ascii="Times New Roman" w:hAnsi="Times New Roman" w:cs="Times New Roman"/>
        </w:rPr>
        <w:t> Acceptable research meeting publication standards with some methodological constraints</w:t>
      </w:r>
    </w:p>
    <w:p w14:paraId="37159AC0">
      <w:pPr>
        <w:jc w:val="both"/>
        <w:rPr>
          <w:rFonts w:ascii="Times New Roman" w:hAnsi="Times New Roman" w:cs="Times New Roman"/>
          <w:b/>
          <w:bCs/>
        </w:rPr>
      </w:pPr>
      <w:r>
        <w:rPr>
          <w:rFonts w:ascii="Times New Roman" w:hAnsi="Times New Roman" w:cs="Times New Roman"/>
          <w:b/>
          <w:bCs/>
        </w:rPr>
        <w:t>2.5 Data Extraction and Variables</w:t>
      </w:r>
    </w:p>
    <w:p w14:paraId="52DE964F">
      <w:pPr>
        <w:jc w:val="both"/>
        <w:rPr>
          <w:rFonts w:ascii="Times New Roman" w:hAnsi="Times New Roman" w:cs="Times New Roman"/>
        </w:rPr>
      </w:pPr>
      <w:r>
        <w:rPr>
          <w:rFonts w:ascii="Times New Roman" w:hAnsi="Times New Roman" w:cs="Times New Roman"/>
        </w:rPr>
        <w:t>For each publication, trained research assistants extracted standardized metadata fields using a structured data collection instrument. Extracted variables included:</w:t>
      </w:r>
    </w:p>
    <w:p w14:paraId="40393761">
      <w:pPr>
        <w:jc w:val="both"/>
        <w:rPr>
          <w:rFonts w:ascii="Times New Roman" w:hAnsi="Times New Roman" w:cs="Times New Roman"/>
        </w:rPr>
      </w:pPr>
      <w:r>
        <w:rPr>
          <w:rFonts w:ascii="Times New Roman" w:hAnsi="Times New Roman" w:cs="Times New Roman"/>
          <w:b/>
          <w:bCs/>
        </w:rPr>
        <w:t>Publication identifiers:</w:t>
      </w:r>
      <w:r>
        <w:rPr>
          <w:rFonts w:ascii="Times New Roman" w:hAnsi="Times New Roman" w:cs="Times New Roman"/>
        </w:rPr>
        <w:t> PubMed ID (PMID), Digital Object Identifier (DOI), manuscript title</w:t>
      </w:r>
    </w:p>
    <w:p w14:paraId="6E0E668B">
      <w:pPr>
        <w:jc w:val="both"/>
        <w:rPr>
          <w:rFonts w:ascii="Times New Roman" w:hAnsi="Times New Roman" w:cs="Times New Roman"/>
        </w:rPr>
      </w:pPr>
      <w:r>
        <w:rPr>
          <w:rFonts w:ascii="Times New Roman" w:hAnsi="Times New Roman" w:cs="Times New Roman"/>
          <w:b/>
          <w:bCs/>
        </w:rPr>
        <w:t>Temporal variables:</w:t>
      </w:r>
      <w:r>
        <w:rPr>
          <w:rFonts w:ascii="Times New Roman" w:hAnsi="Times New Roman" w:cs="Times New Roman"/>
        </w:rPr>
        <w:t> Publication date (month/year), submission date when available, peer review duration</w:t>
      </w:r>
    </w:p>
    <w:p w14:paraId="3980C853">
      <w:pPr>
        <w:jc w:val="both"/>
        <w:rPr>
          <w:rFonts w:ascii="Times New Roman" w:hAnsi="Times New Roman" w:cs="Times New Roman"/>
        </w:rPr>
      </w:pPr>
      <w:r>
        <w:rPr>
          <w:rFonts w:ascii="Times New Roman" w:hAnsi="Times New Roman" w:cs="Times New Roman"/>
          <w:b/>
          <w:bCs/>
        </w:rPr>
        <w:t>Venue characteristics:</w:t>
      </w:r>
      <w:r>
        <w:rPr>
          <w:rFonts w:ascii="Times New Roman" w:hAnsi="Times New Roman" w:cs="Times New Roman"/>
        </w:rPr>
        <w:t> Journal name, publisher, journal discipline classification</w:t>
      </w:r>
    </w:p>
    <w:p w14:paraId="1C91EC4D">
      <w:pPr>
        <w:jc w:val="both"/>
        <w:rPr>
          <w:rFonts w:ascii="Times New Roman" w:hAnsi="Times New Roman" w:cs="Times New Roman"/>
        </w:rPr>
      </w:pPr>
      <w:r>
        <w:rPr>
          <w:rFonts w:ascii="Times New Roman" w:hAnsi="Times New Roman" w:cs="Times New Roman"/>
          <w:b/>
          <w:bCs/>
        </w:rPr>
        <w:t>Author information:</w:t>
      </w:r>
      <w:r>
        <w:rPr>
          <w:rFonts w:ascii="Times New Roman" w:hAnsi="Times New Roman" w:cs="Times New Roman"/>
        </w:rPr>
        <w:t> Author names, institutional affiliations, corresponding author country</w:t>
      </w:r>
    </w:p>
    <w:p w14:paraId="2522F8C7">
      <w:pPr>
        <w:jc w:val="both"/>
        <w:rPr>
          <w:rFonts w:ascii="Times New Roman" w:hAnsi="Times New Roman" w:cs="Times New Roman"/>
        </w:rPr>
      </w:pPr>
      <w:r>
        <w:rPr>
          <w:rFonts w:ascii="Times New Roman" w:hAnsi="Times New Roman" w:cs="Times New Roman"/>
          <w:b/>
          <w:bCs/>
        </w:rPr>
        <w:t>Research characteristics:</w:t>
      </w:r>
      <w:r>
        <w:rPr>
          <w:rFonts w:ascii="Times New Roman" w:hAnsi="Times New Roman" w:cs="Times New Roman"/>
        </w:rPr>
        <w:t> Study design, primary research domain, data type, sample size.</w:t>
      </w:r>
    </w:p>
    <w:p w14:paraId="49AEA39D">
      <w:pPr>
        <w:jc w:val="both"/>
        <w:rPr>
          <w:rFonts w:ascii="Times New Roman" w:hAnsi="Times New Roman" w:cs="Times New Roman"/>
        </w:rPr>
      </w:pPr>
      <w:r>
        <w:rPr>
          <w:rFonts w:ascii="Times New Roman" w:hAnsi="Times New Roman" w:cs="Times New Roman"/>
          <w:b/>
          <w:bCs/>
        </w:rPr>
        <w:t>Content elements:</w:t>
      </w:r>
      <w:r>
        <w:rPr>
          <w:rFonts w:ascii="Times New Roman" w:hAnsi="Times New Roman" w:cs="Times New Roman"/>
        </w:rPr>
        <w:t> Abstract text, keywords, research objectives</w:t>
      </w:r>
    </w:p>
    <w:p w14:paraId="4BC79627">
      <w:pPr>
        <w:jc w:val="both"/>
        <w:rPr>
          <w:rFonts w:ascii="Times New Roman" w:hAnsi="Times New Roman" w:cs="Times New Roman"/>
          <w:b/>
          <w:bCs/>
        </w:rPr>
      </w:pPr>
      <w:r>
        <w:rPr>
          <w:rFonts w:ascii="Times New Roman" w:hAnsi="Times New Roman" w:cs="Times New Roman"/>
          <w:b/>
          <w:bCs/>
        </w:rPr>
        <w:t>2.6 Statistical Analysis</w:t>
      </w:r>
    </w:p>
    <w:p w14:paraId="42D82106">
      <w:pPr>
        <w:jc w:val="both"/>
        <w:rPr>
          <w:rFonts w:ascii="Times New Roman" w:hAnsi="Times New Roman" w:cs="Times New Roman"/>
        </w:rPr>
      </w:pPr>
      <w:r>
        <w:rPr>
          <w:rFonts w:ascii="Times New Roman" w:hAnsi="Times New Roman" w:cs="Times New Roman"/>
        </w:rPr>
        <w:t>Statistical analyses were conducted using Python 3.11 with pandas, NumPy, matplotlib, and SciPy libraries. The analytical approach combined descriptive statistics, temporal trend analysis, and distributional assessments. While specialized bibliometric software such as VOSviewer (Van Eck &amp; Waltman, 2010) exists for visualization, our Python-based approach provided flexibility for custom quality assessments.</w:t>
      </w:r>
    </w:p>
    <w:p w14:paraId="7877A843">
      <w:pPr>
        <w:jc w:val="both"/>
        <w:rPr>
          <w:rFonts w:ascii="Times New Roman" w:hAnsi="Times New Roman" w:cs="Times New Roman"/>
          <w:b/>
          <w:bCs/>
        </w:rPr>
      </w:pPr>
      <w:r>
        <w:rPr>
          <w:rFonts w:ascii="Times New Roman" w:hAnsi="Times New Roman" w:cs="Times New Roman"/>
          <w:b/>
          <w:bCs/>
        </w:rPr>
        <w:t>2.6.1 Descriptive Statistics</w:t>
      </w:r>
    </w:p>
    <w:p w14:paraId="217EFE50">
      <w:pPr>
        <w:jc w:val="both"/>
        <w:rPr>
          <w:rFonts w:ascii="Times New Roman" w:hAnsi="Times New Roman" w:cs="Times New Roman"/>
        </w:rPr>
      </w:pPr>
      <w:r>
        <w:rPr>
          <w:rFonts w:ascii="Times New Roman" w:hAnsi="Times New Roman" w:cs="Times New Roman"/>
        </w:rPr>
        <w:t>Basic descriptive statistics (means, standard deviations, ranges, percentiles) characterized quality scores, publication volumes, and other continuous variables. Frequency distributions and percentages described categorical variables including journal distribution, publication years, and quality classifications.</w:t>
      </w:r>
    </w:p>
    <w:p w14:paraId="1FEF132A">
      <w:pPr>
        <w:jc w:val="both"/>
        <w:rPr>
          <w:rFonts w:ascii="Times New Roman" w:hAnsi="Times New Roman" w:cs="Times New Roman"/>
          <w:b/>
          <w:bCs/>
        </w:rPr>
      </w:pPr>
      <w:r>
        <w:rPr>
          <w:rFonts w:ascii="Times New Roman" w:hAnsi="Times New Roman" w:cs="Times New Roman"/>
          <w:b/>
          <w:bCs/>
        </w:rPr>
        <w:t>2.6.2 Temporal Trend Analysis</w:t>
      </w:r>
    </w:p>
    <w:p w14:paraId="31BEEC67">
      <w:pPr>
        <w:jc w:val="both"/>
        <w:rPr>
          <w:rFonts w:ascii="Times New Roman" w:hAnsi="Times New Roman" w:cs="Times New Roman"/>
        </w:rPr>
      </w:pPr>
      <w:r>
        <w:rPr>
          <w:rFonts w:ascii="Times New Roman" w:hAnsi="Times New Roman" w:cs="Times New Roman"/>
        </w:rPr>
        <w:t>Temporal patterns were examined through year-by-year publication counts, quality score trends, and journal diversity metrics. Time series visualizations identified peaks, troughs, and inflection points corresponding to pandemic phases. Moving averages smoothed short-term fluctuations to reveal underlying trends.</w:t>
      </w:r>
    </w:p>
    <w:p w14:paraId="04800376">
      <w:pPr>
        <w:rPr>
          <w:rFonts w:ascii="Times New Roman" w:hAnsi="Times New Roman" w:cs="Times New Roman"/>
          <w:b/>
          <w:bCs/>
        </w:rPr>
      </w:pPr>
      <w:r>
        <w:rPr>
          <w:rFonts w:ascii="Times New Roman" w:hAnsi="Times New Roman" w:cs="Times New Roman"/>
          <w:b/>
          <w:bCs/>
        </w:rPr>
        <w:br w:type="page"/>
      </w:r>
    </w:p>
    <w:p w14:paraId="3E1189C1">
      <w:pPr>
        <w:jc w:val="both"/>
        <w:rPr>
          <w:rFonts w:ascii="Times New Roman" w:hAnsi="Times New Roman" w:cs="Times New Roman"/>
          <w:b/>
          <w:bCs/>
        </w:rPr>
      </w:pPr>
      <w:r>
        <w:rPr>
          <w:rFonts w:ascii="Times New Roman" w:hAnsi="Times New Roman" w:cs="Times New Roman"/>
          <w:b/>
          <w:bCs/>
        </w:rPr>
        <w:t>2.6.3 Quality Distribution Analysis</w:t>
      </w:r>
    </w:p>
    <w:p w14:paraId="41DE7A52">
      <w:pPr>
        <w:jc w:val="both"/>
        <w:rPr>
          <w:rFonts w:ascii="Times New Roman" w:hAnsi="Times New Roman" w:cs="Times New Roman"/>
        </w:rPr>
      </w:pPr>
      <w:r>
        <w:rPr>
          <w:rFonts w:ascii="Times New Roman" w:hAnsi="Times New Roman" w:cs="Times New Roman"/>
        </w:rPr>
        <w:t>Quality score distributions were assessed for normality using visual inspection and descriptive statistics. Comparisons across time periods, journals, and research types employed appropriate parametric or non-parametric tests depending on distribution characteristics. Significance threshold was set at α=0.05 for all analyses.</w:t>
      </w:r>
    </w:p>
    <w:p w14:paraId="0F076107">
      <w:pPr>
        <w:jc w:val="both"/>
        <w:rPr>
          <w:rFonts w:ascii="Times New Roman" w:hAnsi="Times New Roman" w:cs="Times New Roman"/>
          <w:b/>
          <w:bCs/>
        </w:rPr>
      </w:pPr>
      <w:r>
        <w:rPr>
          <w:rFonts w:ascii="Times New Roman" w:hAnsi="Times New Roman" w:cs="Times New Roman"/>
          <w:b/>
          <w:bCs/>
        </w:rPr>
        <w:t>2.7 Data Management and Ethics</w:t>
      </w:r>
    </w:p>
    <w:p w14:paraId="2921F6BA">
      <w:pPr>
        <w:jc w:val="both"/>
        <w:rPr>
          <w:rFonts w:ascii="Times New Roman" w:hAnsi="Times New Roman" w:cs="Times New Roman"/>
        </w:rPr>
      </w:pPr>
      <w:r>
        <w:rPr>
          <w:rFonts w:ascii="Times New Roman" w:hAnsi="Times New Roman" w:cs="Times New Roman"/>
        </w:rPr>
        <w:t>All bibliographic data were extracted from publicly available published literature. No human subjects were involved beyond analysis of published scholarly works. The study followed ethical principles for bibliometric research including accurate attribution, appropriate citation of analyzed works, and objective reporting of findings consistent with scientific writing standards (Council of Science Editors, 2021).</w:t>
      </w:r>
    </w:p>
    <w:p w14:paraId="1703055B">
      <w:pPr>
        <w:jc w:val="both"/>
        <w:rPr>
          <w:rFonts w:ascii="Times New Roman" w:hAnsi="Times New Roman" w:cs="Times New Roman"/>
        </w:rPr>
      </w:pPr>
      <w:r>
        <w:rPr>
          <w:rFonts w:ascii="Times New Roman" w:hAnsi="Times New Roman" w:cs="Times New Roman"/>
        </w:rPr>
        <w:t>Data management employed version-controlled databases with audit trails documenting all extraction and coding decisions. Quality control procedures included double extraction for a random 10% sample, with excellent inter-rater reliability (κ&gt;0.85) for quality assessments. Discrepancies were resolved through consensus review and resulted in refinement of assessment rubrics.</w:t>
      </w:r>
    </w:p>
    <w:p w14:paraId="69F127FB">
      <w:pPr>
        <w:rPr>
          <w:rFonts w:ascii="Times New Roman" w:hAnsi="Times New Roman" w:cs="Times New Roman"/>
          <w:b/>
          <w:bCs/>
        </w:rPr>
      </w:pPr>
      <w:r>
        <w:rPr>
          <w:rFonts w:ascii="Times New Roman" w:hAnsi="Times New Roman" w:cs="Times New Roman"/>
          <w:b/>
          <w:bCs/>
        </w:rPr>
        <w:br w:type="page"/>
      </w:r>
    </w:p>
    <w:p w14:paraId="6397C3AA">
      <w:pPr>
        <w:jc w:val="both"/>
        <w:rPr>
          <w:rFonts w:ascii="Times New Roman" w:hAnsi="Times New Roman" w:cs="Times New Roman"/>
          <w:b/>
          <w:bCs/>
        </w:rPr>
      </w:pPr>
      <w:r>
        <w:rPr>
          <w:rFonts w:ascii="Times New Roman" w:hAnsi="Times New Roman" w:cs="Times New Roman"/>
          <w:b/>
          <w:bCs/>
        </w:rPr>
        <w:t>3. RESULTS</w:t>
      </w:r>
    </w:p>
    <w:p w14:paraId="503A37C9">
      <w:pPr>
        <w:jc w:val="both"/>
        <w:rPr>
          <w:rFonts w:ascii="Times New Roman" w:hAnsi="Times New Roman" w:cs="Times New Roman"/>
        </w:rPr>
      </w:pPr>
      <w:r>
        <w:rPr>
          <w:rFonts w:ascii="Times New Roman" w:hAnsi="Times New Roman" w:cs="Times New Roman"/>
        </w:rPr>
        <w:t>This section presents comprehensive findings from the analysis of 472 COVID-19 publications spanning 2020-2024. Figure 1 provides an integrated overview of key findings across multiple dimensions, followed by detailed analyses of specific aspects.</w:t>
      </w:r>
    </w:p>
    <w:p w14:paraId="647AEA7E">
      <w:pPr>
        <w:jc w:val="both"/>
        <w:rPr>
          <w:rFonts w:ascii="Times New Roman" w:hAnsi="Times New Roman" w:cs="Times New Roman"/>
        </w:rPr>
      </w:pPr>
      <w:r>
        <w:rPr>
          <w:rFonts w:ascii="Times New Roman" w:hAnsi="Times New Roman" w:cs="Times New Roman"/>
        </w:rPr>
        <w:drawing>
          <wp:inline distT="0" distB="0" distL="0" distR="0">
            <wp:extent cx="5943600" cy="3707130"/>
            <wp:effectExtent l="0" t="0" r="0" b="7620"/>
            <wp:docPr id="679672013" name="Picture 10" descr="Comprehensive bibliometric analysis dashboard showing publication volumes, quality trends, distribution, categories, and top jour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672013" name="Picture 10" descr="Comprehensive bibliometric analysis dashboard showing publication volumes, quality trends, distribution, categories, and top journal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943600" cy="3707130"/>
                    </a:xfrm>
                    <a:prstGeom prst="rect">
                      <a:avLst/>
                    </a:prstGeom>
                    <a:noFill/>
                    <a:ln>
                      <a:noFill/>
                    </a:ln>
                  </pic:spPr>
                </pic:pic>
              </a:graphicData>
            </a:graphic>
          </wp:inline>
        </w:drawing>
      </w:r>
    </w:p>
    <w:p w14:paraId="5A82C0C2">
      <w:pPr>
        <w:jc w:val="both"/>
        <w:rPr>
          <w:rFonts w:ascii="Times New Roman" w:hAnsi="Times New Roman" w:cs="Times New Roman"/>
          <w:i/>
          <w:iCs/>
        </w:rPr>
      </w:pPr>
      <w:r>
        <w:rPr>
          <w:rFonts w:ascii="Times New Roman" w:hAnsi="Times New Roman" w:cs="Times New Roman"/>
          <w:b/>
          <w:bCs/>
        </w:rPr>
        <w:t>Figure 1.</w:t>
      </w:r>
      <w:r>
        <w:rPr>
          <w:rFonts w:ascii="Times New Roman" w:hAnsi="Times New Roman" w:cs="Times New Roman"/>
          <w:i/>
          <w:iCs/>
        </w:rPr>
        <w:t> Comprehensive Bibliometric Analysis Dashboard. Multi-panel visualization integrating: (A) annual publication volumes with polynomial trend line showing 2020 peak and progressive decline; (B) quality score trends over time with confidence intervals demonstrating improvement from 97.02 to 98.79; (C) quality score distribution with mean (97.52) and median markers; (D) quality category breakdown showing 72% excellent/exceptional publications; (E) top 10 publication venues ranked by article count with arXiv leading at 40 publications.</w:t>
      </w:r>
    </w:p>
    <w:p w14:paraId="6529BC46">
      <w:pPr>
        <w:jc w:val="both"/>
        <w:rPr>
          <w:rFonts w:ascii="Times New Roman" w:hAnsi="Times New Roman" w:cs="Times New Roman"/>
          <w:b/>
          <w:bCs/>
        </w:rPr>
      </w:pPr>
      <w:r>
        <w:rPr>
          <w:rFonts w:ascii="Times New Roman" w:hAnsi="Times New Roman" w:cs="Times New Roman"/>
          <w:b/>
          <w:bCs/>
        </w:rPr>
        <w:t>3.1 Overall Dataset Characteristics</w:t>
      </w:r>
    </w:p>
    <w:p w14:paraId="0D28B58E">
      <w:pPr>
        <w:jc w:val="both"/>
        <w:rPr>
          <w:rFonts w:ascii="Times New Roman" w:hAnsi="Times New Roman" w:cs="Times New Roman"/>
        </w:rPr>
      </w:pPr>
      <w:r>
        <w:rPr>
          <w:rFonts w:ascii="Times New Roman" w:hAnsi="Times New Roman" w:cs="Times New Roman"/>
        </w:rPr>
        <w:t>The analyzed corpus comprised 472 publications meeting inclusion criteria, representing high-quality COVID-19 research from 2020 through 2024. This collection demonstrated exceptional overall quality, with a mean score of 97.52 (SD=1.32, range: 94.75-100.0). The narrow standard deviation and restricted range indicate consistent quality across the corpus, suggesting successful curation focusing on rigorous research.</w:t>
      </w:r>
    </w:p>
    <w:p w14:paraId="6DC9C02E">
      <w:pPr>
        <w:rPr>
          <w:rFonts w:ascii="Times New Roman" w:hAnsi="Times New Roman" w:cs="Times New Roman"/>
        </w:rPr>
      </w:pPr>
      <w:r>
        <w:rPr>
          <w:rFonts w:ascii="Times New Roman" w:hAnsi="Times New Roman" w:cs="Times New Roman"/>
        </w:rPr>
        <w:br w:type="page"/>
      </w:r>
    </w:p>
    <w:p w14:paraId="6FDE9C5E">
      <w:pPr>
        <w:jc w:val="both"/>
        <w:rPr>
          <w:rFonts w:ascii="Times New Roman" w:hAnsi="Times New Roman" w:cs="Times New Roman"/>
        </w:rPr>
      </w:pPr>
      <w:r>
        <w:rPr>
          <w:rFonts w:ascii="Times New Roman" w:hAnsi="Times New Roman" w:cs="Times New Roman"/>
        </w:rPr>
        <w:t>Metadata completeness was high, with 90.9% (n=429) possessing PubMed identifiers, facilitating integration with biomedical literature databases. Digital Object Identifiers were present for 33.3% (n=157), reflecting a mix of traditional journals and newer open-access venues. Abstract availability reached 68.2% (n=322), enabling content analysis for most publications.</w:t>
      </w:r>
    </w:p>
    <w:p w14:paraId="4A21C57F">
      <w:pPr>
        <w:jc w:val="both"/>
        <w:rPr>
          <w:rFonts w:ascii="Times New Roman" w:hAnsi="Times New Roman" w:cs="Times New Roman"/>
          <w:b/>
          <w:bCs/>
        </w:rPr>
      </w:pPr>
      <w:r>
        <w:rPr>
          <w:rFonts w:ascii="Times New Roman" w:hAnsi="Times New Roman" w:cs="Times New Roman"/>
          <w:b/>
          <w:bCs/>
        </w:rPr>
        <w:t>3.2 Quality Score Distribution</w:t>
      </w:r>
    </w:p>
    <w:p w14:paraId="0CA28304">
      <w:pPr>
        <w:jc w:val="both"/>
        <w:rPr>
          <w:rFonts w:ascii="Times New Roman" w:hAnsi="Times New Roman" w:cs="Times New Roman"/>
        </w:rPr>
      </w:pPr>
      <w:r>
        <w:rPr>
          <w:rFonts w:ascii="Times New Roman" w:hAnsi="Times New Roman" w:cs="Times New Roman"/>
        </w:rPr>
        <w:t>Quality scores exhibited a left-skewed distribution concentrated at the upper end of the scale, reflecting the high-quality focus of the curated database. The distribution across quality categories revealed:</w:t>
      </w:r>
    </w:p>
    <w:tbl>
      <w:tblPr>
        <w:tblStyle w:val="12"/>
        <w:tblW w:w="5000" w:type="pct"/>
        <w:tblInd w:w="0" w:type="dxa"/>
        <w:tblLayout w:type="autofit"/>
        <w:tblCellMar>
          <w:top w:w="15" w:type="dxa"/>
          <w:left w:w="15" w:type="dxa"/>
          <w:bottom w:w="15" w:type="dxa"/>
          <w:right w:w="15" w:type="dxa"/>
        </w:tblCellMar>
      </w:tblPr>
      <w:tblGrid>
        <w:gridCol w:w="3248"/>
        <w:gridCol w:w="2566"/>
        <w:gridCol w:w="1534"/>
        <w:gridCol w:w="2372"/>
      </w:tblGrid>
      <w:tr w14:paraId="0197EC6F">
        <w:tblPrEx>
          <w:tblCellMar>
            <w:top w:w="15" w:type="dxa"/>
            <w:left w:w="15" w:type="dxa"/>
            <w:bottom w:w="15" w:type="dxa"/>
            <w:right w:w="15" w:type="dxa"/>
          </w:tblCellMar>
        </w:tblPrEx>
        <w:tc>
          <w:tcPr>
            <w:tcW w:w="1671" w:type="pct"/>
            <w:tcBorders>
              <w:top w:val="single" w:color="333333" w:sz="6" w:space="0"/>
              <w:left w:val="single" w:color="333333" w:sz="6" w:space="0"/>
              <w:bottom w:val="single" w:color="333333" w:sz="6" w:space="0"/>
              <w:right w:val="single" w:color="333333" w:sz="6" w:space="0"/>
            </w:tcBorders>
            <w:shd w:val="clear" w:color="auto" w:fill="E8E8E8"/>
            <w:tcMar>
              <w:top w:w="120" w:type="dxa"/>
              <w:left w:w="180" w:type="dxa"/>
              <w:bottom w:w="120" w:type="dxa"/>
              <w:right w:w="180" w:type="dxa"/>
            </w:tcMar>
            <w:vAlign w:val="center"/>
          </w:tcPr>
          <w:p w14:paraId="5188D6D1">
            <w:pPr>
              <w:jc w:val="both"/>
              <w:rPr>
                <w:rFonts w:ascii="Times New Roman" w:hAnsi="Times New Roman" w:cs="Times New Roman"/>
                <w:b/>
                <w:bCs/>
              </w:rPr>
            </w:pPr>
            <w:r>
              <w:rPr>
                <w:rFonts w:ascii="Times New Roman" w:hAnsi="Times New Roman" w:cs="Times New Roman"/>
                <w:b/>
                <w:bCs/>
              </w:rPr>
              <w:t>Quality Category</w:t>
            </w:r>
          </w:p>
        </w:tc>
        <w:tc>
          <w:tcPr>
            <w:tcW w:w="1320" w:type="pct"/>
            <w:tcBorders>
              <w:top w:val="single" w:color="333333" w:sz="6" w:space="0"/>
              <w:left w:val="single" w:color="333333" w:sz="6" w:space="0"/>
              <w:bottom w:val="single" w:color="333333" w:sz="6" w:space="0"/>
              <w:right w:val="single" w:color="333333" w:sz="6" w:space="0"/>
            </w:tcBorders>
            <w:shd w:val="clear" w:color="auto" w:fill="E8E8E8"/>
            <w:tcMar>
              <w:top w:w="120" w:type="dxa"/>
              <w:left w:w="180" w:type="dxa"/>
              <w:bottom w:w="120" w:type="dxa"/>
              <w:right w:w="180" w:type="dxa"/>
            </w:tcMar>
            <w:vAlign w:val="center"/>
          </w:tcPr>
          <w:p w14:paraId="09A5E9C5">
            <w:pPr>
              <w:jc w:val="both"/>
              <w:rPr>
                <w:rFonts w:ascii="Times New Roman" w:hAnsi="Times New Roman" w:cs="Times New Roman"/>
                <w:b/>
                <w:bCs/>
              </w:rPr>
            </w:pPr>
            <w:r>
              <w:rPr>
                <w:rFonts w:ascii="Times New Roman" w:hAnsi="Times New Roman" w:cs="Times New Roman"/>
                <w:b/>
                <w:bCs/>
              </w:rPr>
              <w:t>Score Range</w:t>
            </w:r>
          </w:p>
        </w:tc>
        <w:tc>
          <w:tcPr>
            <w:tcW w:w="789" w:type="pct"/>
            <w:tcBorders>
              <w:top w:val="single" w:color="333333" w:sz="6" w:space="0"/>
              <w:left w:val="single" w:color="333333" w:sz="6" w:space="0"/>
              <w:bottom w:val="single" w:color="333333" w:sz="6" w:space="0"/>
              <w:right w:val="single" w:color="333333" w:sz="6" w:space="0"/>
            </w:tcBorders>
            <w:shd w:val="clear" w:color="auto" w:fill="E8E8E8"/>
            <w:tcMar>
              <w:top w:w="120" w:type="dxa"/>
              <w:left w:w="180" w:type="dxa"/>
              <w:bottom w:w="120" w:type="dxa"/>
              <w:right w:w="180" w:type="dxa"/>
            </w:tcMar>
            <w:vAlign w:val="center"/>
          </w:tcPr>
          <w:p w14:paraId="3D05D5E0">
            <w:pPr>
              <w:jc w:val="both"/>
              <w:rPr>
                <w:rFonts w:ascii="Times New Roman" w:hAnsi="Times New Roman" w:cs="Times New Roman"/>
                <w:b/>
                <w:bCs/>
              </w:rPr>
            </w:pPr>
            <w:r>
              <w:rPr>
                <w:rFonts w:ascii="Times New Roman" w:hAnsi="Times New Roman" w:cs="Times New Roman"/>
                <w:b/>
                <w:bCs/>
              </w:rPr>
              <w:t>Count</w:t>
            </w:r>
          </w:p>
        </w:tc>
        <w:tc>
          <w:tcPr>
            <w:tcW w:w="1220" w:type="pct"/>
            <w:tcBorders>
              <w:top w:val="single" w:color="333333" w:sz="6" w:space="0"/>
              <w:left w:val="single" w:color="333333" w:sz="6" w:space="0"/>
              <w:bottom w:val="single" w:color="333333" w:sz="6" w:space="0"/>
              <w:right w:val="single" w:color="333333" w:sz="6" w:space="0"/>
            </w:tcBorders>
            <w:shd w:val="clear" w:color="auto" w:fill="E8E8E8"/>
            <w:tcMar>
              <w:top w:w="120" w:type="dxa"/>
              <w:left w:w="180" w:type="dxa"/>
              <w:bottom w:w="120" w:type="dxa"/>
              <w:right w:w="180" w:type="dxa"/>
            </w:tcMar>
            <w:vAlign w:val="center"/>
          </w:tcPr>
          <w:p w14:paraId="23EACBC4">
            <w:pPr>
              <w:jc w:val="both"/>
              <w:rPr>
                <w:rFonts w:ascii="Times New Roman" w:hAnsi="Times New Roman" w:cs="Times New Roman"/>
                <w:b/>
                <w:bCs/>
              </w:rPr>
            </w:pPr>
            <w:r>
              <w:rPr>
                <w:rFonts w:ascii="Times New Roman" w:hAnsi="Times New Roman" w:cs="Times New Roman"/>
                <w:b/>
                <w:bCs/>
              </w:rPr>
              <w:t>Percentage</w:t>
            </w:r>
          </w:p>
        </w:tc>
      </w:tr>
      <w:tr w14:paraId="65D971F6">
        <w:tblPrEx>
          <w:tblCellMar>
            <w:top w:w="15" w:type="dxa"/>
            <w:left w:w="15" w:type="dxa"/>
            <w:bottom w:w="15" w:type="dxa"/>
            <w:right w:w="15" w:type="dxa"/>
          </w:tblCellMar>
        </w:tblPrEx>
        <w:tc>
          <w:tcPr>
            <w:tcW w:w="1671"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3C5603B7">
            <w:pPr>
              <w:jc w:val="both"/>
              <w:rPr>
                <w:rFonts w:ascii="Times New Roman" w:hAnsi="Times New Roman" w:cs="Times New Roman"/>
              </w:rPr>
            </w:pPr>
            <w:r>
              <w:rPr>
                <w:rFonts w:ascii="Times New Roman" w:hAnsi="Times New Roman" w:cs="Times New Roman"/>
              </w:rPr>
              <w:t>Exceptional</w:t>
            </w:r>
          </w:p>
        </w:tc>
        <w:tc>
          <w:tcPr>
            <w:tcW w:w="1320"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4AD94F75">
            <w:pPr>
              <w:jc w:val="both"/>
              <w:rPr>
                <w:rFonts w:ascii="Times New Roman" w:hAnsi="Times New Roman" w:cs="Times New Roman"/>
              </w:rPr>
            </w:pPr>
            <w:r>
              <w:rPr>
                <w:rFonts w:ascii="Times New Roman" w:hAnsi="Times New Roman" w:cs="Times New Roman"/>
              </w:rPr>
              <w:t>99-100</w:t>
            </w:r>
          </w:p>
        </w:tc>
        <w:tc>
          <w:tcPr>
            <w:tcW w:w="789"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0DCA27DB">
            <w:pPr>
              <w:jc w:val="both"/>
              <w:rPr>
                <w:rFonts w:ascii="Times New Roman" w:hAnsi="Times New Roman" w:cs="Times New Roman"/>
              </w:rPr>
            </w:pPr>
            <w:r>
              <w:rPr>
                <w:rFonts w:ascii="Times New Roman" w:hAnsi="Times New Roman" w:cs="Times New Roman"/>
              </w:rPr>
              <w:t>47</w:t>
            </w:r>
          </w:p>
        </w:tc>
        <w:tc>
          <w:tcPr>
            <w:tcW w:w="1220"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1F67A2B3">
            <w:pPr>
              <w:jc w:val="both"/>
              <w:rPr>
                <w:rFonts w:ascii="Times New Roman" w:hAnsi="Times New Roman" w:cs="Times New Roman"/>
              </w:rPr>
            </w:pPr>
            <w:r>
              <w:rPr>
                <w:rFonts w:ascii="Times New Roman" w:hAnsi="Times New Roman" w:cs="Times New Roman"/>
              </w:rPr>
              <w:t>9.96%</w:t>
            </w:r>
          </w:p>
        </w:tc>
      </w:tr>
      <w:tr w14:paraId="0839EDA3">
        <w:tblPrEx>
          <w:tblCellMar>
            <w:top w:w="15" w:type="dxa"/>
            <w:left w:w="15" w:type="dxa"/>
            <w:bottom w:w="15" w:type="dxa"/>
            <w:right w:w="15" w:type="dxa"/>
          </w:tblCellMar>
        </w:tblPrEx>
        <w:tc>
          <w:tcPr>
            <w:tcW w:w="1671"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61F5C867">
            <w:pPr>
              <w:jc w:val="both"/>
              <w:rPr>
                <w:rFonts w:ascii="Times New Roman" w:hAnsi="Times New Roman" w:cs="Times New Roman"/>
              </w:rPr>
            </w:pPr>
            <w:r>
              <w:rPr>
                <w:rFonts w:ascii="Times New Roman" w:hAnsi="Times New Roman" w:cs="Times New Roman"/>
              </w:rPr>
              <w:t>Excellent</w:t>
            </w:r>
          </w:p>
        </w:tc>
        <w:tc>
          <w:tcPr>
            <w:tcW w:w="1320"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2D15EFAF">
            <w:pPr>
              <w:jc w:val="both"/>
              <w:rPr>
                <w:rFonts w:ascii="Times New Roman" w:hAnsi="Times New Roman" w:cs="Times New Roman"/>
              </w:rPr>
            </w:pPr>
            <w:r>
              <w:rPr>
                <w:rFonts w:ascii="Times New Roman" w:hAnsi="Times New Roman" w:cs="Times New Roman"/>
              </w:rPr>
              <w:t>97-99</w:t>
            </w:r>
          </w:p>
        </w:tc>
        <w:tc>
          <w:tcPr>
            <w:tcW w:w="789"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3D98E55D">
            <w:pPr>
              <w:jc w:val="both"/>
              <w:rPr>
                <w:rFonts w:ascii="Times New Roman" w:hAnsi="Times New Roman" w:cs="Times New Roman"/>
              </w:rPr>
            </w:pPr>
            <w:r>
              <w:rPr>
                <w:rFonts w:ascii="Times New Roman" w:hAnsi="Times New Roman" w:cs="Times New Roman"/>
              </w:rPr>
              <w:t>291</w:t>
            </w:r>
          </w:p>
        </w:tc>
        <w:tc>
          <w:tcPr>
            <w:tcW w:w="1220"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2DA403FE">
            <w:pPr>
              <w:jc w:val="both"/>
              <w:rPr>
                <w:rFonts w:ascii="Times New Roman" w:hAnsi="Times New Roman" w:cs="Times New Roman"/>
              </w:rPr>
            </w:pPr>
            <w:r>
              <w:rPr>
                <w:rFonts w:ascii="Times New Roman" w:hAnsi="Times New Roman" w:cs="Times New Roman"/>
              </w:rPr>
              <w:t>61.65%</w:t>
            </w:r>
          </w:p>
        </w:tc>
      </w:tr>
      <w:tr w14:paraId="2ABA552E">
        <w:tblPrEx>
          <w:tblCellMar>
            <w:top w:w="15" w:type="dxa"/>
            <w:left w:w="15" w:type="dxa"/>
            <w:bottom w:w="15" w:type="dxa"/>
            <w:right w:w="15" w:type="dxa"/>
          </w:tblCellMar>
        </w:tblPrEx>
        <w:tc>
          <w:tcPr>
            <w:tcW w:w="1671"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315E28D5">
            <w:pPr>
              <w:jc w:val="both"/>
              <w:rPr>
                <w:rFonts w:ascii="Times New Roman" w:hAnsi="Times New Roman" w:cs="Times New Roman"/>
              </w:rPr>
            </w:pPr>
            <w:r>
              <w:rPr>
                <w:rFonts w:ascii="Times New Roman" w:hAnsi="Times New Roman" w:cs="Times New Roman"/>
              </w:rPr>
              <w:t>Very Good</w:t>
            </w:r>
          </w:p>
        </w:tc>
        <w:tc>
          <w:tcPr>
            <w:tcW w:w="1320"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04514A13">
            <w:pPr>
              <w:jc w:val="both"/>
              <w:rPr>
                <w:rFonts w:ascii="Times New Roman" w:hAnsi="Times New Roman" w:cs="Times New Roman"/>
              </w:rPr>
            </w:pPr>
            <w:r>
              <w:rPr>
                <w:rFonts w:ascii="Times New Roman" w:hAnsi="Times New Roman" w:cs="Times New Roman"/>
              </w:rPr>
              <w:t>95-97</w:t>
            </w:r>
          </w:p>
        </w:tc>
        <w:tc>
          <w:tcPr>
            <w:tcW w:w="789"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3D937473">
            <w:pPr>
              <w:jc w:val="both"/>
              <w:rPr>
                <w:rFonts w:ascii="Times New Roman" w:hAnsi="Times New Roman" w:cs="Times New Roman"/>
              </w:rPr>
            </w:pPr>
            <w:r>
              <w:rPr>
                <w:rFonts w:ascii="Times New Roman" w:hAnsi="Times New Roman" w:cs="Times New Roman"/>
              </w:rPr>
              <w:t>124</w:t>
            </w:r>
          </w:p>
        </w:tc>
        <w:tc>
          <w:tcPr>
            <w:tcW w:w="1220"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5CE7266F">
            <w:pPr>
              <w:jc w:val="both"/>
              <w:rPr>
                <w:rFonts w:ascii="Times New Roman" w:hAnsi="Times New Roman" w:cs="Times New Roman"/>
              </w:rPr>
            </w:pPr>
            <w:r>
              <w:rPr>
                <w:rFonts w:ascii="Times New Roman" w:hAnsi="Times New Roman" w:cs="Times New Roman"/>
              </w:rPr>
              <w:t>26.27%</w:t>
            </w:r>
          </w:p>
        </w:tc>
      </w:tr>
      <w:tr w14:paraId="5F8DE122">
        <w:tblPrEx>
          <w:tblCellMar>
            <w:top w:w="15" w:type="dxa"/>
            <w:left w:w="15" w:type="dxa"/>
            <w:bottom w:w="15" w:type="dxa"/>
            <w:right w:w="15" w:type="dxa"/>
          </w:tblCellMar>
        </w:tblPrEx>
        <w:tc>
          <w:tcPr>
            <w:tcW w:w="1671"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49628BEB">
            <w:pPr>
              <w:jc w:val="both"/>
              <w:rPr>
                <w:rFonts w:ascii="Times New Roman" w:hAnsi="Times New Roman" w:cs="Times New Roman"/>
              </w:rPr>
            </w:pPr>
            <w:r>
              <w:rPr>
                <w:rFonts w:ascii="Times New Roman" w:hAnsi="Times New Roman" w:cs="Times New Roman"/>
              </w:rPr>
              <w:t>Good</w:t>
            </w:r>
          </w:p>
        </w:tc>
        <w:tc>
          <w:tcPr>
            <w:tcW w:w="1320"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649E97C7">
            <w:pPr>
              <w:jc w:val="both"/>
              <w:rPr>
                <w:rFonts w:ascii="Times New Roman" w:hAnsi="Times New Roman" w:cs="Times New Roman"/>
              </w:rPr>
            </w:pPr>
            <w:r>
              <w:rPr>
                <w:rFonts w:ascii="Times New Roman" w:hAnsi="Times New Roman" w:cs="Times New Roman"/>
              </w:rPr>
              <w:t>94.75-95</w:t>
            </w:r>
          </w:p>
        </w:tc>
        <w:tc>
          <w:tcPr>
            <w:tcW w:w="789"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33318C3A">
            <w:pPr>
              <w:jc w:val="both"/>
              <w:rPr>
                <w:rFonts w:ascii="Times New Roman" w:hAnsi="Times New Roman" w:cs="Times New Roman"/>
              </w:rPr>
            </w:pPr>
            <w:r>
              <w:rPr>
                <w:rFonts w:ascii="Times New Roman" w:hAnsi="Times New Roman" w:cs="Times New Roman"/>
              </w:rPr>
              <w:t>10</w:t>
            </w:r>
          </w:p>
        </w:tc>
        <w:tc>
          <w:tcPr>
            <w:tcW w:w="1220"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0EDD6C3C">
            <w:pPr>
              <w:jc w:val="both"/>
              <w:rPr>
                <w:rFonts w:ascii="Times New Roman" w:hAnsi="Times New Roman" w:cs="Times New Roman"/>
              </w:rPr>
            </w:pPr>
            <w:r>
              <w:rPr>
                <w:rFonts w:ascii="Times New Roman" w:hAnsi="Times New Roman" w:cs="Times New Roman"/>
              </w:rPr>
              <w:t>2.12%</w:t>
            </w:r>
          </w:p>
        </w:tc>
      </w:tr>
    </w:tbl>
    <w:p w14:paraId="6102BD0D">
      <w:pPr>
        <w:spacing w:before="240"/>
        <w:jc w:val="both"/>
        <w:rPr>
          <w:rFonts w:ascii="Times New Roman" w:hAnsi="Times New Roman" w:cs="Times New Roman"/>
        </w:rPr>
      </w:pPr>
      <w:r>
        <w:rPr>
          <w:rFonts w:ascii="Times New Roman" w:hAnsi="Times New Roman" w:cs="Times New Roman"/>
        </w:rPr>
        <w:t>This distribution reveals that 71.6% of publications achieved excellent or exceptional ratings, demonstrating that the scientific community largely maintained ambitious standards despite publication pressure. Only 2.1% fell into the "good" category (though still meeting publication standards), with none scoring below 94.75. This floor effect suggests either successful quality curation or genuine maintenance of research standards during the pandemic.</w:t>
      </w:r>
    </w:p>
    <w:p w14:paraId="411B848C">
      <w:pPr>
        <w:rPr>
          <w:rFonts w:ascii="Times New Roman" w:hAnsi="Times New Roman" w:cs="Times New Roman"/>
        </w:rPr>
      </w:pPr>
      <w:r>
        <w:rPr>
          <w:rFonts w:ascii="Times New Roman" w:hAnsi="Times New Roman" w:cs="Times New Roman"/>
        </w:rPr>
        <w:br w:type="page"/>
      </w:r>
    </w:p>
    <w:p w14:paraId="57B8CD1E">
      <w:pPr>
        <w:jc w:val="both"/>
        <w:rPr>
          <w:rFonts w:ascii="Times New Roman" w:hAnsi="Times New Roman" w:cs="Times New Roman"/>
        </w:rPr>
      </w:pPr>
      <w:r>
        <w:rPr>
          <w:rFonts w:ascii="Times New Roman" w:hAnsi="Times New Roman" w:cs="Times New Roman"/>
        </w:rPr>
        <w:drawing>
          <wp:inline distT="0" distB="0" distL="0" distR="0">
            <wp:extent cx="5942330" cy="2719070"/>
            <wp:effectExtent l="0" t="0" r="1270" b="5080"/>
            <wp:docPr id="1449973922" name="Picture 9" descr="Distribution of research quality scores showing left-skewed pattern concentrated at high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973922" name="Picture 9" descr="Distribution of research quality scores showing left-skewed pattern concentrated at high valu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955571" cy="2725233"/>
                    </a:xfrm>
                    <a:prstGeom prst="rect">
                      <a:avLst/>
                    </a:prstGeom>
                    <a:noFill/>
                    <a:ln>
                      <a:noFill/>
                    </a:ln>
                  </pic:spPr>
                </pic:pic>
              </a:graphicData>
            </a:graphic>
          </wp:inline>
        </w:drawing>
      </w:r>
    </w:p>
    <w:p w14:paraId="67A1E511">
      <w:pPr>
        <w:spacing w:before="240"/>
        <w:jc w:val="both"/>
        <w:rPr>
          <w:rFonts w:ascii="Times New Roman" w:hAnsi="Times New Roman" w:cs="Times New Roman"/>
          <w:i/>
          <w:iCs/>
        </w:rPr>
      </w:pPr>
      <w:r>
        <w:rPr>
          <w:rFonts w:ascii="Times New Roman" w:hAnsi="Times New Roman" w:cs="Times New Roman"/>
          <w:b/>
          <w:bCs/>
        </w:rPr>
        <w:t>Figure 2.</w:t>
      </w:r>
      <w:r>
        <w:rPr>
          <w:rFonts w:ascii="Times New Roman" w:hAnsi="Times New Roman" w:cs="Times New Roman"/>
          <w:i/>
          <w:iCs/>
        </w:rPr>
        <w:t> Distribution of Research Quality Scores Across 472 Publications. Histogram shows left-skewed distribution concentrated at upper end of scale (mean=97.52, SD=1.32, range: 94.75-100.0). Kernel density estimation (red line) overlays distribution. Vertical dashed lines mark quality category thresholds: Exceptional (99-100, green), Excellent (97-99, blue), and Very Good (95-97, orange). Statistical summary box displays key descriptive statistics. The concentration of scores above 95 indicates maintained research standards despite pandemic publication pressure.</w:t>
      </w:r>
    </w:p>
    <w:p w14:paraId="48DDAFF7">
      <w:pPr>
        <w:spacing w:before="240"/>
        <w:jc w:val="both"/>
        <w:rPr>
          <w:rFonts w:ascii="Times New Roman" w:hAnsi="Times New Roman" w:cs="Times New Roman"/>
        </w:rPr>
      </w:pPr>
      <w:r>
        <w:rPr>
          <w:rFonts w:ascii="Times New Roman" w:hAnsi="Times New Roman" w:cs="Times New Roman"/>
        </w:rPr>
        <w:drawing>
          <wp:inline distT="0" distB="0" distL="0" distR="0">
            <wp:extent cx="5943600" cy="2704465"/>
            <wp:effectExtent l="0" t="0" r="0" b="635"/>
            <wp:docPr id="1388132712" name="Picture 8" descr="Quality category breakdown shown as pie chart and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132712" name="Picture 8" descr="Quality category breakdown shown as pie chart and bar char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943600" cy="2704465"/>
                    </a:xfrm>
                    <a:prstGeom prst="rect">
                      <a:avLst/>
                    </a:prstGeom>
                    <a:noFill/>
                    <a:ln>
                      <a:noFill/>
                    </a:ln>
                  </pic:spPr>
                </pic:pic>
              </a:graphicData>
            </a:graphic>
          </wp:inline>
        </w:drawing>
      </w:r>
    </w:p>
    <w:p w14:paraId="7BB47B0E">
      <w:pPr>
        <w:jc w:val="both"/>
        <w:rPr>
          <w:rFonts w:ascii="Times New Roman" w:hAnsi="Times New Roman" w:cs="Times New Roman"/>
          <w:b/>
          <w:bCs/>
        </w:rPr>
      </w:pPr>
      <w:r>
        <w:rPr>
          <w:rFonts w:ascii="Times New Roman" w:hAnsi="Times New Roman" w:cs="Times New Roman"/>
          <w:b/>
          <w:bCs/>
        </w:rPr>
        <w:t>Figure 3.</w:t>
      </w:r>
      <w:r>
        <w:rPr>
          <w:rFonts w:ascii="Times New Roman" w:hAnsi="Times New Roman" w:cs="Times New Roman"/>
          <w:i/>
          <w:iCs/>
        </w:rPr>
        <w:t> Quality Category Distribution. (A) Pie chart showing percentage distribution: Exceptional 10%, Excellent 62%, Very Good 26%, Good 2%. (B) Bar chart displaying absolute counts: Exceptional (n=47), Excellent (n=291), Very Good (n=124), Good (n=10). The dominance of excellent/exceptional categories (72% combined) demonstrates that the scientific community largely maintained high methodological standards throughout the pandemic period.</w:t>
      </w:r>
      <w:r>
        <w:rPr>
          <w:rFonts w:ascii="Times New Roman" w:hAnsi="Times New Roman" w:cs="Times New Roman"/>
          <w:b/>
          <w:bCs/>
        </w:rPr>
        <w:br w:type="page"/>
      </w:r>
    </w:p>
    <w:p w14:paraId="55E1D09B">
      <w:pPr>
        <w:jc w:val="both"/>
        <w:rPr>
          <w:rFonts w:ascii="Times New Roman" w:hAnsi="Times New Roman" w:cs="Times New Roman"/>
          <w:b/>
          <w:bCs/>
        </w:rPr>
      </w:pPr>
      <w:r>
        <w:rPr>
          <w:rFonts w:ascii="Times New Roman" w:hAnsi="Times New Roman" w:cs="Times New Roman"/>
          <w:b/>
          <w:bCs/>
        </w:rPr>
        <w:t>3.3 Temporal Trends in Publication Volume</w:t>
      </w:r>
    </w:p>
    <w:p w14:paraId="530CA259">
      <w:pPr>
        <w:jc w:val="both"/>
        <w:rPr>
          <w:rFonts w:ascii="Times New Roman" w:hAnsi="Times New Roman" w:cs="Times New Roman"/>
        </w:rPr>
      </w:pPr>
      <w:r>
        <w:rPr>
          <w:rFonts w:ascii="Times New Roman" w:hAnsi="Times New Roman" w:cs="Times New Roman"/>
        </w:rPr>
        <w:t>Publication volumes exhibited distinct temporal patterns corresponding to pandemic phases. Analysis of the COVID-era publications (2020-2024, n=450) revealed:</w:t>
      </w:r>
    </w:p>
    <w:tbl>
      <w:tblPr>
        <w:tblStyle w:val="12"/>
        <w:tblW w:w="5000" w:type="pct"/>
        <w:tblInd w:w="0" w:type="dxa"/>
        <w:tblLayout w:type="autofit"/>
        <w:tblCellMar>
          <w:top w:w="15" w:type="dxa"/>
          <w:left w:w="15" w:type="dxa"/>
          <w:bottom w:w="15" w:type="dxa"/>
          <w:right w:w="15" w:type="dxa"/>
        </w:tblCellMar>
      </w:tblPr>
      <w:tblGrid>
        <w:gridCol w:w="1048"/>
        <w:gridCol w:w="2072"/>
        <w:gridCol w:w="1909"/>
        <w:gridCol w:w="2158"/>
        <w:gridCol w:w="2533"/>
      </w:tblGrid>
      <w:tr w14:paraId="1339EC41">
        <w:tblPrEx>
          <w:tblCellMar>
            <w:top w:w="15" w:type="dxa"/>
            <w:left w:w="15" w:type="dxa"/>
            <w:bottom w:w="15" w:type="dxa"/>
            <w:right w:w="15" w:type="dxa"/>
          </w:tblCellMar>
        </w:tblPrEx>
        <w:tc>
          <w:tcPr>
            <w:tcW w:w="539" w:type="pct"/>
            <w:tcBorders>
              <w:top w:val="single" w:color="333333" w:sz="6" w:space="0"/>
              <w:left w:val="single" w:color="333333" w:sz="6" w:space="0"/>
              <w:bottom w:val="single" w:color="333333" w:sz="6" w:space="0"/>
              <w:right w:val="single" w:color="333333" w:sz="6" w:space="0"/>
            </w:tcBorders>
            <w:shd w:val="clear" w:color="auto" w:fill="E8E8E8"/>
            <w:tcMar>
              <w:top w:w="120" w:type="dxa"/>
              <w:left w:w="180" w:type="dxa"/>
              <w:bottom w:w="120" w:type="dxa"/>
              <w:right w:w="180" w:type="dxa"/>
            </w:tcMar>
            <w:vAlign w:val="center"/>
          </w:tcPr>
          <w:p w14:paraId="26BD1A95">
            <w:pPr>
              <w:spacing w:after="0"/>
              <w:jc w:val="both"/>
              <w:rPr>
                <w:rFonts w:ascii="Times New Roman" w:hAnsi="Times New Roman" w:cs="Times New Roman"/>
                <w:b/>
                <w:bCs/>
              </w:rPr>
            </w:pPr>
            <w:r>
              <w:rPr>
                <w:rFonts w:ascii="Times New Roman" w:hAnsi="Times New Roman" w:cs="Times New Roman"/>
                <w:b/>
                <w:bCs/>
              </w:rPr>
              <w:t>Year</w:t>
            </w:r>
          </w:p>
        </w:tc>
        <w:tc>
          <w:tcPr>
            <w:tcW w:w="1066" w:type="pct"/>
            <w:tcBorders>
              <w:top w:val="single" w:color="333333" w:sz="6" w:space="0"/>
              <w:left w:val="single" w:color="333333" w:sz="6" w:space="0"/>
              <w:bottom w:val="single" w:color="333333" w:sz="6" w:space="0"/>
              <w:right w:val="single" w:color="333333" w:sz="6" w:space="0"/>
            </w:tcBorders>
            <w:shd w:val="clear" w:color="auto" w:fill="E8E8E8"/>
            <w:tcMar>
              <w:top w:w="120" w:type="dxa"/>
              <w:left w:w="180" w:type="dxa"/>
              <w:bottom w:w="120" w:type="dxa"/>
              <w:right w:w="180" w:type="dxa"/>
            </w:tcMar>
            <w:vAlign w:val="center"/>
          </w:tcPr>
          <w:p w14:paraId="3FB18F56">
            <w:pPr>
              <w:spacing w:after="0"/>
              <w:jc w:val="both"/>
              <w:rPr>
                <w:rFonts w:ascii="Times New Roman" w:hAnsi="Times New Roman" w:cs="Times New Roman"/>
                <w:b/>
                <w:bCs/>
              </w:rPr>
            </w:pPr>
            <w:r>
              <w:rPr>
                <w:rFonts w:ascii="Times New Roman" w:hAnsi="Times New Roman" w:cs="Times New Roman"/>
                <w:b/>
                <w:bCs/>
              </w:rPr>
              <w:t>Publications</w:t>
            </w:r>
          </w:p>
        </w:tc>
        <w:tc>
          <w:tcPr>
            <w:tcW w:w="982" w:type="pct"/>
            <w:tcBorders>
              <w:top w:val="single" w:color="333333" w:sz="6" w:space="0"/>
              <w:left w:val="single" w:color="333333" w:sz="6" w:space="0"/>
              <w:bottom w:val="single" w:color="333333" w:sz="6" w:space="0"/>
              <w:right w:val="single" w:color="333333" w:sz="6" w:space="0"/>
            </w:tcBorders>
            <w:shd w:val="clear" w:color="auto" w:fill="E8E8E8"/>
            <w:tcMar>
              <w:top w:w="120" w:type="dxa"/>
              <w:left w:w="180" w:type="dxa"/>
              <w:bottom w:w="120" w:type="dxa"/>
              <w:right w:w="180" w:type="dxa"/>
            </w:tcMar>
            <w:vAlign w:val="center"/>
          </w:tcPr>
          <w:p w14:paraId="19D49B7B">
            <w:pPr>
              <w:spacing w:after="0"/>
              <w:jc w:val="both"/>
              <w:rPr>
                <w:rFonts w:ascii="Times New Roman" w:hAnsi="Times New Roman" w:cs="Times New Roman"/>
                <w:b/>
                <w:bCs/>
              </w:rPr>
            </w:pPr>
            <w:r>
              <w:rPr>
                <w:rFonts w:ascii="Times New Roman" w:hAnsi="Times New Roman" w:cs="Times New Roman"/>
                <w:b/>
                <w:bCs/>
              </w:rPr>
              <w:t>Percentage</w:t>
            </w:r>
          </w:p>
        </w:tc>
        <w:tc>
          <w:tcPr>
            <w:tcW w:w="1110" w:type="pct"/>
            <w:tcBorders>
              <w:top w:val="single" w:color="333333" w:sz="6" w:space="0"/>
              <w:left w:val="single" w:color="333333" w:sz="6" w:space="0"/>
              <w:bottom w:val="single" w:color="333333" w:sz="6" w:space="0"/>
              <w:right w:val="single" w:color="333333" w:sz="6" w:space="0"/>
            </w:tcBorders>
            <w:shd w:val="clear" w:color="auto" w:fill="E8E8E8"/>
            <w:tcMar>
              <w:top w:w="120" w:type="dxa"/>
              <w:left w:w="180" w:type="dxa"/>
              <w:bottom w:w="120" w:type="dxa"/>
              <w:right w:w="180" w:type="dxa"/>
            </w:tcMar>
            <w:vAlign w:val="center"/>
          </w:tcPr>
          <w:p w14:paraId="0C5D6ADE">
            <w:pPr>
              <w:spacing w:after="0"/>
              <w:jc w:val="both"/>
              <w:rPr>
                <w:rFonts w:ascii="Times New Roman" w:hAnsi="Times New Roman" w:cs="Times New Roman"/>
                <w:b/>
                <w:bCs/>
              </w:rPr>
            </w:pPr>
            <w:r>
              <w:rPr>
                <w:rFonts w:ascii="Times New Roman" w:hAnsi="Times New Roman" w:cs="Times New Roman"/>
                <w:b/>
                <w:bCs/>
              </w:rPr>
              <w:t>Mean Quality</w:t>
            </w:r>
          </w:p>
        </w:tc>
        <w:tc>
          <w:tcPr>
            <w:tcW w:w="1303" w:type="pct"/>
            <w:tcBorders>
              <w:top w:val="single" w:color="333333" w:sz="6" w:space="0"/>
              <w:left w:val="single" w:color="333333" w:sz="6" w:space="0"/>
              <w:bottom w:val="single" w:color="333333" w:sz="6" w:space="0"/>
              <w:right w:val="single" w:color="333333" w:sz="6" w:space="0"/>
            </w:tcBorders>
            <w:shd w:val="clear" w:color="auto" w:fill="E8E8E8"/>
            <w:tcMar>
              <w:top w:w="120" w:type="dxa"/>
              <w:left w:w="180" w:type="dxa"/>
              <w:bottom w:w="120" w:type="dxa"/>
              <w:right w:w="180" w:type="dxa"/>
            </w:tcMar>
            <w:vAlign w:val="center"/>
          </w:tcPr>
          <w:p w14:paraId="76D98E6D">
            <w:pPr>
              <w:spacing w:after="0"/>
              <w:jc w:val="both"/>
              <w:rPr>
                <w:rFonts w:ascii="Times New Roman" w:hAnsi="Times New Roman" w:cs="Times New Roman"/>
                <w:b/>
                <w:bCs/>
              </w:rPr>
            </w:pPr>
            <w:r>
              <w:rPr>
                <w:rFonts w:ascii="Times New Roman" w:hAnsi="Times New Roman" w:cs="Times New Roman"/>
                <w:b/>
                <w:bCs/>
              </w:rPr>
              <w:t>Unique Journals</w:t>
            </w:r>
          </w:p>
        </w:tc>
      </w:tr>
      <w:tr w14:paraId="247B22D7">
        <w:tblPrEx>
          <w:tblCellMar>
            <w:top w:w="15" w:type="dxa"/>
            <w:left w:w="15" w:type="dxa"/>
            <w:bottom w:w="15" w:type="dxa"/>
            <w:right w:w="15" w:type="dxa"/>
          </w:tblCellMar>
        </w:tblPrEx>
        <w:tc>
          <w:tcPr>
            <w:tcW w:w="539"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30292872">
            <w:pPr>
              <w:spacing w:after="0"/>
              <w:jc w:val="both"/>
              <w:rPr>
                <w:rFonts w:ascii="Times New Roman" w:hAnsi="Times New Roman" w:cs="Times New Roman"/>
              </w:rPr>
            </w:pPr>
            <w:r>
              <w:rPr>
                <w:rFonts w:ascii="Times New Roman" w:hAnsi="Times New Roman" w:cs="Times New Roman"/>
              </w:rPr>
              <w:t>2020</w:t>
            </w:r>
          </w:p>
        </w:tc>
        <w:tc>
          <w:tcPr>
            <w:tcW w:w="1066"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3601650C">
            <w:pPr>
              <w:spacing w:after="0"/>
              <w:jc w:val="both"/>
              <w:rPr>
                <w:rFonts w:ascii="Times New Roman" w:hAnsi="Times New Roman" w:cs="Times New Roman"/>
              </w:rPr>
            </w:pPr>
            <w:r>
              <w:rPr>
                <w:rFonts w:ascii="Times New Roman" w:hAnsi="Times New Roman" w:cs="Times New Roman"/>
              </w:rPr>
              <w:t>163</w:t>
            </w:r>
          </w:p>
        </w:tc>
        <w:tc>
          <w:tcPr>
            <w:tcW w:w="982"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6E8E49B5">
            <w:pPr>
              <w:spacing w:after="0"/>
              <w:jc w:val="both"/>
              <w:rPr>
                <w:rFonts w:ascii="Times New Roman" w:hAnsi="Times New Roman" w:cs="Times New Roman"/>
              </w:rPr>
            </w:pPr>
            <w:r>
              <w:rPr>
                <w:rFonts w:ascii="Times New Roman" w:hAnsi="Times New Roman" w:cs="Times New Roman"/>
              </w:rPr>
              <w:t>36.2%</w:t>
            </w:r>
          </w:p>
        </w:tc>
        <w:tc>
          <w:tcPr>
            <w:tcW w:w="1110"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63AEA87A">
            <w:pPr>
              <w:spacing w:after="0"/>
              <w:jc w:val="both"/>
              <w:rPr>
                <w:rFonts w:ascii="Times New Roman" w:hAnsi="Times New Roman" w:cs="Times New Roman"/>
              </w:rPr>
            </w:pPr>
            <w:r>
              <w:rPr>
                <w:rFonts w:ascii="Times New Roman" w:hAnsi="Times New Roman" w:cs="Times New Roman"/>
              </w:rPr>
              <w:t>97.02</w:t>
            </w:r>
          </w:p>
        </w:tc>
        <w:tc>
          <w:tcPr>
            <w:tcW w:w="1303"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3E8236BF">
            <w:pPr>
              <w:spacing w:after="0"/>
              <w:jc w:val="both"/>
              <w:rPr>
                <w:rFonts w:ascii="Times New Roman" w:hAnsi="Times New Roman" w:cs="Times New Roman"/>
              </w:rPr>
            </w:pPr>
            <w:r>
              <w:rPr>
                <w:rFonts w:ascii="Times New Roman" w:hAnsi="Times New Roman" w:cs="Times New Roman"/>
              </w:rPr>
              <w:t>76</w:t>
            </w:r>
          </w:p>
        </w:tc>
      </w:tr>
      <w:tr w14:paraId="0D69C4DB">
        <w:tblPrEx>
          <w:tblCellMar>
            <w:top w:w="15" w:type="dxa"/>
            <w:left w:w="15" w:type="dxa"/>
            <w:bottom w:w="15" w:type="dxa"/>
            <w:right w:w="15" w:type="dxa"/>
          </w:tblCellMar>
        </w:tblPrEx>
        <w:tc>
          <w:tcPr>
            <w:tcW w:w="539"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22F469B3">
            <w:pPr>
              <w:spacing w:after="0"/>
              <w:jc w:val="both"/>
              <w:rPr>
                <w:rFonts w:ascii="Times New Roman" w:hAnsi="Times New Roman" w:cs="Times New Roman"/>
              </w:rPr>
            </w:pPr>
            <w:r>
              <w:rPr>
                <w:rFonts w:ascii="Times New Roman" w:hAnsi="Times New Roman" w:cs="Times New Roman"/>
              </w:rPr>
              <w:t>2021</w:t>
            </w:r>
          </w:p>
        </w:tc>
        <w:tc>
          <w:tcPr>
            <w:tcW w:w="1066"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1587B878">
            <w:pPr>
              <w:spacing w:after="0"/>
              <w:jc w:val="both"/>
              <w:rPr>
                <w:rFonts w:ascii="Times New Roman" w:hAnsi="Times New Roman" w:cs="Times New Roman"/>
              </w:rPr>
            </w:pPr>
            <w:r>
              <w:rPr>
                <w:rFonts w:ascii="Times New Roman" w:hAnsi="Times New Roman" w:cs="Times New Roman"/>
              </w:rPr>
              <w:t>100</w:t>
            </w:r>
          </w:p>
        </w:tc>
        <w:tc>
          <w:tcPr>
            <w:tcW w:w="982"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12BC8F2A">
            <w:pPr>
              <w:spacing w:after="0"/>
              <w:jc w:val="both"/>
              <w:rPr>
                <w:rFonts w:ascii="Times New Roman" w:hAnsi="Times New Roman" w:cs="Times New Roman"/>
              </w:rPr>
            </w:pPr>
            <w:r>
              <w:rPr>
                <w:rFonts w:ascii="Times New Roman" w:hAnsi="Times New Roman" w:cs="Times New Roman"/>
              </w:rPr>
              <w:t>22.2%</w:t>
            </w:r>
          </w:p>
        </w:tc>
        <w:tc>
          <w:tcPr>
            <w:tcW w:w="1110"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66CD013E">
            <w:pPr>
              <w:spacing w:after="0"/>
              <w:jc w:val="both"/>
              <w:rPr>
                <w:rFonts w:ascii="Times New Roman" w:hAnsi="Times New Roman" w:cs="Times New Roman"/>
              </w:rPr>
            </w:pPr>
            <w:r>
              <w:rPr>
                <w:rFonts w:ascii="Times New Roman" w:hAnsi="Times New Roman" w:cs="Times New Roman"/>
              </w:rPr>
              <w:t>97.52</w:t>
            </w:r>
          </w:p>
        </w:tc>
        <w:tc>
          <w:tcPr>
            <w:tcW w:w="1303"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61B59032">
            <w:pPr>
              <w:spacing w:after="0"/>
              <w:jc w:val="both"/>
              <w:rPr>
                <w:rFonts w:ascii="Times New Roman" w:hAnsi="Times New Roman" w:cs="Times New Roman"/>
              </w:rPr>
            </w:pPr>
            <w:r>
              <w:rPr>
                <w:rFonts w:ascii="Times New Roman" w:hAnsi="Times New Roman" w:cs="Times New Roman"/>
              </w:rPr>
              <w:t>75</w:t>
            </w:r>
          </w:p>
        </w:tc>
      </w:tr>
      <w:tr w14:paraId="025F3BD0">
        <w:tblPrEx>
          <w:tblCellMar>
            <w:top w:w="15" w:type="dxa"/>
            <w:left w:w="15" w:type="dxa"/>
            <w:bottom w:w="15" w:type="dxa"/>
            <w:right w:w="15" w:type="dxa"/>
          </w:tblCellMar>
        </w:tblPrEx>
        <w:tc>
          <w:tcPr>
            <w:tcW w:w="539"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2DB1AE3F">
            <w:pPr>
              <w:spacing w:after="0"/>
              <w:jc w:val="both"/>
              <w:rPr>
                <w:rFonts w:ascii="Times New Roman" w:hAnsi="Times New Roman" w:cs="Times New Roman"/>
              </w:rPr>
            </w:pPr>
            <w:r>
              <w:rPr>
                <w:rFonts w:ascii="Times New Roman" w:hAnsi="Times New Roman" w:cs="Times New Roman"/>
              </w:rPr>
              <w:t>2022</w:t>
            </w:r>
          </w:p>
        </w:tc>
        <w:tc>
          <w:tcPr>
            <w:tcW w:w="1066"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14767291">
            <w:pPr>
              <w:spacing w:after="0"/>
              <w:jc w:val="both"/>
              <w:rPr>
                <w:rFonts w:ascii="Times New Roman" w:hAnsi="Times New Roman" w:cs="Times New Roman"/>
              </w:rPr>
            </w:pPr>
            <w:r>
              <w:rPr>
                <w:rFonts w:ascii="Times New Roman" w:hAnsi="Times New Roman" w:cs="Times New Roman"/>
              </w:rPr>
              <w:t>90</w:t>
            </w:r>
          </w:p>
        </w:tc>
        <w:tc>
          <w:tcPr>
            <w:tcW w:w="982"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1F15E9B0">
            <w:pPr>
              <w:spacing w:after="0"/>
              <w:jc w:val="both"/>
              <w:rPr>
                <w:rFonts w:ascii="Times New Roman" w:hAnsi="Times New Roman" w:cs="Times New Roman"/>
              </w:rPr>
            </w:pPr>
            <w:r>
              <w:rPr>
                <w:rFonts w:ascii="Times New Roman" w:hAnsi="Times New Roman" w:cs="Times New Roman"/>
              </w:rPr>
              <w:t>20.0%</w:t>
            </w:r>
          </w:p>
        </w:tc>
        <w:tc>
          <w:tcPr>
            <w:tcW w:w="1110"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26B2C394">
            <w:pPr>
              <w:spacing w:after="0"/>
              <w:jc w:val="both"/>
              <w:rPr>
                <w:rFonts w:ascii="Times New Roman" w:hAnsi="Times New Roman" w:cs="Times New Roman"/>
              </w:rPr>
            </w:pPr>
            <w:r>
              <w:rPr>
                <w:rFonts w:ascii="Times New Roman" w:hAnsi="Times New Roman" w:cs="Times New Roman"/>
              </w:rPr>
              <w:t>97.50</w:t>
            </w:r>
          </w:p>
        </w:tc>
        <w:tc>
          <w:tcPr>
            <w:tcW w:w="1303"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3305D8E9">
            <w:pPr>
              <w:spacing w:after="0"/>
              <w:jc w:val="both"/>
              <w:rPr>
                <w:rFonts w:ascii="Times New Roman" w:hAnsi="Times New Roman" w:cs="Times New Roman"/>
              </w:rPr>
            </w:pPr>
            <w:r>
              <w:rPr>
                <w:rFonts w:ascii="Times New Roman" w:hAnsi="Times New Roman" w:cs="Times New Roman"/>
              </w:rPr>
              <w:t>78</w:t>
            </w:r>
          </w:p>
        </w:tc>
      </w:tr>
      <w:tr w14:paraId="257A1D37">
        <w:tblPrEx>
          <w:tblCellMar>
            <w:top w:w="15" w:type="dxa"/>
            <w:left w:w="15" w:type="dxa"/>
            <w:bottom w:w="15" w:type="dxa"/>
            <w:right w:w="15" w:type="dxa"/>
          </w:tblCellMar>
        </w:tblPrEx>
        <w:tc>
          <w:tcPr>
            <w:tcW w:w="539"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1A8653E3">
            <w:pPr>
              <w:spacing w:after="0"/>
              <w:jc w:val="both"/>
              <w:rPr>
                <w:rFonts w:ascii="Times New Roman" w:hAnsi="Times New Roman" w:cs="Times New Roman"/>
              </w:rPr>
            </w:pPr>
            <w:r>
              <w:rPr>
                <w:rFonts w:ascii="Times New Roman" w:hAnsi="Times New Roman" w:cs="Times New Roman"/>
              </w:rPr>
              <w:t>2023</w:t>
            </w:r>
          </w:p>
        </w:tc>
        <w:tc>
          <w:tcPr>
            <w:tcW w:w="1066"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2E4CDD39">
            <w:pPr>
              <w:spacing w:after="0"/>
              <w:jc w:val="both"/>
              <w:rPr>
                <w:rFonts w:ascii="Times New Roman" w:hAnsi="Times New Roman" w:cs="Times New Roman"/>
              </w:rPr>
            </w:pPr>
            <w:r>
              <w:rPr>
                <w:rFonts w:ascii="Times New Roman" w:hAnsi="Times New Roman" w:cs="Times New Roman"/>
              </w:rPr>
              <w:t>69</w:t>
            </w:r>
          </w:p>
        </w:tc>
        <w:tc>
          <w:tcPr>
            <w:tcW w:w="982"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55CF8F33">
            <w:pPr>
              <w:spacing w:after="0"/>
              <w:jc w:val="both"/>
              <w:rPr>
                <w:rFonts w:ascii="Times New Roman" w:hAnsi="Times New Roman" w:cs="Times New Roman"/>
              </w:rPr>
            </w:pPr>
            <w:r>
              <w:rPr>
                <w:rFonts w:ascii="Times New Roman" w:hAnsi="Times New Roman" w:cs="Times New Roman"/>
              </w:rPr>
              <w:t>15.3%</w:t>
            </w:r>
          </w:p>
        </w:tc>
        <w:tc>
          <w:tcPr>
            <w:tcW w:w="1110"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16B579E9">
            <w:pPr>
              <w:spacing w:after="0"/>
              <w:jc w:val="both"/>
              <w:rPr>
                <w:rFonts w:ascii="Times New Roman" w:hAnsi="Times New Roman" w:cs="Times New Roman"/>
              </w:rPr>
            </w:pPr>
            <w:r>
              <w:rPr>
                <w:rFonts w:ascii="Times New Roman" w:hAnsi="Times New Roman" w:cs="Times New Roman"/>
              </w:rPr>
              <w:t>98.18</w:t>
            </w:r>
          </w:p>
        </w:tc>
        <w:tc>
          <w:tcPr>
            <w:tcW w:w="1303"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4B12A614">
            <w:pPr>
              <w:spacing w:after="0"/>
              <w:jc w:val="both"/>
              <w:rPr>
                <w:rFonts w:ascii="Times New Roman" w:hAnsi="Times New Roman" w:cs="Times New Roman"/>
              </w:rPr>
            </w:pPr>
            <w:r>
              <w:rPr>
                <w:rFonts w:ascii="Times New Roman" w:hAnsi="Times New Roman" w:cs="Times New Roman"/>
              </w:rPr>
              <w:t>62</w:t>
            </w:r>
          </w:p>
        </w:tc>
      </w:tr>
      <w:tr w14:paraId="72DAB5A4">
        <w:tblPrEx>
          <w:tblCellMar>
            <w:top w:w="15" w:type="dxa"/>
            <w:left w:w="15" w:type="dxa"/>
            <w:bottom w:w="15" w:type="dxa"/>
            <w:right w:w="15" w:type="dxa"/>
          </w:tblCellMar>
        </w:tblPrEx>
        <w:tc>
          <w:tcPr>
            <w:tcW w:w="539"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58BF998D">
            <w:pPr>
              <w:spacing w:after="0"/>
              <w:jc w:val="both"/>
              <w:rPr>
                <w:rFonts w:ascii="Times New Roman" w:hAnsi="Times New Roman" w:cs="Times New Roman"/>
              </w:rPr>
            </w:pPr>
            <w:r>
              <w:rPr>
                <w:rFonts w:ascii="Times New Roman" w:hAnsi="Times New Roman" w:cs="Times New Roman"/>
              </w:rPr>
              <w:t>2024</w:t>
            </w:r>
          </w:p>
        </w:tc>
        <w:tc>
          <w:tcPr>
            <w:tcW w:w="1066"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49729681">
            <w:pPr>
              <w:spacing w:after="0"/>
              <w:jc w:val="both"/>
              <w:rPr>
                <w:rFonts w:ascii="Times New Roman" w:hAnsi="Times New Roman" w:cs="Times New Roman"/>
              </w:rPr>
            </w:pPr>
            <w:r>
              <w:rPr>
                <w:rFonts w:ascii="Times New Roman" w:hAnsi="Times New Roman" w:cs="Times New Roman"/>
              </w:rPr>
              <w:t>28</w:t>
            </w:r>
          </w:p>
        </w:tc>
        <w:tc>
          <w:tcPr>
            <w:tcW w:w="982"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4C04BC5D">
            <w:pPr>
              <w:spacing w:after="0"/>
              <w:jc w:val="both"/>
              <w:rPr>
                <w:rFonts w:ascii="Times New Roman" w:hAnsi="Times New Roman" w:cs="Times New Roman"/>
              </w:rPr>
            </w:pPr>
            <w:r>
              <w:rPr>
                <w:rFonts w:ascii="Times New Roman" w:hAnsi="Times New Roman" w:cs="Times New Roman"/>
              </w:rPr>
              <w:t>6.2%</w:t>
            </w:r>
          </w:p>
        </w:tc>
        <w:tc>
          <w:tcPr>
            <w:tcW w:w="1110"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6CBB0C08">
            <w:pPr>
              <w:spacing w:after="0"/>
              <w:jc w:val="both"/>
              <w:rPr>
                <w:rFonts w:ascii="Times New Roman" w:hAnsi="Times New Roman" w:cs="Times New Roman"/>
              </w:rPr>
            </w:pPr>
            <w:r>
              <w:rPr>
                <w:rFonts w:ascii="Times New Roman" w:hAnsi="Times New Roman" w:cs="Times New Roman"/>
              </w:rPr>
              <w:t>98.79</w:t>
            </w:r>
          </w:p>
        </w:tc>
        <w:tc>
          <w:tcPr>
            <w:tcW w:w="1303"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5EC97D59">
            <w:pPr>
              <w:spacing w:after="0"/>
              <w:jc w:val="both"/>
              <w:rPr>
                <w:rFonts w:ascii="Times New Roman" w:hAnsi="Times New Roman" w:cs="Times New Roman"/>
              </w:rPr>
            </w:pPr>
            <w:r>
              <w:rPr>
                <w:rFonts w:ascii="Times New Roman" w:hAnsi="Times New Roman" w:cs="Times New Roman"/>
              </w:rPr>
              <w:t>25</w:t>
            </w:r>
          </w:p>
        </w:tc>
      </w:tr>
    </w:tbl>
    <w:p w14:paraId="4B774D83">
      <w:pPr>
        <w:spacing w:before="240"/>
        <w:jc w:val="both"/>
        <w:rPr>
          <w:rFonts w:ascii="Times New Roman" w:hAnsi="Times New Roman" w:cs="Times New Roman"/>
        </w:rPr>
      </w:pPr>
      <w:r>
        <w:rPr>
          <w:rFonts w:ascii="Times New Roman" w:hAnsi="Times New Roman" w:cs="Times New Roman"/>
        </w:rPr>
        <w:t>Several noteworthy patterns emerge from this temporal analysis. First, publication volume peaked dramatically in 2020 (n=163, 36% of total), coinciding with the pandemic's acute phase when knowledge needs were most urgent and research mobilization most intense. Second, volumes declined progressively through 2021-2024, following a curve that mirrors declining pandemic severity and public attention.</w:t>
      </w:r>
    </w:p>
    <w:p w14:paraId="3AE57B06">
      <w:pPr>
        <w:jc w:val="both"/>
        <w:rPr>
          <w:rFonts w:ascii="Times New Roman" w:hAnsi="Times New Roman" w:cs="Times New Roman"/>
        </w:rPr>
      </w:pPr>
      <w:r>
        <w:rPr>
          <w:rFonts w:ascii="Times New Roman" w:hAnsi="Times New Roman" w:cs="Times New Roman"/>
        </w:rPr>
        <w:t>Remarkably, quality scores demonstrated an inverse relationship with publication volume, increasing from 97.02 in 2020 to 98.79 in 2024. This pattern suggests that as publication pressure decreased and knowledge accumulated, researchers had more time for careful study design and analysis. The 2020 mean quality score, while still excellent, was significantly lower than subsequent years (p&lt;0.01), potentially reflecting the urgency-driven compression of research timelines early in the pandemic.</w:t>
      </w:r>
    </w:p>
    <w:p w14:paraId="10AD6641">
      <w:pPr>
        <w:jc w:val="both"/>
        <w:rPr>
          <w:rFonts w:ascii="Times New Roman" w:hAnsi="Times New Roman" w:cs="Times New Roman"/>
        </w:rPr>
      </w:pPr>
      <w:r>
        <w:rPr>
          <w:rFonts w:ascii="Times New Roman" w:hAnsi="Times New Roman" w:cs="Times New Roman"/>
        </w:rPr>
        <w:t>Journal diversity remained relatively stable across years (75-78 unique journals annually during 2020-2022), indicating sustained multidisciplinary engagement even as overall volumes declined. The contraction to twenty-five journals in 2024 reflects both declining publication numbers and potential consolidation of COVID-19 research in specialized venues as the topic became more routine.</w:t>
      </w:r>
    </w:p>
    <w:p w14:paraId="6738939E">
      <w:pPr>
        <w:jc w:val="both"/>
        <w:rPr>
          <w:rFonts w:ascii="Times New Roman" w:hAnsi="Times New Roman" w:cs="Times New Roman"/>
        </w:rPr>
      </w:pPr>
      <w:r>
        <w:rPr>
          <w:rFonts w:ascii="Times New Roman" w:hAnsi="Times New Roman" w:cs="Times New Roman"/>
        </w:rPr>
        <w:drawing>
          <wp:inline distT="0" distB="0" distL="0" distR="0">
            <wp:extent cx="5943600" cy="4742815"/>
            <wp:effectExtent l="0" t="0" r="0" b="635"/>
            <wp:docPr id="76212412" name="Picture 7" descr="Temporal trends showing publication volumes and quality scores from 2020-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12412" name="Picture 7" descr="Temporal trends showing publication volumes and quality scores from 2020-20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943600" cy="4742815"/>
                    </a:xfrm>
                    <a:prstGeom prst="rect">
                      <a:avLst/>
                    </a:prstGeom>
                    <a:noFill/>
                    <a:ln>
                      <a:noFill/>
                    </a:ln>
                  </pic:spPr>
                </pic:pic>
              </a:graphicData>
            </a:graphic>
          </wp:inline>
        </w:drawing>
      </w:r>
    </w:p>
    <w:p w14:paraId="00840399">
      <w:pPr>
        <w:jc w:val="both"/>
        <w:rPr>
          <w:rFonts w:ascii="Times New Roman" w:hAnsi="Times New Roman" w:cs="Times New Roman"/>
          <w:i/>
          <w:iCs/>
        </w:rPr>
      </w:pPr>
      <w:r>
        <w:rPr>
          <w:rFonts w:ascii="Times New Roman" w:hAnsi="Times New Roman" w:cs="Times New Roman"/>
          <w:b/>
          <w:bCs/>
        </w:rPr>
        <w:t>Figure 4.</w:t>
      </w:r>
      <w:r>
        <w:rPr>
          <w:rFonts w:ascii="Times New Roman" w:hAnsi="Times New Roman" w:cs="Times New Roman"/>
          <w:i/>
          <w:iCs/>
        </w:rPr>
        <w:t> Temporal Distribution and Quality Trends of COVID-19 Publications (2020-2024). (A) Annual publication volumes (bars) showing dramatic 2020 peak (n=163, 36% of corpus) followed by progressive decline through 2024 (n=28, 6%), with specific counts labeled on each bar. (B) Mean quality scores by year (red line with markers) demonstrating inverse relationship with volume, improving from 97.02 in 2020 to 98.79 in 2024. Shaded area represents quality score range (minimum to maximum) for each year. The opposing trends suggest successful navigation of speed-rigor tradeoffs across different pandemic phases, with maintained standards during peak urgency and enhanced quality as research matured.</w:t>
      </w:r>
    </w:p>
    <w:p w14:paraId="638AA6F9">
      <w:pPr>
        <w:spacing w:before="240"/>
        <w:jc w:val="both"/>
        <w:rPr>
          <w:rFonts w:ascii="Times New Roman" w:hAnsi="Times New Roman" w:cs="Times New Roman"/>
          <w:b/>
          <w:bCs/>
        </w:rPr>
      </w:pPr>
      <w:r>
        <w:rPr>
          <w:rFonts w:ascii="Times New Roman" w:hAnsi="Times New Roman" w:cs="Times New Roman"/>
          <w:b/>
          <w:bCs/>
        </w:rPr>
        <w:t>3.4 Journal Distribution and Publication Venues</w:t>
      </w:r>
    </w:p>
    <w:p w14:paraId="5934869B">
      <w:pPr>
        <w:jc w:val="both"/>
        <w:rPr>
          <w:rFonts w:ascii="Times New Roman" w:hAnsi="Times New Roman" w:cs="Times New Roman"/>
        </w:rPr>
      </w:pPr>
      <w:r>
        <w:rPr>
          <w:rFonts w:ascii="Times New Roman" w:hAnsi="Times New Roman" w:cs="Times New Roman"/>
        </w:rPr>
        <w:t>The 472 publications were distributed across 281 unique journals, demonstrating remarkable disciplinary diversity. This breadth indicates that COVID-19 research extended far beyond traditional infectious disease journals to encompass social sciences, economics, psychology, environmental health, and numerous other domains.</w:t>
      </w:r>
    </w:p>
    <w:p w14:paraId="4F1CE00B">
      <w:pPr>
        <w:jc w:val="both"/>
        <w:rPr>
          <w:rFonts w:ascii="Times New Roman" w:hAnsi="Times New Roman" w:cs="Times New Roman"/>
        </w:rPr>
      </w:pPr>
      <w:r>
        <w:rPr>
          <w:rFonts w:ascii="Times New Roman" w:hAnsi="Times New Roman" w:cs="Times New Roman"/>
        </w:rPr>
        <w:t>The top fifteen publication venues accounted for 159 publications (33.7% of total), indicating moderate concentration while preserving substantial diversity:</w:t>
      </w:r>
    </w:p>
    <w:tbl>
      <w:tblPr>
        <w:tblStyle w:val="12"/>
        <w:tblW w:w="5000" w:type="pct"/>
        <w:tblInd w:w="0" w:type="dxa"/>
        <w:tblLayout w:type="autofit"/>
        <w:tblCellMar>
          <w:top w:w="15" w:type="dxa"/>
          <w:left w:w="15" w:type="dxa"/>
          <w:bottom w:w="15" w:type="dxa"/>
          <w:right w:w="15" w:type="dxa"/>
        </w:tblCellMar>
      </w:tblPr>
      <w:tblGrid>
        <w:gridCol w:w="4323"/>
        <w:gridCol w:w="1890"/>
        <w:gridCol w:w="1538"/>
        <w:gridCol w:w="1969"/>
      </w:tblGrid>
      <w:tr w14:paraId="2CC5E1DB">
        <w:tblPrEx>
          <w:tblCellMar>
            <w:top w:w="15" w:type="dxa"/>
            <w:left w:w="15" w:type="dxa"/>
            <w:bottom w:w="15" w:type="dxa"/>
            <w:right w:w="15" w:type="dxa"/>
          </w:tblCellMar>
        </w:tblPrEx>
        <w:tc>
          <w:tcPr>
            <w:tcW w:w="2224" w:type="pct"/>
            <w:tcBorders>
              <w:top w:val="single" w:color="333333" w:sz="6" w:space="0"/>
              <w:left w:val="single" w:color="333333" w:sz="6" w:space="0"/>
              <w:bottom w:val="single" w:color="333333" w:sz="6" w:space="0"/>
              <w:right w:val="single" w:color="333333" w:sz="6" w:space="0"/>
            </w:tcBorders>
            <w:shd w:val="clear" w:color="auto" w:fill="E8E8E8"/>
            <w:tcMar>
              <w:top w:w="120" w:type="dxa"/>
              <w:left w:w="180" w:type="dxa"/>
              <w:bottom w:w="120" w:type="dxa"/>
              <w:right w:w="180" w:type="dxa"/>
            </w:tcMar>
            <w:vAlign w:val="center"/>
          </w:tcPr>
          <w:p w14:paraId="21CBE9E1">
            <w:pPr>
              <w:jc w:val="both"/>
              <w:rPr>
                <w:rFonts w:ascii="Times New Roman" w:hAnsi="Times New Roman" w:cs="Times New Roman"/>
                <w:b/>
                <w:bCs/>
              </w:rPr>
            </w:pPr>
            <w:r>
              <w:rPr>
                <w:rFonts w:ascii="Times New Roman" w:hAnsi="Times New Roman" w:cs="Times New Roman"/>
                <w:b/>
                <w:bCs/>
              </w:rPr>
              <w:t>Journal</w:t>
            </w:r>
          </w:p>
        </w:tc>
        <w:tc>
          <w:tcPr>
            <w:tcW w:w="972" w:type="pct"/>
            <w:tcBorders>
              <w:top w:val="single" w:color="333333" w:sz="6" w:space="0"/>
              <w:left w:val="single" w:color="333333" w:sz="6" w:space="0"/>
              <w:bottom w:val="single" w:color="333333" w:sz="6" w:space="0"/>
              <w:right w:val="single" w:color="333333" w:sz="6" w:space="0"/>
            </w:tcBorders>
            <w:shd w:val="clear" w:color="auto" w:fill="E8E8E8"/>
            <w:tcMar>
              <w:top w:w="120" w:type="dxa"/>
              <w:left w:w="180" w:type="dxa"/>
              <w:bottom w:w="120" w:type="dxa"/>
              <w:right w:w="180" w:type="dxa"/>
            </w:tcMar>
            <w:vAlign w:val="center"/>
          </w:tcPr>
          <w:p w14:paraId="26D81516">
            <w:pPr>
              <w:jc w:val="both"/>
              <w:rPr>
                <w:rFonts w:ascii="Times New Roman" w:hAnsi="Times New Roman" w:cs="Times New Roman"/>
                <w:b/>
                <w:bCs/>
              </w:rPr>
            </w:pPr>
            <w:r>
              <w:rPr>
                <w:rFonts w:ascii="Times New Roman" w:hAnsi="Times New Roman" w:cs="Times New Roman"/>
                <w:b/>
                <w:bCs/>
              </w:rPr>
              <w:t>Publications</w:t>
            </w:r>
          </w:p>
        </w:tc>
        <w:tc>
          <w:tcPr>
            <w:tcW w:w="791" w:type="pct"/>
            <w:tcBorders>
              <w:top w:val="single" w:color="333333" w:sz="6" w:space="0"/>
              <w:left w:val="single" w:color="333333" w:sz="6" w:space="0"/>
              <w:bottom w:val="single" w:color="333333" w:sz="6" w:space="0"/>
              <w:right w:val="single" w:color="333333" w:sz="6" w:space="0"/>
            </w:tcBorders>
            <w:shd w:val="clear" w:color="auto" w:fill="E8E8E8"/>
            <w:tcMar>
              <w:top w:w="120" w:type="dxa"/>
              <w:left w:w="180" w:type="dxa"/>
              <w:bottom w:w="120" w:type="dxa"/>
              <w:right w:w="180" w:type="dxa"/>
            </w:tcMar>
            <w:vAlign w:val="center"/>
          </w:tcPr>
          <w:p w14:paraId="4AADB73F">
            <w:pPr>
              <w:jc w:val="both"/>
              <w:rPr>
                <w:rFonts w:ascii="Times New Roman" w:hAnsi="Times New Roman" w:cs="Times New Roman"/>
                <w:b/>
                <w:bCs/>
              </w:rPr>
            </w:pPr>
            <w:r>
              <w:rPr>
                <w:rFonts w:ascii="Times New Roman" w:hAnsi="Times New Roman" w:cs="Times New Roman"/>
                <w:b/>
                <w:bCs/>
              </w:rPr>
              <w:t>% of Total</w:t>
            </w:r>
          </w:p>
        </w:tc>
        <w:tc>
          <w:tcPr>
            <w:tcW w:w="1013" w:type="pct"/>
            <w:tcBorders>
              <w:top w:val="single" w:color="333333" w:sz="6" w:space="0"/>
              <w:left w:val="single" w:color="333333" w:sz="6" w:space="0"/>
              <w:bottom w:val="single" w:color="333333" w:sz="6" w:space="0"/>
              <w:right w:val="single" w:color="333333" w:sz="6" w:space="0"/>
            </w:tcBorders>
            <w:shd w:val="clear" w:color="auto" w:fill="E8E8E8"/>
            <w:tcMar>
              <w:top w:w="120" w:type="dxa"/>
              <w:left w:w="180" w:type="dxa"/>
              <w:bottom w:w="120" w:type="dxa"/>
              <w:right w:w="180" w:type="dxa"/>
            </w:tcMar>
            <w:vAlign w:val="center"/>
          </w:tcPr>
          <w:p w14:paraId="055BC5F4">
            <w:pPr>
              <w:jc w:val="both"/>
              <w:rPr>
                <w:rFonts w:ascii="Times New Roman" w:hAnsi="Times New Roman" w:cs="Times New Roman"/>
                <w:b/>
                <w:bCs/>
              </w:rPr>
            </w:pPr>
            <w:r>
              <w:rPr>
                <w:rFonts w:ascii="Times New Roman" w:hAnsi="Times New Roman" w:cs="Times New Roman"/>
                <w:b/>
                <w:bCs/>
              </w:rPr>
              <w:t>Mean Quality</w:t>
            </w:r>
          </w:p>
        </w:tc>
      </w:tr>
      <w:tr w14:paraId="2550B7E0">
        <w:tblPrEx>
          <w:tblCellMar>
            <w:top w:w="15" w:type="dxa"/>
            <w:left w:w="15" w:type="dxa"/>
            <w:bottom w:w="15" w:type="dxa"/>
            <w:right w:w="15" w:type="dxa"/>
          </w:tblCellMar>
        </w:tblPrEx>
        <w:tc>
          <w:tcPr>
            <w:tcW w:w="2224"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3E765B96">
            <w:pPr>
              <w:jc w:val="both"/>
              <w:rPr>
                <w:rFonts w:ascii="Times New Roman" w:hAnsi="Times New Roman" w:cs="Times New Roman"/>
              </w:rPr>
            </w:pPr>
            <w:r>
              <w:rPr>
                <w:rFonts w:ascii="Times New Roman" w:hAnsi="Times New Roman" w:cs="Times New Roman"/>
              </w:rPr>
              <w:t>arXiv (Preprint)</w:t>
            </w:r>
          </w:p>
        </w:tc>
        <w:tc>
          <w:tcPr>
            <w:tcW w:w="972"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5DA458D7">
            <w:pPr>
              <w:jc w:val="both"/>
              <w:rPr>
                <w:rFonts w:ascii="Times New Roman" w:hAnsi="Times New Roman" w:cs="Times New Roman"/>
              </w:rPr>
            </w:pPr>
            <w:r>
              <w:rPr>
                <w:rFonts w:ascii="Times New Roman" w:hAnsi="Times New Roman" w:cs="Times New Roman"/>
              </w:rPr>
              <w:t>40</w:t>
            </w:r>
          </w:p>
        </w:tc>
        <w:tc>
          <w:tcPr>
            <w:tcW w:w="791"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04F117A9">
            <w:pPr>
              <w:jc w:val="both"/>
              <w:rPr>
                <w:rFonts w:ascii="Times New Roman" w:hAnsi="Times New Roman" w:cs="Times New Roman"/>
              </w:rPr>
            </w:pPr>
            <w:r>
              <w:rPr>
                <w:rFonts w:ascii="Times New Roman" w:hAnsi="Times New Roman" w:cs="Times New Roman"/>
              </w:rPr>
              <w:t>8.5%</w:t>
            </w:r>
          </w:p>
        </w:tc>
        <w:tc>
          <w:tcPr>
            <w:tcW w:w="1013"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302562EC">
            <w:pPr>
              <w:jc w:val="both"/>
              <w:rPr>
                <w:rFonts w:ascii="Times New Roman" w:hAnsi="Times New Roman" w:cs="Times New Roman"/>
              </w:rPr>
            </w:pPr>
            <w:r>
              <w:rPr>
                <w:rFonts w:ascii="Times New Roman" w:hAnsi="Times New Roman" w:cs="Times New Roman"/>
              </w:rPr>
              <w:t>95.90</w:t>
            </w:r>
          </w:p>
        </w:tc>
      </w:tr>
      <w:tr w14:paraId="06FC4930">
        <w:tc>
          <w:tcPr>
            <w:tcW w:w="2224"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24AAD26F">
            <w:pPr>
              <w:jc w:val="both"/>
              <w:rPr>
                <w:rFonts w:ascii="Times New Roman" w:hAnsi="Times New Roman" w:cs="Times New Roman"/>
              </w:rPr>
            </w:pPr>
            <w:r>
              <w:rPr>
                <w:rFonts w:ascii="Times New Roman" w:hAnsi="Times New Roman" w:cs="Times New Roman"/>
              </w:rPr>
              <w:t>New England Journal of Medicine</w:t>
            </w:r>
          </w:p>
        </w:tc>
        <w:tc>
          <w:tcPr>
            <w:tcW w:w="972"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4857BFCB">
            <w:pPr>
              <w:jc w:val="both"/>
              <w:rPr>
                <w:rFonts w:ascii="Times New Roman" w:hAnsi="Times New Roman" w:cs="Times New Roman"/>
              </w:rPr>
            </w:pPr>
            <w:r>
              <w:rPr>
                <w:rFonts w:ascii="Times New Roman" w:hAnsi="Times New Roman" w:cs="Times New Roman"/>
              </w:rPr>
              <w:t>20</w:t>
            </w:r>
          </w:p>
        </w:tc>
        <w:tc>
          <w:tcPr>
            <w:tcW w:w="791"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6965B5EC">
            <w:pPr>
              <w:jc w:val="both"/>
              <w:rPr>
                <w:rFonts w:ascii="Times New Roman" w:hAnsi="Times New Roman" w:cs="Times New Roman"/>
              </w:rPr>
            </w:pPr>
            <w:r>
              <w:rPr>
                <w:rFonts w:ascii="Times New Roman" w:hAnsi="Times New Roman" w:cs="Times New Roman"/>
              </w:rPr>
              <w:t>4.2%</w:t>
            </w:r>
          </w:p>
        </w:tc>
        <w:tc>
          <w:tcPr>
            <w:tcW w:w="1013"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7E00FD24">
            <w:pPr>
              <w:jc w:val="both"/>
              <w:rPr>
                <w:rFonts w:ascii="Times New Roman" w:hAnsi="Times New Roman" w:cs="Times New Roman"/>
              </w:rPr>
            </w:pPr>
            <w:r>
              <w:rPr>
                <w:rFonts w:ascii="Times New Roman" w:hAnsi="Times New Roman" w:cs="Times New Roman"/>
              </w:rPr>
              <w:t>97.75</w:t>
            </w:r>
          </w:p>
        </w:tc>
      </w:tr>
      <w:tr w14:paraId="66D45F64">
        <w:tblPrEx>
          <w:tblCellMar>
            <w:top w:w="15" w:type="dxa"/>
            <w:left w:w="15" w:type="dxa"/>
            <w:bottom w:w="15" w:type="dxa"/>
            <w:right w:w="15" w:type="dxa"/>
          </w:tblCellMar>
        </w:tblPrEx>
        <w:tc>
          <w:tcPr>
            <w:tcW w:w="2224"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17907AB3">
            <w:pPr>
              <w:jc w:val="both"/>
              <w:rPr>
                <w:rFonts w:ascii="Times New Roman" w:hAnsi="Times New Roman" w:cs="Times New Roman"/>
              </w:rPr>
            </w:pPr>
            <w:r>
              <w:rPr>
                <w:rFonts w:ascii="Times New Roman" w:hAnsi="Times New Roman" w:cs="Times New Roman"/>
              </w:rPr>
              <w:t>The Lancet</w:t>
            </w:r>
          </w:p>
        </w:tc>
        <w:tc>
          <w:tcPr>
            <w:tcW w:w="972"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1CBFEAB7">
            <w:pPr>
              <w:jc w:val="both"/>
              <w:rPr>
                <w:rFonts w:ascii="Times New Roman" w:hAnsi="Times New Roman" w:cs="Times New Roman"/>
              </w:rPr>
            </w:pPr>
            <w:r>
              <w:rPr>
                <w:rFonts w:ascii="Times New Roman" w:hAnsi="Times New Roman" w:cs="Times New Roman"/>
              </w:rPr>
              <w:t>17</w:t>
            </w:r>
          </w:p>
        </w:tc>
        <w:tc>
          <w:tcPr>
            <w:tcW w:w="791"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099C1F1D">
            <w:pPr>
              <w:jc w:val="both"/>
              <w:rPr>
                <w:rFonts w:ascii="Times New Roman" w:hAnsi="Times New Roman" w:cs="Times New Roman"/>
              </w:rPr>
            </w:pPr>
            <w:r>
              <w:rPr>
                <w:rFonts w:ascii="Times New Roman" w:hAnsi="Times New Roman" w:cs="Times New Roman"/>
              </w:rPr>
              <w:t>3.6%</w:t>
            </w:r>
          </w:p>
        </w:tc>
        <w:tc>
          <w:tcPr>
            <w:tcW w:w="1013"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45624A97">
            <w:pPr>
              <w:jc w:val="both"/>
              <w:rPr>
                <w:rFonts w:ascii="Times New Roman" w:hAnsi="Times New Roman" w:cs="Times New Roman"/>
              </w:rPr>
            </w:pPr>
            <w:r>
              <w:rPr>
                <w:rFonts w:ascii="Times New Roman" w:hAnsi="Times New Roman" w:cs="Times New Roman"/>
              </w:rPr>
              <w:t>97.81</w:t>
            </w:r>
          </w:p>
        </w:tc>
      </w:tr>
      <w:tr w14:paraId="53AF3043">
        <w:tblPrEx>
          <w:tblCellMar>
            <w:top w:w="15" w:type="dxa"/>
            <w:left w:w="15" w:type="dxa"/>
            <w:bottom w:w="15" w:type="dxa"/>
            <w:right w:w="15" w:type="dxa"/>
          </w:tblCellMar>
        </w:tblPrEx>
        <w:tc>
          <w:tcPr>
            <w:tcW w:w="2224"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7C5C65AD">
            <w:pPr>
              <w:jc w:val="both"/>
              <w:rPr>
                <w:rFonts w:ascii="Times New Roman" w:hAnsi="Times New Roman" w:cs="Times New Roman"/>
              </w:rPr>
            </w:pPr>
            <w:r>
              <w:rPr>
                <w:rFonts w:ascii="Times New Roman" w:hAnsi="Times New Roman" w:cs="Times New Roman"/>
              </w:rPr>
              <w:t>Nature</w:t>
            </w:r>
          </w:p>
        </w:tc>
        <w:tc>
          <w:tcPr>
            <w:tcW w:w="972"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7FB5A2B1">
            <w:pPr>
              <w:jc w:val="both"/>
              <w:rPr>
                <w:rFonts w:ascii="Times New Roman" w:hAnsi="Times New Roman" w:cs="Times New Roman"/>
              </w:rPr>
            </w:pPr>
            <w:r>
              <w:rPr>
                <w:rFonts w:ascii="Times New Roman" w:hAnsi="Times New Roman" w:cs="Times New Roman"/>
              </w:rPr>
              <w:t>13</w:t>
            </w:r>
          </w:p>
        </w:tc>
        <w:tc>
          <w:tcPr>
            <w:tcW w:w="791"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762F6273">
            <w:pPr>
              <w:jc w:val="both"/>
              <w:rPr>
                <w:rFonts w:ascii="Times New Roman" w:hAnsi="Times New Roman" w:cs="Times New Roman"/>
              </w:rPr>
            </w:pPr>
            <w:r>
              <w:rPr>
                <w:rFonts w:ascii="Times New Roman" w:hAnsi="Times New Roman" w:cs="Times New Roman"/>
              </w:rPr>
              <w:t>2.8%</w:t>
            </w:r>
          </w:p>
        </w:tc>
        <w:tc>
          <w:tcPr>
            <w:tcW w:w="1013"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12E0C340">
            <w:pPr>
              <w:jc w:val="both"/>
              <w:rPr>
                <w:rFonts w:ascii="Times New Roman" w:hAnsi="Times New Roman" w:cs="Times New Roman"/>
              </w:rPr>
            </w:pPr>
            <w:r>
              <w:rPr>
                <w:rFonts w:ascii="Times New Roman" w:hAnsi="Times New Roman" w:cs="Times New Roman"/>
              </w:rPr>
              <w:t>97.98</w:t>
            </w:r>
          </w:p>
        </w:tc>
      </w:tr>
      <w:tr w14:paraId="7A9FF258">
        <w:tblPrEx>
          <w:tblCellMar>
            <w:top w:w="15" w:type="dxa"/>
            <w:left w:w="15" w:type="dxa"/>
            <w:bottom w:w="15" w:type="dxa"/>
            <w:right w:w="15" w:type="dxa"/>
          </w:tblCellMar>
        </w:tblPrEx>
        <w:tc>
          <w:tcPr>
            <w:tcW w:w="2224"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02DB5528">
            <w:pPr>
              <w:jc w:val="both"/>
              <w:rPr>
                <w:rFonts w:ascii="Times New Roman" w:hAnsi="Times New Roman" w:cs="Times New Roman"/>
              </w:rPr>
            </w:pPr>
            <w:r>
              <w:rPr>
                <w:rFonts w:ascii="Times New Roman" w:hAnsi="Times New Roman" w:cs="Times New Roman"/>
              </w:rPr>
              <w:t>Journal of Laryngology and Otology</w:t>
            </w:r>
          </w:p>
        </w:tc>
        <w:tc>
          <w:tcPr>
            <w:tcW w:w="972"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335E98B4">
            <w:pPr>
              <w:jc w:val="both"/>
              <w:rPr>
                <w:rFonts w:ascii="Times New Roman" w:hAnsi="Times New Roman" w:cs="Times New Roman"/>
              </w:rPr>
            </w:pPr>
            <w:r>
              <w:rPr>
                <w:rFonts w:ascii="Times New Roman" w:hAnsi="Times New Roman" w:cs="Times New Roman"/>
              </w:rPr>
              <w:t>9</w:t>
            </w:r>
          </w:p>
        </w:tc>
        <w:tc>
          <w:tcPr>
            <w:tcW w:w="791"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4F14FB92">
            <w:pPr>
              <w:jc w:val="both"/>
              <w:rPr>
                <w:rFonts w:ascii="Times New Roman" w:hAnsi="Times New Roman" w:cs="Times New Roman"/>
              </w:rPr>
            </w:pPr>
            <w:r>
              <w:rPr>
                <w:rFonts w:ascii="Times New Roman" w:hAnsi="Times New Roman" w:cs="Times New Roman"/>
              </w:rPr>
              <w:t>1.9%</w:t>
            </w:r>
          </w:p>
        </w:tc>
        <w:tc>
          <w:tcPr>
            <w:tcW w:w="1013"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7303FA22">
            <w:pPr>
              <w:jc w:val="both"/>
              <w:rPr>
                <w:rFonts w:ascii="Times New Roman" w:hAnsi="Times New Roman" w:cs="Times New Roman"/>
              </w:rPr>
            </w:pPr>
            <w:r>
              <w:rPr>
                <w:rFonts w:ascii="Times New Roman" w:hAnsi="Times New Roman" w:cs="Times New Roman"/>
              </w:rPr>
              <w:t>97.36</w:t>
            </w:r>
          </w:p>
        </w:tc>
      </w:tr>
      <w:tr w14:paraId="41A4B862">
        <w:tblPrEx>
          <w:tblCellMar>
            <w:top w:w="15" w:type="dxa"/>
            <w:left w:w="15" w:type="dxa"/>
            <w:bottom w:w="15" w:type="dxa"/>
            <w:right w:w="15" w:type="dxa"/>
          </w:tblCellMar>
        </w:tblPrEx>
        <w:tc>
          <w:tcPr>
            <w:tcW w:w="2224"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65210DE2">
            <w:pPr>
              <w:jc w:val="both"/>
              <w:rPr>
                <w:rFonts w:ascii="Times New Roman" w:hAnsi="Times New Roman" w:cs="Times New Roman"/>
              </w:rPr>
            </w:pPr>
            <w:r>
              <w:rPr>
                <w:rFonts w:ascii="Times New Roman" w:hAnsi="Times New Roman" w:cs="Times New Roman"/>
              </w:rPr>
              <w:t>Nucleic Acids Research</w:t>
            </w:r>
          </w:p>
        </w:tc>
        <w:tc>
          <w:tcPr>
            <w:tcW w:w="972"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401E70F1">
            <w:pPr>
              <w:jc w:val="both"/>
              <w:rPr>
                <w:rFonts w:ascii="Times New Roman" w:hAnsi="Times New Roman" w:cs="Times New Roman"/>
              </w:rPr>
            </w:pPr>
            <w:r>
              <w:rPr>
                <w:rFonts w:ascii="Times New Roman" w:hAnsi="Times New Roman" w:cs="Times New Roman"/>
              </w:rPr>
              <w:t>8</w:t>
            </w:r>
          </w:p>
        </w:tc>
        <w:tc>
          <w:tcPr>
            <w:tcW w:w="791"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6ADF9F38">
            <w:pPr>
              <w:jc w:val="both"/>
              <w:rPr>
                <w:rFonts w:ascii="Times New Roman" w:hAnsi="Times New Roman" w:cs="Times New Roman"/>
              </w:rPr>
            </w:pPr>
            <w:r>
              <w:rPr>
                <w:rFonts w:ascii="Times New Roman" w:hAnsi="Times New Roman" w:cs="Times New Roman"/>
              </w:rPr>
              <w:t>1.7%</w:t>
            </w:r>
          </w:p>
        </w:tc>
        <w:tc>
          <w:tcPr>
            <w:tcW w:w="1013"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1FEC2719">
            <w:pPr>
              <w:jc w:val="both"/>
              <w:rPr>
                <w:rFonts w:ascii="Times New Roman" w:hAnsi="Times New Roman" w:cs="Times New Roman"/>
              </w:rPr>
            </w:pPr>
            <w:r>
              <w:rPr>
                <w:rFonts w:ascii="Times New Roman" w:hAnsi="Times New Roman" w:cs="Times New Roman"/>
              </w:rPr>
              <w:t>96.19</w:t>
            </w:r>
          </w:p>
        </w:tc>
      </w:tr>
      <w:tr w14:paraId="2BB026A4">
        <w:tblPrEx>
          <w:tblCellMar>
            <w:top w:w="15" w:type="dxa"/>
            <w:left w:w="15" w:type="dxa"/>
            <w:bottom w:w="15" w:type="dxa"/>
            <w:right w:w="15" w:type="dxa"/>
          </w:tblCellMar>
        </w:tblPrEx>
        <w:tc>
          <w:tcPr>
            <w:tcW w:w="2224"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67425A52">
            <w:pPr>
              <w:jc w:val="both"/>
              <w:rPr>
                <w:rFonts w:ascii="Times New Roman" w:hAnsi="Times New Roman" w:cs="Times New Roman"/>
              </w:rPr>
            </w:pPr>
            <w:r>
              <w:rPr>
                <w:rFonts w:ascii="Times New Roman" w:hAnsi="Times New Roman" w:cs="Times New Roman"/>
              </w:rPr>
              <w:t>JAMA</w:t>
            </w:r>
          </w:p>
        </w:tc>
        <w:tc>
          <w:tcPr>
            <w:tcW w:w="972"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778FEA01">
            <w:pPr>
              <w:jc w:val="both"/>
              <w:rPr>
                <w:rFonts w:ascii="Times New Roman" w:hAnsi="Times New Roman" w:cs="Times New Roman"/>
              </w:rPr>
            </w:pPr>
            <w:r>
              <w:rPr>
                <w:rFonts w:ascii="Times New Roman" w:hAnsi="Times New Roman" w:cs="Times New Roman"/>
              </w:rPr>
              <w:t>8</w:t>
            </w:r>
          </w:p>
        </w:tc>
        <w:tc>
          <w:tcPr>
            <w:tcW w:w="791"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67112FFB">
            <w:pPr>
              <w:jc w:val="both"/>
              <w:rPr>
                <w:rFonts w:ascii="Times New Roman" w:hAnsi="Times New Roman" w:cs="Times New Roman"/>
              </w:rPr>
            </w:pPr>
            <w:r>
              <w:rPr>
                <w:rFonts w:ascii="Times New Roman" w:hAnsi="Times New Roman" w:cs="Times New Roman"/>
              </w:rPr>
              <w:t>1.7%</w:t>
            </w:r>
          </w:p>
        </w:tc>
        <w:tc>
          <w:tcPr>
            <w:tcW w:w="1013"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196AA7B2">
            <w:pPr>
              <w:jc w:val="both"/>
              <w:rPr>
                <w:rFonts w:ascii="Times New Roman" w:hAnsi="Times New Roman" w:cs="Times New Roman"/>
              </w:rPr>
            </w:pPr>
            <w:r>
              <w:rPr>
                <w:rFonts w:ascii="Times New Roman" w:hAnsi="Times New Roman" w:cs="Times New Roman"/>
              </w:rPr>
              <w:t>97.75</w:t>
            </w:r>
          </w:p>
        </w:tc>
      </w:tr>
      <w:tr w14:paraId="1896A000">
        <w:tc>
          <w:tcPr>
            <w:tcW w:w="2224"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1FC7264A">
            <w:pPr>
              <w:jc w:val="both"/>
              <w:rPr>
                <w:rFonts w:ascii="Times New Roman" w:hAnsi="Times New Roman" w:cs="Times New Roman"/>
              </w:rPr>
            </w:pPr>
            <w:r>
              <w:rPr>
                <w:rFonts w:ascii="Times New Roman" w:hAnsi="Times New Roman" w:cs="Times New Roman"/>
              </w:rPr>
              <w:t>Cureus</w:t>
            </w:r>
          </w:p>
        </w:tc>
        <w:tc>
          <w:tcPr>
            <w:tcW w:w="972"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3614AE04">
            <w:pPr>
              <w:jc w:val="both"/>
              <w:rPr>
                <w:rFonts w:ascii="Times New Roman" w:hAnsi="Times New Roman" w:cs="Times New Roman"/>
              </w:rPr>
            </w:pPr>
            <w:r>
              <w:rPr>
                <w:rFonts w:ascii="Times New Roman" w:hAnsi="Times New Roman" w:cs="Times New Roman"/>
              </w:rPr>
              <w:t>8</w:t>
            </w:r>
          </w:p>
        </w:tc>
        <w:tc>
          <w:tcPr>
            <w:tcW w:w="791"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52648DB8">
            <w:pPr>
              <w:jc w:val="both"/>
              <w:rPr>
                <w:rFonts w:ascii="Times New Roman" w:hAnsi="Times New Roman" w:cs="Times New Roman"/>
              </w:rPr>
            </w:pPr>
            <w:r>
              <w:rPr>
                <w:rFonts w:ascii="Times New Roman" w:hAnsi="Times New Roman" w:cs="Times New Roman"/>
              </w:rPr>
              <w:t>1.7%</w:t>
            </w:r>
          </w:p>
        </w:tc>
        <w:tc>
          <w:tcPr>
            <w:tcW w:w="1013"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769DA382">
            <w:pPr>
              <w:jc w:val="both"/>
              <w:rPr>
                <w:rFonts w:ascii="Times New Roman" w:hAnsi="Times New Roman" w:cs="Times New Roman"/>
              </w:rPr>
            </w:pPr>
            <w:r>
              <w:rPr>
                <w:rFonts w:ascii="Times New Roman" w:hAnsi="Times New Roman" w:cs="Times New Roman"/>
              </w:rPr>
              <w:t>98.19</w:t>
            </w:r>
          </w:p>
        </w:tc>
      </w:tr>
      <w:tr w14:paraId="75087939">
        <w:tblPrEx>
          <w:tblCellMar>
            <w:top w:w="15" w:type="dxa"/>
            <w:left w:w="15" w:type="dxa"/>
            <w:bottom w:w="15" w:type="dxa"/>
            <w:right w:w="15" w:type="dxa"/>
          </w:tblCellMar>
        </w:tblPrEx>
        <w:tc>
          <w:tcPr>
            <w:tcW w:w="2224"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6584D785">
            <w:pPr>
              <w:jc w:val="both"/>
              <w:rPr>
                <w:rFonts w:ascii="Times New Roman" w:hAnsi="Times New Roman" w:cs="Times New Roman"/>
              </w:rPr>
            </w:pPr>
            <w:r>
              <w:rPr>
                <w:rFonts w:ascii="Times New Roman" w:hAnsi="Times New Roman" w:cs="Times New Roman"/>
              </w:rPr>
              <w:t>Critical Care Explorations</w:t>
            </w:r>
          </w:p>
        </w:tc>
        <w:tc>
          <w:tcPr>
            <w:tcW w:w="972"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344CFA02">
            <w:pPr>
              <w:jc w:val="both"/>
              <w:rPr>
                <w:rFonts w:ascii="Times New Roman" w:hAnsi="Times New Roman" w:cs="Times New Roman"/>
              </w:rPr>
            </w:pPr>
            <w:r>
              <w:rPr>
                <w:rFonts w:ascii="Times New Roman" w:hAnsi="Times New Roman" w:cs="Times New Roman"/>
              </w:rPr>
              <w:t>8</w:t>
            </w:r>
          </w:p>
        </w:tc>
        <w:tc>
          <w:tcPr>
            <w:tcW w:w="791"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081FFFC3">
            <w:pPr>
              <w:jc w:val="both"/>
              <w:rPr>
                <w:rFonts w:ascii="Times New Roman" w:hAnsi="Times New Roman" w:cs="Times New Roman"/>
              </w:rPr>
            </w:pPr>
            <w:r>
              <w:rPr>
                <w:rFonts w:ascii="Times New Roman" w:hAnsi="Times New Roman" w:cs="Times New Roman"/>
              </w:rPr>
              <w:t>1.7%</w:t>
            </w:r>
          </w:p>
        </w:tc>
        <w:tc>
          <w:tcPr>
            <w:tcW w:w="1013"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4EA397EF">
            <w:pPr>
              <w:jc w:val="both"/>
              <w:rPr>
                <w:rFonts w:ascii="Times New Roman" w:hAnsi="Times New Roman" w:cs="Times New Roman"/>
              </w:rPr>
            </w:pPr>
            <w:r>
              <w:rPr>
                <w:rFonts w:ascii="Times New Roman" w:hAnsi="Times New Roman" w:cs="Times New Roman"/>
              </w:rPr>
              <w:t>97.25</w:t>
            </w:r>
          </w:p>
        </w:tc>
      </w:tr>
      <w:tr w14:paraId="09A528EC">
        <w:tblPrEx>
          <w:tblCellMar>
            <w:top w:w="15" w:type="dxa"/>
            <w:left w:w="15" w:type="dxa"/>
            <w:bottom w:w="15" w:type="dxa"/>
            <w:right w:w="15" w:type="dxa"/>
          </w:tblCellMar>
        </w:tblPrEx>
        <w:tc>
          <w:tcPr>
            <w:tcW w:w="2224"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611F71E5">
            <w:pPr>
              <w:jc w:val="both"/>
              <w:rPr>
                <w:rFonts w:ascii="Times New Roman" w:hAnsi="Times New Roman" w:cs="Times New Roman"/>
              </w:rPr>
            </w:pPr>
            <w:r>
              <w:rPr>
                <w:rFonts w:ascii="Times New Roman" w:hAnsi="Times New Roman" w:cs="Times New Roman"/>
              </w:rPr>
              <w:t>Cell</w:t>
            </w:r>
          </w:p>
        </w:tc>
        <w:tc>
          <w:tcPr>
            <w:tcW w:w="972"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0E615781">
            <w:pPr>
              <w:jc w:val="both"/>
              <w:rPr>
                <w:rFonts w:ascii="Times New Roman" w:hAnsi="Times New Roman" w:cs="Times New Roman"/>
              </w:rPr>
            </w:pPr>
            <w:r>
              <w:rPr>
                <w:rFonts w:ascii="Times New Roman" w:hAnsi="Times New Roman" w:cs="Times New Roman"/>
              </w:rPr>
              <w:t>8</w:t>
            </w:r>
          </w:p>
        </w:tc>
        <w:tc>
          <w:tcPr>
            <w:tcW w:w="791"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4766A643">
            <w:pPr>
              <w:jc w:val="both"/>
              <w:rPr>
                <w:rFonts w:ascii="Times New Roman" w:hAnsi="Times New Roman" w:cs="Times New Roman"/>
              </w:rPr>
            </w:pPr>
            <w:r>
              <w:rPr>
                <w:rFonts w:ascii="Times New Roman" w:hAnsi="Times New Roman" w:cs="Times New Roman"/>
              </w:rPr>
              <w:t>1.7%</w:t>
            </w:r>
          </w:p>
        </w:tc>
        <w:tc>
          <w:tcPr>
            <w:tcW w:w="1013" w:type="pct"/>
            <w:tcBorders>
              <w:top w:val="single" w:color="333333" w:sz="6" w:space="0"/>
              <w:left w:val="single" w:color="333333" w:sz="6" w:space="0"/>
              <w:bottom w:val="single" w:color="333333" w:sz="6" w:space="0"/>
              <w:right w:val="single" w:color="333333" w:sz="6" w:space="0"/>
            </w:tcBorders>
            <w:tcMar>
              <w:top w:w="120" w:type="dxa"/>
              <w:left w:w="180" w:type="dxa"/>
              <w:bottom w:w="120" w:type="dxa"/>
              <w:right w:w="180" w:type="dxa"/>
            </w:tcMar>
            <w:vAlign w:val="center"/>
          </w:tcPr>
          <w:p w14:paraId="48052D3C">
            <w:pPr>
              <w:jc w:val="both"/>
              <w:rPr>
                <w:rFonts w:ascii="Times New Roman" w:hAnsi="Times New Roman" w:cs="Times New Roman"/>
              </w:rPr>
            </w:pPr>
            <w:r>
              <w:rPr>
                <w:rFonts w:ascii="Times New Roman" w:hAnsi="Times New Roman" w:cs="Times New Roman"/>
              </w:rPr>
              <w:t>98.41</w:t>
            </w:r>
          </w:p>
        </w:tc>
      </w:tr>
    </w:tbl>
    <w:p w14:paraId="201F9C36">
      <w:pPr>
        <w:spacing w:before="240"/>
        <w:jc w:val="both"/>
        <w:rPr>
          <w:rFonts w:ascii="Times New Roman" w:hAnsi="Times New Roman" w:cs="Times New Roman"/>
        </w:rPr>
      </w:pPr>
      <w:r>
        <w:rPr>
          <w:rFonts w:ascii="Times New Roman" w:hAnsi="Times New Roman" w:cs="Times New Roman"/>
        </w:rPr>
        <w:t>Several observations merit attention. First, preprint archives (arXiv and bioRxiv) collectively contributed forty-three publications (9.1%), reflecting the pandemic's acceleration of preprint adoption as a rapid dissemination mechanism. Notably, arXiv publications scored slightly lower (mean=95.90) than peer-reviewed journals, though still within the "very good" range, suggesting preprints maintained reasonable quality standards despite expedited release.</w:t>
      </w:r>
    </w:p>
    <w:p w14:paraId="77B8791D">
      <w:pPr>
        <w:jc w:val="both"/>
        <w:rPr>
          <w:rFonts w:ascii="Times New Roman" w:hAnsi="Times New Roman" w:cs="Times New Roman"/>
        </w:rPr>
      </w:pPr>
      <w:r>
        <w:rPr>
          <w:rFonts w:ascii="Times New Roman" w:hAnsi="Times New Roman" w:cs="Times New Roman"/>
        </w:rPr>
        <w:t>Second, elite general medical journals (NEJM, Lancet, JAMA) published forty-five papers (9.5%), establishing themselves as primary pandemic knowledge sources for clinicians and policymakers. Their quality scores (97.75-97.81) aligned closely with the overall mean, indicating these venues maintained their traditional standards.</w:t>
      </w:r>
    </w:p>
    <w:p w14:paraId="7B0B41E5">
      <w:pPr>
        <w:jc w:val="both"/>
        <w:rPr>
          <w:rFonts w:ascii="Times New Roman" w:hAnsi="Times New Roman" w:cs="Times New Roman"/>
        </w:rPr>
      </w:pPr>
      <w:r>
        <w:rPr>
          <w:rFonts w:ascii="Times New Roman" w:hAnsi="Times New Roman" w:cs="Times New Roman"/>
        </w:rPr>
        <w:t>Third, discipline-specific journals spanning molecular biology (Nucleic Acids Research), critical care (Critical Care Explorations), and even specialty areas like otolaryngology (Journal of Laryngology and Otology) contributed substantially. This diversity reflects COVID-19's multisystem impacts and the pandemic's infiltration across medical specialties.</w:t>
      </w:r>
    </w:p>
    <w:p w14:paraId="79EBF1D6">
      <w:pPr>
        <w:jc w:val="both"/>
        <w:rPr>
          <w:rFonts w:ascii="Times New Roman" w:hAnsi="Times New Roman" w:cs="Times New Roman"/>
        </w:rPr>
      </w:pPr>
      <w:r>
        <w:rPr>
          <w:rFonts w:ascii="Times New Roman" w:hAnsi="Times New Roman" w:cs="Times New Roman"/>
        </w:rPr>
        <w:t>Fourth, newer open-access journals like Cureus performed exceptionally well (mean quality=98.19), challenging assumptions that traditional subscription journals maintain exclusive quality advantages. This finding suggests the pandemic may have accelerated acceptance of open-access models without compromising standards.</w:t>
      </w:r>
    </w:p>
    <w:p w14:paraId="6BA9A47D">
      <w:pPr>
        <w:jc w:val="both"/>
        <w:rPr>
          <w:rFonts w:ascii="Times New Roman" w:hAnsi="Times New Roman" w:cs="Times New Roman"/>
        </w:rPr>
      </w:pPr>
      <w:r>
        <w:rPr>
          <w:rFonts w:ascii="Times New Roman" w:hAnsi="Times New Roman" w:cs="Times New Roman"/>
        </w:rPr>
        <w:drawing>
          <wp:inline distT="0" distB="0" distL="0" distR="0">
            <wp:extent cx="5943600" cy="4078605"/>
            <wp:effectExtent l="0" t="0" r="0" b="0"/>
            <wp:docPr id="2131142966" name="Picture 6" descr="Top 15 publication venues ranked by article count with quality sc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142966" name="Picture 6" descr="Top 15 publication venues ranked by article count with quality scor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943600" cy="4078605"/>
                    </a:xfrm>
                    <a:prstGeom prst="rect">
                      <a:avLst/>
                    </a:prstGeom>
                    <a:noFill/>
                    <a:ln>
                      <a:noFill/>
                    </a:ln>
                  </pic:spPr>
                </pic:pic>
              </a:graphicData>
            </a:graphic>
          </wp:inline>
        </w:drawing>
      </w:r>
    </w:p>
    <w:p w14:paraId="66183217">
      <w:pPr>
        <w:jc w:val="both"/>
        <w:rPr>
          <w:rFonts w:ascii="Times New Roman" w:hAnsi="Times New Roman" w:cs="Times New Roman"/>
          <w:i/>
          <w:iCs/>
        </w:rPr>
      </w:pPr>
      <w:r>
        <w:rPr>
          <w:rFonts w:ascii="Times New Roman" w:hAnsi="Times New Roman" w:cs="Times New Roman"/>
          <w:b/>
          <w:bCs/>
        </w:rPr>
        <w:t>Figure 5.</w:t>
      </w:r>
      <w:r>
        <w:rPr>
          <w:rFonts w:ascii="Times New Roman" w:hAnsi="Times New Roman" w:cs="Times New Roman"/>
          <w:i/>
          <w:iCs/>
        </w:rPr>
        <w:t> Top 15 Publication Venues by Article Count. Horizontal bar chart displays journals ranked by number of publications, with bars color-coded by average quality score (gradient from purple for lower scores to yellow for higher scores). Publication counts and average quality scores are labeled for each venue. arXiv preprint archive leads with 40 publications (8.5%, quality=95.90), followed by elite medical journals: NEJM (n=20, 4.2%, quality=97.75), The Lancet (n=17, 3.6%, quality=97.81), and Nature (n=13, 2.8%, quality=97.98). Colorbar on the right indicates quality score scale from 95 to 100. The diversity of venues—from preprint servers to elite journals to specialized outlets—reflects broad multidisciplinary engagement with pandemic research.</w:t>
      </w:r>
    </w:p>
    <w:p w14:paraId="49467EBC">
      <w:pPr>
        <w:rPr>
          <w:rFonts w:ascii="Times New Roman" w:hAnsi="Times New Roman" w:cs="Times New Roman"/>
          <w:b/>
          <w:bCs/>
        </w:rPr>
      </w:pPr>
      <w:r>
        <w:rPr>
          <w:rFonts w:ascii="Times New Roman" w:hAnsi="Times New Roman" w:cs="Times New Roman"/>
          <w:b/>
          <w:bCs/>
        </w:rPr>
        <w:br w:type="page"/>
      </w:r>
    </w:p>
    <w:p w14:paraId="3078DF18">
      <w:pPr>
        <w:jc w:val="both"/>
        <w:rPr>
          <w:rFonts w:ascii="Times New Roman" w:hAnsi="Times New Roman" w:cs="Times New Roman"/>
          <w:b/>
          <w:bCs/>
        </w:rPr>
      </w:pPr>
      <w:r>
        <w:rPr>
          <w:rFonts w:ascii="Times New Roman" w:hAnsi="Times New Roman" w:cs="Times New Roman"/>
          <w:b/>
          <w:bCs/>
        </w:rPr>
        <w:t>3.5 Quality Patterns Across Publication Venues</w:t>
      </w:r>
    </w:p>
    <w:p w14:paraId="28136BAB">
      <w:pPr>
        <w:jc w:val="both"/>
        <w:rPr>
          <w:rFonts w:ascii="Times New Roman" w:hAnsi="Times New Roman" w:cs="Times New Roman"/>
        </w:rPr>
      </w:pPr>
      <w:r>
        <w:rPr>
          <w:rFonts w:ascii="Times New Roman" w:hAnsi="Times New Roman" w:cs="Times New Roman"/>
        </w:rPr>
        <w:t>While the overall corpus maintained excellent quality, subtle variations appeared across journal tiers. Elite generalist journals (NEJM, Lancet, Nature) showed mean quality scores of 97.75-97.98, slightly above the corpus mean. Specialized journals exhibited wider variation (96.19-98.41), potentially reflecting differences in peer review stringency or the challenges of evaluating specialized content.</w:t>
      </w:r>
    </w:p>
    <w:p w14:paraId="0C1651B2">
      <w:pPr>
        <w:jc w:val="both"/>
        <w:rPr>
          <w:rFonts w:ascii="Times New Roman" w:hAnsi="Times New Roman" w:cs="Times New Roman"/>
        </w:rPr>
      </w:pPr>
      <w:r>
        <w:rPr>
          <w:rFonts w:ascii="Times New Roman" w:hAnsi="Times New Roman" w:cs="Times New Roman"/>
        </w:rPr>
        <w:t>Preprints scored systematically lower than peer-reviewed publications (95.90 vs. 97.68, p&lt;0.001), though this difference represented movement within the "very good" to "excellent" range rather than a quality/no-quality distinction. This pattern likely reflects the combination of genuine pre-review status and selective migration of stronger preprints to formal publication.</w:t>
      </w:r>
    </w:p>
    <w:p w14:paraId="4F48D395">
      <w:pPr>
        <w:jc w:val="both"/>
        <w:rPr>
          <w:rFonts w:ascii="Times New Roman" w:hAnsi="Times New Roman" w:cs="Times New Roman"/>
          <w:b/>
          <w:bCs/>
        </w:rPr>
      </w:pPr>
      <w:r>
        <w:rPr>
          <w:rFonts w:ascii="Times New Roman" w:hAnsi="Times New Roman" w:cs="Times New Roman"/>
          <w:b/>
          <w:bCs/>
        </w:rPr>
        <w:t>3.6 Metadata Completeness Patterns</w:t>
      </w:r>
    </w:p>
    <w:p w14:paraId="37E9E4A1">
      <w:pPr>
        <w:jc w:val="both"/>
        <w:rPr>
          <w:rFonts w:ascii="Times New Roman" w:hAnsi="Times New Roman" w:cs="Times New Roman"/>
        </w:rPr>
      </w:pPr>
      <w:r>
        <w:rPr>
          <w:rFonts w:ascii="Times New Roman" w:hAnsi="Times New Roman" w:cs="Times New Roman"/>
        </w:rPr>
        <w:t>Metadata availability showed interesting associations with quality and venue. Publications in elite journals showed near-perfect DOI availability (95%+) compared to 33% overall, reflecting these venues' superior infrastructure and cataloging. PubMed indexing reached 91%, indicating strong biomedical focus across the corpus.</w:t>
      </w:r>
    </w:p>
    <w:p w14:paraId="22F4C4BD">
      <w:pPr>
        <w:jc w:val="both"/>
        <w:rPr>
          <w:rFonts w:ascii="Times New Roman" w:hAnsi="Times New Roman" w:cs="Times New Roman"/>
        </w:rPr>
      </w:pPr>
      <w:r>
        <w:rPr>
          <w:rFonts w:ascii="Times New Roman" w:hAnsi="Times New Roman" w:cs="Times New Roman"/>
        </w:rPr>
        <w:t>Abstract availability (68%) showed temporal patterns, increasing from 52% in 2020 to 87% in 2024. This improvement likely reflects both evolving database completeness and the transition from urgent preliminary reports to more complete formal publications as the pandemic matured.</w:t>
      </w:r>
    </w:p>
    <w:p w14:paraId="232C4EBE">
      <w:pPr>
        <w:jc w:val="both"/>
        <w:rPr>
          <w:rFonts w:ascii="Times New Roman" w:hAnsi="Times New Roman" w:cs="Times New Roman"/>
          <w:b/>
          <w:bCs/>
        </w:rPr>
      </w:pPr>
      <w:r>
        <w:rPr>
          <w:rFonts w:ascii="Times New Roman" w:hAnsi="Times New Roman" w:cs="Times New Roman"/>
          <w:b/>
          <w:bCs/>
        </w:rPr>
        <w:t>4. DISCUSSION</w:t>
      </w:r>
    </w:p>
    <w:p w14:paraId="75D59ED2">
      <w:pPr>
        <w:jc w:val="both"/>
        <w:rPr>
          <w:rFonts w:ascii="Times New Roman" w:hAnsi="Times New Roman" w:cs="Times New Roman"/>
          <w:b/>
          <w:bCs/>
        </w:rPr>
      </w:pPr>
      <w:r>
        <w:rPr>
          <w:rFonts w:ascii="Times New Roman" w:hAnsi="Times New Roman" w:cs="Times New Roman"/>
          <w:b/>
          <w:bCs/>
        </w:rPr>
        <w:t>4.1 Principal Findings and Their Significance</w:t>
      </w:r>
    </w:p>
    <w:p w14:paraId="1F3AC94A">
      <w:pPr>
        <w:jc w:val="both"/>
        <w:rPr>
          <w:rFonts w:ascii="Times New Roman" w:hAnsi="Times New Roman" w:cs="Times New Roman"/>
        </w:rPr>
      </w:pPr>
      <w:r>
        <w:rPr>
          <w:rFonts w:ascii="Times New Roman" w:hAnsi="Times New Roman" w:cs="Times New Roman"/>
        </w:rPr>
        <w:t>This comprehensive bibliometric analysis of 472 COVID-19 publications spanning 2020-2024 yields several findings with theoretical and practical significance for understanding scientific responses to health emergencies. Three principal themes emerge: the maintenance of research quality under crisis conditions, the temporal dynamics of pandemic science, and the democratization of publication venues during urgent knowledge production.</w:t>
      </w:r>
    </w:p>
    <w:p w14:paraId="2D48DE0C">
      <w:pPr>
        <w:jc w:val="both"/>
        <w:rPr>
          <w:rFonts w:ascii="Times New Roman" w:hAnsi="Times New Roman" w:cs="Times New Roman"/>
        </w:rPr>
      </w:pPr>
      <w:r>
        <w:rPr>
          <w:rFonts w:ascii="Times New Roman" w:hAnsi="Times New Roman" w:cs="Times New Roman"/>
        </w:rPr>
        <w:t>Most fundamentally, the analyzed corpus demonstrated exceptional quality (mean=97.52, SD=1.32) with remarkably insignificant variation across 472 publications, 281 journals, and five years. These finding challenges widespread concerns that accelerated publication timelines and compressed peer review would compromise research standards during the pandemic (Bramstedt, 2020; Horbach, 2020). While isolated retractions and methodological controversies received substantial attention (Zdravkovic et al., 2020), our systematic assessment suggests these were exceptional cases rather than systemic patterns. The scientific community appears to have largely succeeded in maintaining methodological rigor despite extraordinary pressure for rapid knowledge production.</w:t>
      </w:r>
    </w:p>
    <w:p w14:paraId="5F7B34BF">
      <w:pPr>
        <w:jc w:val="both"/>
        <w:rPr>
          <w:rFonts w:ascii="Times New Roman" w:hAnsi="Times New Roman" w:cs="Times New Roman"/>
        </w:rPr>
      </w:pPr>
      <w:r>
        <w:rPr>
          <w:rFonts w:ascii="Times New Roman" w:hAnsi="Times New Roman" w:cs="Times New Roman"/>
        </w:rPr>
        <w:t>However, the inverse relationship between publication volume and quality scores reveals nuances in this success. The 2020 surge in publications coincided with the lowest mean quality (97.02), while 2024's reduced output achieved the highest quality (98.79). This pattern suggests a tradeoff between speed and perfection that is perhaps inevitable during crisis science. The critical question is whether this tradeoff remained within acceptable bounds. Our data suggest it did: even 2020's "lower" quality scores placed publications firmly in the "excellent" category, indicating maintained standards despite urgency.</w:t>
      </w:r>
    </w:p>
    <w:p w14:paraId="14A35AAE">
      <w:pPr>
        <w:spacing w:before="240"/>
        <w:jc w:val="both"/>
        <w:rPr>
          <w:rFonts w:ascii="Times New Roman" w:hAnsi="Times New Roman" w:cs="Times New Roman"/>
          <w:b/>
          <w:bCs/>
        </w:rPr>
      </w:pPr>
      <w:r>
        <w:rPr>
          <w:rFonts w:ascii="Times New Roman" w:hAnsi="Times New Roman" w:cs="Times New Roman"/>
          <w:b/>
          <w:bCs/>
        </w:rPr>
        <w:t>4.2 Temporal Dynamics and Pandemic Phases</w:t>
      </w:r>
    </w:p>
    <w:p w14:paraId="59DA9023">
      <w:pPr>
        <w:jc w:val="both"/>
        <w:rPr>
          <w:rFonts w:ascii="Times New Roman" w:hAnsi="Times New Roman" w:cs="Times New Roman"/>
        </w:rPr>
      </w:pPr>
      <w:r>
        <w:rPr>
          <w:rFonts w:ascii="Times New Roman" w:hAnsi="Times New Roman" w:cs="Times New Roman"/>
        </w:rPr>
        <w:t>The dramatic temporal pattern—a 2020 peak (36% of publications) followed by progressive decline through 2024 (6%)—merits careful interpretation. One reading views this decline negatively, suggesting research fatigue, funding exhaustion, or shifting priorities. Alternative interpretations are more positive: perhaps foundational questions were largely answered by 2021-2022, reducing the need for continued intensive research. The transition from crisis to endemic status meant COVID-19 became one of many respiratory infections requiring routine surveillance rather than emergency mobilization.</w:t>
      </w:r>
    </w:p>
    <w:p w14:paraId="30D88122">
      <w:pPr>
        <w:jc w:val="both"/>
        <w:rPr>
          <w:rFonts w:ascii="Times New Roman" w:hAnsi="Times New Roman" w:cs="Times New Roman"/>
        </w:rPr>
      </w:pPr>
      <w:r>
        <w:rPr>
          <w:rFonts w:ascii="Times New Roman" w:hAnsi="Times New Roman" w:cs="Times New Roman"/>
        </w:rPr>
        <w:t>Supporting this more optimistic interpretation, quality scores improved as volumes declined, suggesting that remaining research represented increasingly sophisticated questions requiring careful long-term investigation rather than rapid preliminary reports. The shift from broad observational studies to mechanistic investigations, effective trials, and impact assessments represents natural scientific maturation rather than declining interest.</w:t>
      </w:r>
    </w:p>
    <w:p w14:paraId="7CDEB6D6">
      <w:pPr>
        <w:jc w:val="both"/>
        <w:rPr>
          <w:rFonts w:ascii="Times New Roman" w:hAnsi="Times New Roman" w:cs="Times New Roman"/>
        </w:rPr>
      </w:pPr>
      <w:r>
        <w:rPr>
          <w:rFonts w:ascii="Times New Roman" w:hAnsi="Times New Roman" w:cs="Times New Roman"/>
        </w:rPr>
        <w:t>Nevertheless, the steep decline (163 publications in 2020 to 28 in 2024) raises concerns about sustaining research infrastructure during the transition from emergency to endemic phases. Future pandemic preparedness must balance initial surge capacity with mechanisms for sustained investigation of long-term consequences, which often emerge years after acute crises end.</w:t>
      </w:r>
    </w:p>
    <w:p w14:paraId="07192682">
      <w:pPr>
        <w:spacing w:before="240"/>
        <w:jc w:val="both"/>
        <w:rPr>
          <w:rFonts w:ascii="Times New Roman" w:hAnsi="Times New Roman" w:cs="Times New Roman"/>
          <w:b/>
          <w:bCs/>
        </w:rPr>
      </w:pPr>
      <w:r>
        <w:rPr>
          <w:rFonts w:ascii="Times New Roman" w:hAnsi="Times New Roman" w:cs="Times New Roman"/>
          <w:b/>
          <w:bCs/>
        </w:rPr>
        <w:t>4.3 Journal Diversity and Knowledge Democratization</w:t>
      </w:r>
    </w:p>
    <w:p w14:paraId="6AE6F8F4">
      <w:pPr>
        <w:jc w:val="both"/>
        <w:rPr>
          <w:rFonts w:ascii="Times New Roman" w:hAnsi="Times New Roman" w:cs="Times New Roman"/>
        </w:rPr>
      </w:pPr>
      <w:r>
        <w:rPr>
          <w:rFonts w:ascii="Times New Roman" w:hAnsi="Times New Roman" w:cs="Times New Roman"/>
        </w:rPr>
        <w:t>The distribution across 281 unique journals represents both opportunity and challenge. On one hand, this diversity indicates that COVID-19 research permeated every scientific discipline, reflecting the pandemic's multifaceted impacts. Insights emerged from immunology, virology, public health, economics, psychology, education, and countless other domains. This intellectual diversity enriched understanding and generated solutions that narrower disciplinary lenses would have missed.</w:t>
      </w:r>
    </w:p>
    <w:p w14:paraId="39E99D88">
      <w:pPr>
        <w:jc w:val="both"/>
        <w:rPr>
          <w:rFonts w:ascii="Times New Roman" w:hAnsi="Times New Roman" w:cs="Times New Roman"/>
        </w:rPr>
      </w:pPr>
      <w:r>
        <w:rPr>
          <w:rFonts w:ascii="Times New Roman" w:hAnsi="Times New Roman" w:cs="Times New Roman"/>
        </w:rPr>
        <w:t>On the other hand, extreme fragmentation creates challenges for knowledge synthesis and practical application. With research scattered across hundreds of specialized outlets, how do clinicians, policymakers, and the public access relevant findings? The concentration of only 34% of publications in the top fifteen journals means most research appeared in venues with limited readership beyond narrow specialist communities. This paradox—rich disciplinary diversity creating barriers to knowledge integration—represents a persistent challenge for pandemic science.</w:t>
      </w:r>
    </w:p>
    <w:p w14:paraId="524D2BAB">
      <w:pPr>
        <w:jc w:val="both"/>
        <w:rPr>
          <w:rFonts w:ascii="Times New Roman" w:hAnsi="Times New Roman" w:cs="Times New Roman"/>
        </w:rPr>
      </w:pPr>
      <w:r>
        <w:rPr>
          <w:rFonts w:ascii="Times New Roman" w:hAnsi="Times New Roman" w:cs="Times New Roman"/>
        </w:rPr>
        <w:t>The substantial presence of preprints (9% of corpus) and newer open-access journals reflects pandemic-driven evolution in scholarly communication (Fraser et al., 2021). Preprints accelerated critical knowledge sharing, particularly for time-sensitive findings about viral transmission, therapeutic interventions, and public health measures (Majumder &amp; Mandl, 2020). Their slightly lower quality scores (95.90 vs. 97.68 for peer-reviewed publications) suggest preprint mechanisms succeeded reasonably well in maintaining standards while prioritizing speed, despite concerns about quality control (Kwon, 2020). This experience may permanently shift attitudes toward preprints in health sciences, traditionally more conservative than physics or computer science in embracing pre-review dissemination.</w:t>
      </w:r>
    </w:p>
    <w:p w14:paraId="759120F9">
      <w:pPr>
        <w:spacing w:before="240"/>
        <w:jc w:val="both"/>
        <w:rPr>
          <w:rFonts w:ascii="Times New Roman" w:hAnsi="Times New Roman" w:cs="Times New Roman"/>
          <w:b/>
          <w:bCs/>
        </w:rPr>
      </w:pPr>
      <w:r>
        <w:rPr>
          <w:rFonts w:ascii="Times New Roman" w:hAnsi="Times New Roman" w:cs="Times New Roman"/>
          <w:b/>
          <w:bCs/>
        </w:rPr>
        <w:t>4.4 Comparison with Existing Literature</w:t>
      </w:r>
    </w:p>
    <w:p w14:paraId="5BAAF933">
      <w:pPr>
        <w:jc w:val="both"/>
        <w:rPr>
          <w:rFonts w:ascii="Times New Roman" w:hAnsi="Times New Roman" w:cs="Times New Roman"/>
        </w:rPr>
      </w:pPr>
      <w:r>
        <w:rPr>
          <w:rFonts w:ascii="Times New Roman" w:hAnsi="Times New Roman" w:cs="Times New Roman"/>
        </w:rPr>
        <w:t>Several previous bibliometric studies have examined COVID-19 literature, though most analyzed narrower aspects or earlier time periods. Homolak et al. (2020) documented the initial publication surge through mid-2020, finding similar patterns of rapid acceleration but lacking data on subsequent evolution. Palayew et al. (2020) analyzed preprint quality, finding higher retraction risks than we observed, possibly because their focus on preprints that never progressed to formal publication selected a lower-quality subset.</w:t>
      </w:r>
    </w:p>
    <w:p w14:paraId="49270666">
      <w:pPr>
        <w:jc w:val="both"/>
        <w:rPr>
          <w:rFonts w:ascii="Times New Roman" w:hAnsi="Times New Roman" w:cs="Times New Roman"/>
        </w:rPr>
      </w:pPr>
      <w:r>
        <w:rPr>
          <w:rFonts w:ascii="Times New Roman" w:hAnsi="Times New Roman" w:cs="Times New Roman"/>
        </w:rPr>
        <w:t>Our quality findings align with Zdravkovic et al.'s (2020) conclusion that most of the COVID-19 research maintained acceptable standards, while confirming their concern about a small proportion of methodologically problematic studies that garnered disproportionate attention. Our extended temporal window allows us to add that quality improved over time, suggesting the scientific community learned from early challenges and implemented increasingly rigorous standards.</w:t>
      </w:r>
    </w:p>
    <w:p w14:paraId="792D4DF8">
      <w:pPr>
        <w:jc w:val="both"/>
        <w:rPr>
          <w:rFonts w:ascii="Times New Roman" w:hAnsi="Times New Roman" w:cs="Times New Roman"/>
        </w:rPr>
      </w:pPr>
      <w:r>
        <w:rPr>
          <w:rFonts w:ascii="Times New Roman" w:hAnsi="Times New Roman" w:cs="Times New Roman"/>
        </w:rPr>
        <w:t>The journal diversity we document exceeds that reported in earlier analyses, possibly because our inclusion of 2023-2024 publications captures the full disciplinary diffusion occurring as COVID-19 research matured beyond initial clinical and virological focus to encompass broader social, economic, and psychological impacts.</w:t>
      </w:r>
    </w:p>
    <w:p w14:paraId="5A1517E8">
      <w:pPr>
        <w:spacing w:before="240"/>
        <w:jc w:val="both"/>
        <w:rPr>
          <w:rFonts w:ascii="Times New Roman" w:hAnsi="Times New Roman" w:cs="Times New Roman"/>
          <w:b/>
          <w:bCs/>
        </w:rPr>
      </w:pPr>
      <w:r>
        <w:rPr>
          <w:rFonts w:ascii="Times New Roman" w:hAnsi="Times New Roman" w:cs="Times New Roman"/>
          <w:b/>
          <w:bCs/>
        </w:rPr>
        <w:t>4.5 Theoretical Implications for Crisis Science</w:t>
      </w:r>
    </w:p>
    <w:p w14:paraId="76430003">
      <w:pPr>
        <w:jc w:val="both"/>
        <w:rPr>
          <w:rFonts w:ascii="Times New Roman" w:hAnsi="Times New Roman" w:cs="Times New Roman"/>
        </w:rPr>
      </w:pPr>
      <w:r>
        <w:rPr>
          <w:rFonts w:ascii="Times New Roman" w:hAnsi="Times New Roman" w:cs="Times New Roman"/>
        </w:rPr>
        <w:t>These findings contribute to theoretical understanding of how scientific institutions respond to crisis conditions. Traditional models of scientific knowledge production emphasize careful hypothesis testing, extended peer review, and cautious interpretation. Crisis science requires modifications: accelerated timelines, parallel rather than sequential investigation, and willingness to publish preliminary findings requiring later revision (Rushforth &amp; Leydesdorff, 2021).</w:t>
      </w:r>
    </w:p>
    <w:p w14:paraId="0364600A">
      <w:pPr>
        <w:rPr>
          <w:rFonts w:ascii="Times New Roman" w:hAnsi="Times New Roman" w:cs="Times New Roman"/>
        </w:rPr>
      </w:pPr>
      <w:r>
        <w:rPr>
          <w:rFonts w:ascii="Times New Roman" w:hAnsi="Times New Roman" w:cs="Times New Roman"/>
        </w:rPr>
        <w:br w:type="page"/>
      </w:r>
    </w:p>
    <w:p w14:paraId="3CC5174E">
      <w:pPr>
        <w:jc w:val="both"/>
        <w:rPr>
          <w:rFonts w:ascii="Times New Roman" w:hAnsi="Times New Roman" w:cs="Times New Roman"/>
        </w:rPr>
      </w:pPr>
      <w:r>
        <w:rPr>
          <w:rFonts w:ascii="Times New Roman" w:hAnsi="Times New Roman" w:cs="Times New Roman"/>
        </w:rPr>
        <w:t>Our data suggests scientific institutions successfully adapted while preserving core quality principles. This success likely reflects several factors: (1) massive resource mobilization enabling thorough investigation despite accelerated timelines, (2) heightened peer reviewer diligence recognizing the stakes, (3) editorial caution at elite journals, and (4) researcher commitment to rigorous methods despite pressure.</w:t>
      </w:r>
    </w:p>
    <w:p w14:paraId="701BE399">
      <w:pPr>
        <w:jc w:val="both"/>
        <w:rPr>
          <w:rFonts w:ascii="Times New Roman" w:hAnsi="Times New Roman" w:cs="Times New Roman"/>
        </w:rPr>
      </w:pPr>
      <w:r>
        <w:rPr>
          <w:rFonts w:ascii="Times New Roman" w:hAnsi="Times New Roman" w:cs="Times New Roman"/>
        </w:rPr>
        <w:t>However, this success may not be easily replicable in future emergencies with less public attention or research funding. COVID-19's global visibility and economic impact generated unprecedented research resources. Future health threats may not command similar investment, raising questions about whether quality can be maintained with fewer resources and less infrastructure.</w:t>
      </w:r>
    </w:p>
    <w:p w14:paraId="78F763BB">
      <w:pPr>
        <w:spacing w:before="240"/>
        <w:jc w:val="both"/>
        <w:rPr>
          <w:rFonts w:ascii="Times New Roman" w:hAnsi="Times New Roman" w:cs="Times New Roman"/>
          <w:b/>
          <w:bCs/>
        </w:rPr>
      </w:pPr>
      <w:r>
        <w:rPr>
          <w:rFonts w:ascii="Times New Roman" w:hAnsi="Times New Roman" w:cs="Times New Roman"/>
          <w:b/>
          <w:bCs/>
        </w:rPr>
        <w:t>4.6 Practical Implications for Pandemic Preparedness</w:t>
      </w:r>
    </w:p>
    <w:p w14:paraId="45BA0694">
      <w:pPr>
        <w:jc w:val="both"/>
        <w:rPr>
          <w:rFonts w:ascii="Times New Roman" w:hAnsi="Times New Roman" w:cs="Times New Roman"/>
        </w:rPr>
      </w:pPr>
      <w:r>
        <w:rPr>
          <w:rFonts w:ascii="Times New Roman" w:hAnsi="Times New Roman" w:cs="Times New Roman"/>
        </w:rPr>
        <w:t>For research policy and pandemic preparedness, several implications emerge. First, mechanisms for rapid research mobilization while maintaining quality standards proved feasible and should be codified in preparedness plans. This includes preprint infrastructure, fast-track peer review with maintained standards, and rapid funding distribution mechanisms. The demonstrated connection between research quality and policy application (Haunschild &amp; Bornmann, 2017) underscores the importance of maintaining standards even under urgent timelines.</w:t>
      </w:r>
    </w:p>
    <w:p w14:paraId="0C9B292C">
      <w:pPr>
        <w:jc w:val="both"/>
        <w:rPr>
          <w:rFonts w:ascii="Times New Roman" w:hAnsi="Times New Roman" w:cs="Times New Roman"/>
        </w:rPr>
      </w:pPr>
      <w:r>
        <w:rPr>
          <w:rFonts w:ascii="Times New Roman" w:hAnsi="Times New Roman" w:cs="Times New Roman"/>
        </w:rPr>
        <w:t>Second, the progressive quality improvement over time suggests value in distinguishing emergency preliminary research from more definitive long-term investigation. Policy and funding mechanisms should support both modes, recognizing that early studies provide essential provisional guidance while later research establishes durable knowledge.</w:t>
      </w:r>
    </w:p>
    <w:p w14:paraId="37872273">
      <w:pPr>
        <w:jc w:val="both"/>
        <w:rPr>
          <w:rFonts w:ascii="Times New Roman" w:hAnsi="Times New Roman" w:cs="Times New Roman"/>
        </w:rPr>
      </w:pPr>
      <w:r>
        <w:rPr>
          <w:rFonts w:ascii="Times New Roman" w:hAnsi="Times New Roman" w:cs="Times New Roman"/>
        </w:rPr>
        <w:t>Third, the journal fragmentation challenge requires better knowledge synthesis infrastructure. Systematic reviews, evidence summaries, and practice guidelines became critical during COVID-19 for translating scattered research into actionable guidance (Koum Besson et al., 2021). Pandemic preparedness should include mechanisms for rapid evidence synthesis alongside primary research, particularly given the challenges of searching across 281+ diverse venues.</w:t>
      </w:r>
    </w:p>
    <w:p w14:paraId="564168B9">
      <w:pPr>
        <w:spacing w:before="240"/>
        <w:jc w:val="both"/>
        <w:rPr>
          <w:rFonts w:ascii="Times New Roman" w:hAnsi="Times New Roman" w:cs="Times New Roman"/>
          <w:b/>
          <w:bCs/>
        </w:rPr>
      </w:pPr>
      <w:r>
        <w:rPr>
          <w:rFonts w:ascii="Times New Roman" w:hAnsi="Times New Roman" w:cs="Times New Roman"/>
          <w:b/>
          <w:bCs/>
        </w:rPr>
        <w:t>4.7 Study Limitations and Methodological Considerations</w:t>
      </w:r>
    </w:p>
    <w:p w14:paraId="265B5DF8">
      <w:pPr>
        <w:jc w:val="both"/>
        <w:rPr>
          <w:rFonts w:ascii="Times New Roman" w:hAnsi="Times New Roman" w:cs="Times New Roman"/>
        </w:rPr>
      </w:pPr>
      <w:r>
        <w:rPr>
          <w:rFonts w:ascii="Times New Roman" w:hAnsi="Times New Roman" w:cs="Times New Roman"/>
        </w:rPr>
        <w:t>Several limitations warrant acknowledgment. First, our sample of 472 publications, while carefully curated, represents only a tiny fraction of total COVID-19 research output (estimated at 200,000+ publications). The curated nature of our database, emphasizing high-quality research, means our findings may not generalize to the full literature corpus. Publications scoring below our quality threshold or failing our inclusion criteria are not represented, potentially creating selection bias toward positive conclusions about maintained standards.</w:t>
      </w:r>
    </w:p>
    <w:p w14:paraId="1A30C7FD">
      <w:pPr>
        <w:jc w:val="both"/>
        <w:rPr>
          <w:rFonts w:ascii="Times New Roman" w:hAnsi="Times New Roman" w:cs="Times New Roman"/>
        </w:rPr>
      </w:pPr>
      <w:r>
        <w:rPr>
          <w:rFonts w:ascii="Times New Roman" w:hAnsi="Times New Roman" w:cs="Times New Roman"/>
        </w:rPr>
        <w:t>Second, our quality assessment framework, while multidimensional and explicitly defined, reflects specific criteria that may not capture all aspects of research value. Different quality frameworks might yield different conclusions. The relatively high floor (minimum score=94.75) suggests our scoring system may cluster at the upper range, potentially missing finer quality distinctions.</w:t>
      </w:r>
    </w:p>
    <w:p w14:paraId="5C750708">
      <w:pPr>
        <w:jc w:val="both"/>
        <w:rPr>
          <w:rFonts w:ascii="Times New Roman" w:hAnsi="Times New Roman" w:cs="Times New Roman"/>
        </w:rPr>
      </w:pPr>
      <w:r>
        <w:rPr>
          <w:rFonts w:ascii="Times New Roman" w:hAnsi="Times New Roman" w:cs="Times New Roman"/>
        </w:rPr>
        <w:t>Third, the reliance on published literature excludes unpublished negative results, studies abandoned mid-process, and gray literature that may have informed policy despite not appearing in peer-reviewed journals. This publication bias is inherent to bibliometric approaches but limits conclusions about the complete research enterprise.</w:t>
      </w:r>
    </w:p>
    <w:p w14:paraId="109B9ABF">
      <w:pPr>
        <w:jc w:val="both"/>
        <w:rPr>
          <w:rFonts w:ascii="Times New Roman" w:hAnsi="Times New Roman" w:cs="Times New Roman"/>
        </w:rPr>
      </w:pPr>
      <w:r>
        <w:rPr>
          <w:rFonts w:ascii="Times New Roman" w:hAnsi="Times New Roman" w:cs="Times New Roman"/>
        </w:rPr>
        <w:t>Fourth, quality assessment based on published reports cannot fully capture methodological details sometimes omitted due to word limits or editorial decisions. Some lower-rated publications may reflect reporting limitations rather than methodological deficiencies, while some higher-rated publications may have concealed problems not evident from published text.</w:t>
      </w:r>
    </w:p>
    <w:p w14:paraId="3C8C46E3">
      <w:pPr>
        <w:jc w:val="both"/>
        <w:rPr>
          <w:rFonts w:ascii="Times New Roman" w:hAnsi="Times New Roman" w:cs="Times New Roman"/>
        </w:rPr>
      </w:pPr>
      <w:r>
        <w:rPr>
          <w:rFonts w:ascii="Times New Roman" w:hAnsi="Times New Roman" w:cs="Times New Roman"/>
        </w:rPr>
        <w:t>Finally, the temporal analysis encompasses several distinct dynamics: changes in submission volumes, evolving editorial standards, maturation of research sophistication, and shifting researcher priorities. Disentangling these factors would require longitudinal data on submission and review processes typically unavailable to bibliometric researchers.</w:t>
      </w:r>
    </w:p>
    <w:p w14:paraId="6C884076">
      <w:pPr>
        <w:spacing w:before="240"/>
        <w:jc w:val="both"/>
        <w:rPr>
          <w:rFonts w:ascii="Times New Roman" w:hAnsi="Times New Roman" w:cs="Times New Roman"/>
          <w:b/>
          <w:bCs/>
        </w:rPr>
      </w:pPr>
      <w:r>
        <w:rPr>
          <w:rFonts w:ascii="Times New Roman" w:hAnsi="Times New Roman" w:cs="Times New Roman"/>
          <w:b/>
          <w:bCs/>
        </w:rPr>
        <w:t>4.8 Future Research Directions</w:t>
      </w:r>
    </w:p>
    <w:p w14:paraId="421DF271">
      <w:pPr>
        <w:jc w:val="both"/>
        <w:rPr>
          <w:rFonts w:ascii="Times New Roman" w:hAnsi="Times New Roman" w:cs="Times New Roman"/>
        </w:rPr>
      </w:pPr>
      <w:r>
        <w:rPr>
          <w:rFonts w:ascii="Times New Roman" w:hAnsi="Times New Roman" w:cs="Times New Roman"/>
        </w:rPr>
        <w:t>This analysis suggests several valuable directions for future research. Comparative studies examining quality patterns across different pandemic phases or comparing COVID-19 research with other health emergencies could clarify whether observed patterns are general features of crisis science or specific to this pandemic. Longitudinal citation analysis tracking how COVID-19 research influences subsequent work would reveal whether rapid publication yielded enduring contributions or primarily transient findings superseded as knowledge matured.</w:t>
      </w:r>
    </w:p>
    <w:p w14:paraId="11EAB165">
      <w:pPr>
        <w:jc w:val="both"/>
        <w:rPr>
          <w:rFonts w:ascii="Times New Roman" w:hAnsi="Times New Roman" w:cs="Times New Roman"/>
        </w:rPr>
      </w:pPr>
      <w:r>
        <w:rPr>
          <w:rFonts w:ascii="Times New Roman" w:hAnsi="Times New Roman" w:cs="Times New Roman"/>
        </w:rPr>
        <w:t>Investigation of unpublished research—studies began but not completed, negative results not submitted, or manuscripts rejected—would provide a more complete picture of the research enterprise. Such studies could clarify whether publication bias favoring positive findings was more pronounced during the pandemic than under normal conditions.</w:t>
      </w:r>
    </w:p>
    <w:p w14:paraId="73A42915">
      <w:pPr>
        <w:jc w:val="both"/>
        <w:rPr>
          <w:rFonts w:ascii="Times New Roman" w:hAnsi="Times New Roman" w:cs="Times New Roman"/>
        </w:rPr>
      </w:pPr>
      <w:r>
        <w:rPr>
          <w:rFonts w:ascii="Times New Roman" w:hAnsi="Times New Roman" w:cs="Times New Roman"/>
        </w:rPr>
        <w:t>Qualitative research interviewing researchers, peer reviewers, and editors about their experiences during pandemic publishing could illuminate decision-making processes and tradeoffs that bibliometric data cannot capture. Understanding how actors navigated tensions between speed and rigor would inform preparedness planning.</w:t>
      </w:r>
    </w:p>
    <w:p w14:paraId="7BC91013">
      <w:pPr>
        <w:jc w:val="both"/>
        <w:rPr>
          <w:rFonts w:ascii="Times New Roman" w:hAnsi="Times New Roman" w:cs="Times New Roman"/>
        </w:rPr>
      </w:pPr>
      <w:r>
        <w:rPr>
          <w:rFonts w:ascii="Times New Roman" w:hAnsi="Times New Roman" w:cs="Times New Roman"/>
        </w:rPr>
        <w:t>Finally, policy analysis examining how research findings influenced decision-making during the pandemic would address the ultimate value question: did rapid, high-quality research effectively inform public health responses? Bibliometric indicators of publication quality may not correlate perfectly with practical impact, suggesting need for complementary policy analysis methodologies.</w:t>
      </w:r>
    </w:p>
    <w:p w14:paraId="6B7A9612">
      <w:pPr>
        <w:rPr>
          <w:rFonts w:ascii="Times New Roman" w:hAnsi="Times New Roman" w:cs="Times New Roman"/>
          <w:b/>
          <w:bCs/>
        </w:rPr>
      </w:pPr>
      <w:r>
        <w:rPr>
          <w:rFonts w:ascii="Times New Roman" w:hAnsi="Times New Roman" w:cs="Times New Roman"/>
          <w:b/>
          <w:bCs/>
        </w:rPr>
        <w:br w:type="page"/>
      </w:r>
    </w:p>
    <w:p w14:paraId="58DC2367">
      <w:pPr>
        <w:jc w:val="both"/>
        <w:rPr>
          <w:rFonts w:ascii="Times New Roman" w:hAnsi="Times New Roman" w:cs="Times New Roman"/>
          <w:b/>
          <w:bCs/>
        </w:rPr>
      </w:pPr>
      <w:r>
        <w:rPr>
          <w:rFonts w:ascii="Times New Roman" w:hAnsi="Times New Roman" w:cs="Times New Roman"/>
          <w:b/>
          <w:bCs/>
        </w:rPr>
        <w:t>5. CONCLUSIONS</w:t>
      </w:r>
    </w:p>
    <w:p w14:paraId="104711CB">
      <w:pPr>
        <w:spacing w:before="240"/>
        <w:jc w:val="both"/>
        <w:rPr>
          <w:rFonts w:ascii="Times New Roman" w:hAnsi="Times New Roman" w:cs="Times New Roman"/>
          <w:b/>
          <w:bCs/>
        </w:rPr>
      </w:pPr>
      <w:r>
        <w:rPr>
          <w:rFonts w:ascii="Times New Roman" w:hAnsi="Times New Roman" w:cs="Times New Roman"/>
          <w:b/>
          <w:bCs/>
        </w:rPr>
        <w:t>5.1 Summary of Key Findings</w:t>
      </w:r>
    </w:p>
    <w:p w14:paraId="11825764">
      <w:pPr>
        <w:spacing w:before="240"/>
        <w:jc w:val="both"/>
        <w:rPr>
          <w:rFonts w:ascii="Times New Roman" w:hAnsi="Times New Roman" w:cs="Times New Roman"/>
        </w:rPr>
      </w:pPr>
      <w:r>
        <w:rPr>
          <w:rFonts w:ascii="Times New Roman" w:hAnsi="Times New Roman" w:cs="Times New Roman"/>
        </w:rPr>
        <w:t>This comprehensive bibliometric analysis of 472 COVID-19 research publications spanning 2020-2024 provides systematic evidence addressing fundamental questions about scientific responses to health emergencies. Our principal findings include:</w:t>
      </w:r>
    </w:p>
    <w:p w14:paraId="505F451C">
      <w:pPr>
        <w:spacing w:before="240"/>
        <w:jc w:val="both"/>
        <w:rPr>
          <w:rFonts w:ascii="Times New Roman" w:hAnsi="Times New Roman" w:cs="Times New Roman"/>
        </w:rPr>
      </w:pPr>
      <w:r>
        <w:rPr>
          <w:rFonts w:ascii="Times New Roman" w:hAnsi="Times New Roman" w:cs="Times New Roman"/>
          <w:b/>
          <w:bCs/>
        </w:rPr>
        <w:t>Sustained Quality Under Pressure:</w:t>
      </w:r>
      <w:r>
        <w:rPr>
          <w:rFonts w:ascii="Times New Roman" w:hAnsi="Times New Roman" w:cs="Times New Roman"/>
        </w:rPr>
        <w:t> The analyzed corpus demonstrated exceptional research quality (mean=97.52/100) with remarkable consistency across 281 journals and five years, challenging concerns that accelerated timelines would fundamentally compromise standards. While 2020 publications scored slightly lower (97.02) than subsequent years, even this "lower" quality remained firmly in the excellent range, suggesting the scientific community successfully balanced urgency with rigor.</w:t>
      </w:r>
    </w:p>
    <w:p w14:paraId="71EB1C55">
      <w:pPr>
        <w:spacing w:before="240"/>
        <w:jc w:val="both"/>
        <w:rPr>
          <w:rFonts w:ascii="Times New Roman" w:hAnsi="Times New Roman" w:cs="Times New Roman"/>
        </w:rPr>
      </w:pPr>
      <w:r>
        <w:rPr>
          <w:rFonts w:ascii="Times New Roman" w:hAnsi="Times New Roman" w:cs="Times New Roman"/>
          <w:b/>
          <w:bCs/>
        </w:rPr>
        <w:t>Distinct Temporal Patterns:</w:t>
      </w:r>
      <w:r>
        <w:rPr>
          <w:rFonts w:ascii="Times New Roman" w:hAnsi="Times New Roman" w:cs="Times New Roman"/>
        </w:rPr>
        <w:t> Publication volumes peaked dramatically in 2020 (36% of total corpus) during the acute crisis phase, then declined progressively through 2024 (6% of total). This pattern reflects both natural evolution as foundational questions were answered and potential research fatigue as the pandemic transitioned toward endemic status. Counterintuitively, quality scores improved as volumes declined (2024 mean=98.79), suggesting remaining research represented increasingly sophisticated investigations rather than declining standards.</w:t>
      </w:r>
    </w:p>
    <w:p w14:paraId="63AAEEEC">
      <w:pPr>
        <w:spacing w:before="240"/>
        <w:jc w:val="both"/>
        <w:rPr>
          <w:rFonts w:ascii="Times New Roman" w:hAnsi="Times New Roman" w:cs="Times New Roman"/>
        </w:rPr>
      </w:pPr>
      <w:r>
        <w:rPr>
          <w:rFonts w:ascii="Times New Roman" w:hAnsi="Times New Roman" w:cs="Times New Roman"/>
          <w:b/>
          <w:bCs/>
        </w:rPr>
        <w:t>Remarkable Disciplinary Diversity:</w:t>
      </w:r>
      <w:r>
        <w:rPr>
          <w:rFonts w:ascii="Times New Roman" w:hAnsi="Times New Roman" w:cs="Times New Roman"/>
        </w:rPr>
        <w:t> Research distributed across 281 unique journals spanning medicine, public health, social sciences, economics, and numerous specialized domains, reflecting COVID-19's multifaceted impacts. However, this diversity creates knowledge synthesis challenges, with only 34% of publications appearing in the top fifteen journals, potentially fragmenting findings across venues with limited cross-disciplinary readership.</w:t>
      </w:r>
    </w:p>
    <w:p w14:paraId="2F9CD24A">
      <w:pPr>
        <w:spacing w:before="240"/>
        <w:jc w:val="both"/>
        <w:rPr>
          <w:rFonts w:ascii="Times New Roman" w:hAnsi="Times New Roman" w:cs="Times New Roman"/>
        </w:rPr>
      </w:pPr>
      <w:r>
        <w:rPr>
          <w:rFonts w:ascii="Times New Roman" w:hAnsi="Times New Roman" w:cs="Times New Roman"/>
          <w:b/>
          <w:bCs/>
        </w:rPr>
        <w:t>Evolution of Scholarly Communication:</w:t>
      </w:r>
      <w:r>
        <w:rPr>
          <w:rFonts w:ascii="Times New Roman" w:hAnsi="Times New Roman" w:cs="Times New Roman"/>
        </w:rPr>
        <w:t> Substantial preprint adoption (9% of corpus) and robust performance by newer open-access journals suggest pandemic-driven evolution in knowledge dissemination practices. Preprints maintained reasonable quality (mean=95.90) while enabling rapid sharing, potentially permanently shifting attitudes toward pre-review dissemination in health sciences.</w:t>
      </w:r>
    </w:p>
    <w:p w14:paraId="2E3C32B5">
      <w:pPr>
        <w:spacing w:before="240"/>
        <w:jc w:val="both"/>
        <w:rPr>
          <w:rFonts w:ascii="Times New Roman" w:hAnsi="Times New Roman" w:cs="Times New Roman"/>
          <w:b/>
          <w:bCs/>
        </w:rPr>
      </w:pPr>
      <w:r>
        <w:rPr>
          <w:rFonts w:ascii="Times New Roman" w:hAnsi="Times New Roman" w:cs="Times New Roman"/>
          <w:b/>
          <w:bCs/>
        </w:rPr>
        <w:t>5.2 Theoretical Contributions</w:t>
      </w:r>
    </w:p>
    <w:p w14:paraId="56720AB7">
      <w:pPr>
        <w:jc w:val="both"/>
        <w:rPr>
          <w:rFonts w:ascii="Times New Roman" w:hAnsi="Times New Roman" w:cs="Times New Roman"/>
        </w:rPr>
      </w:pPr>
      <w:r>
        <w:rPr>
          <w:rFonts w:ascii="Times New Roman" w:hAnsi="Times New Roman" w:cs="Times New Roman"/>
        </w:rPr>
        <w:t>This study contributes to theoretical understanding of crisis science in several ways. First, it provides empirical evidence that scientific institutions can adapt to emergency conditions while largely preserving quality standards, given sufficient resources and attention. These finding challenges assumptions that speed necessarily compromises rigor, suggesting instead that the relationship is contingent on institutional capacity and researcher commitment.</w:t>
      </w:r>
    </w:p>
    <w:p w14:paraId="7011FAD3">
      <w:pPr>
        <w:jc w:val="both"/>
        <w:rPr>
          <w:rFonts w:ascii="Times New Roman" w:hAnsi="Times New Roman" w:cs="Times New Roman"/>
        </w:rPr>
      </w:pPr>
      <w:r>
        <w:rPr>
          <w:rFonts w:ascii="Times New Roman" w:hAnsi="Times New Roman" w:cs="Times New Roman"/>
        </w:rPr>
        <w:t>Second, the temporal quality patterns illuminate dynamics of crisis science, showing that initial urgency may produce slightly lower quality that improves as investigations mature. This pattern suggests value in distinguishing emergency provisional research from definitive long-term investigation, with both serving distinct but valuable roles.</w:t>
      </w:r>
    </w:p>
    <w:p w14:paraId="7CD06384">
      <w:pPr>
        <w:spacing w:before="240"/>
        <w:jc w:val="both"/>
        <w:rPr>
          <w:rFonts w:ascii="Times New Roman" w:hAnsi="Times New Roman" w:cs="Times New Roman"/>
        </w:rPr>
      </w:pPr>
      <w:r>
        <w:rPr>
          <w:rFonts w:ascii="Times New Roman" w:hAnsi="Times New Roman" w:cs="Times New Roman"/>
        </w:rPr>
        <w:t>Third, the journal diversity findings highlight tensions in crisis knowledge production between disciplinary breadth (enabling multifaceted understanding) and knowledge integration (requiring concentrated publication in high-visibility venues). Future theoretical work might explore optimal balances between these competing goods.</w:t>
      </w:r>
    </w:p>
    <w:p w14:paraId="6186AA53">
      <w:pPr>
        <w:spacing w:before="240"/>
        <w:jc w:val="both"/>
        <w:rPr>
          <w:rFonts w:ascii="Times New Roman" w:hAnsi="Times New Roman" w:cs="Times New Roman"/>
          <w:b/>
          <w:bCs/>
        </w:rPr>
      </w:pPr>
      <w:r>
        <w:rPr>
          <w:rFonts w:ascii="Times New Roman" w:hAnsi="Times New Roman" w:cs="Times New Roman"/>
          <w:b/>
          <w:bCs/>
        </w:rPr>
        <w:t>5.3 Practical Recommendations</w:t>
      </w:r>
    </w:p>
    <w:p w14:paraId="0641173C">
      <w:pPr>
        <w:spacing w:before="240"/>
        <w:jc w:val="both"/>
        <w:rPr>
          <w:rFonts w:ascii="Times New Roman" w:hAnsi="Times New Roman" w:cs="Times New Roman"/>
        </w:rPr>
      </w:pPr>
      <w:r>
        <w:rPr>
          <w:rFonts w:ascii="Times New Roman" w:hAnsi="Times New Roman" w:cs="Times New Roman"/>
        </w:rPr>
        <w:t>For research policy and pandemic preparedness, we offer several evidence-based recommendations:</w:t>
      </w:r>
    </w:p>
    <w:p w14:paraId="0A250D8D">
      <w:pPr>
        <w:spacing w:before="240"/>
        <w:jc w:val="both"/>
        <w:rPr>
          <w:rFonts w:ascii="Times New Roman" w:hAnsi="Times New Roman" w:cs="Times New Roman"/>
        </w:rPr>
      </w:pPr>
      <w:r>
        <w:rPr>
          <w:rFonts w:ascii="Times New Roman" w:hAnsi="Times New Roman" w:cs="Times New Roman"/>
          <w:b/>
          <w:bCs/>
        </w:rPr>
        <w:t>Codify Rapid Research Mechanisms:</w:t>
      </w:r>
      <w:r>
        <w:rPr>
          <w:rFonts w:ascii="Times New Roman" w:hAnsi="Times New Roman" w:cs="Times New Roman"/>
        </w:rPr>
        <w:t> The demonstration that quality can be maintained despite accelerated timelines justifies incorporating rapid research infrastructure into pandemic preparedness plans. This includes preprint platforms, expedited peer review protocols with maintained standards, and rapid funding distribution mechanisms. These should be established proactively rather than improvised during crises.</w:t>
      </w:r>
    </w:p>
    <w:p w14:paraId="4A8588E7">
      <w:pPr>
        <w:spacing w:before="240"/>
        <w:jc w:val="both"/>
        <w:rPr>
          <w:rFonts w:ascii="Times New Roman" w:hAnsi="Times New Roman" w:cs="Times New Roman"/>
        </w:rPr>
      </w:pPr>
      <w:r>
        <w:rPr>
          <w:rFonts w:ascii="Times New Roman" w:hAnsi="Times New Roman" w:cs="Times New Roman"/>
          <w:b/>
          <w:bCs/>
        </w:rPr>
        <w:t>Support Sustained Investigation:</w:t>
      </w:r>
      <w:r>
        <w:rPr>
          <w:rFonts w:ascii="Times New Roman" w:hAnsi="Times New Roman" w:cs="Times New Roman"/>
        </w:rPr>
        <w:t> The steep decline in publication volumes after 2020 suggests need for mechanisms sustaining research momentum beyond acute crisis phases. Many pandemic impacts—mental health consequences, educational disruption effects, economic scarring—emerge gradually and require long-term investigation. Funding and infrastructure should support extended investigations alongside emergency response research.</w:t>
      </w:r>
    </w:p>
    <w:p w14:paraId="7FE1E5F9">
      <w:pPr>
        <w:spacing w:before="240"/>
        <w:jc w:val="both"/>
        <w:rPr>
          <w:rFonts w:ascii="Times New Roman" w:hAnsi="Times New Roman" w:cs="Times New Roman"/>
        </w:rPr>
      </w:pPr>
      <w:r>
        <w:rPr>
          <w:rFonts w:ascii="Times New Roman" w:hAnsi="Times New Roman" w:cs="Times New Roman"/>
          <w:b/>
          <w:bCs/>
        </w:rPr>
        <w:t>Enhance Knowledge Synthesis:</w:t>
      </w:r>
      <w:r>
        <w:rPr>
          <w:rFonts w:ascii="Times New Roman" w:hAnsi="Times New Roman" w:cs="Times New Roman"/>
        </w:rPr>
        <w:t> The fragmentation across 281 journals necessitates robust evidence synthesis infrastructure. Investment in rapid systematic reviews, living meta-analyses, and practice guideline development should parallel primary research funding. Academic incentive structures should recognize synthesis work as equally valuable to original research during health emergencies.</w:t>
      </w:r>
    </w:p>
    <w:p w14:paraId="18407C6B">
      <w:pPr>
        <w:spacing w:before="240"/>
        <w:jc w:val="both"/>
        <w:rPr>
          <w:rFonts w:ascii="Times New Roman" w:hAnsi="Times New Roman" w:cs="Times New Roman"/>
        </w:rPr>
      </w:pPr>
      <w:r>
        <w:rPr>
          <w:rFonts w:ascii="Times New Roman" w:hAnsi="Times New Roman" w:cs="Times New Roman"/>
          <w:b/>
          <w:bCs/>
        </w:rPr>
        <w:t>Balance Speed and Depth:</w:t>
      </w:r>
      <w:r>
        <w:rPr>
          <w:rFonts w:ascii="Times New Roman" w:hAnsi="Times New Roman" w:cs="Times New Roman"/>
        </w:rPr>
        <w:t> The quality patterns suggest value in explicitly distinguishing preliminary rapid reports from definitive studies. Publishing venues, funding agencies, and research institutions should develop clear frameworks for both modes, communicating their respective purposes to research users. This might include distinct publication tracks, provisional vs. definitive labeling, and updated guidelines for citing and applying each type of evidence.</w:t>
      </w:r>
    </w:p>
    <w:p w14:paraId="08F6E79B">
      <w:pPr>
        <w:rPr>
          <w:rFonts w:ascii="Times New Roman" w:hAnsi="Times New Roman" w:cs="Times New Roman"/>
          <w:b/>
          <w:bCs/>
        </w:rPr>
      </w:pPr>
      <w:r>
        <w:rPr>
          <w:rFonts w:ascii="Times New Roman" w:hAnsi="Times New Roman" w:cs="Times New Roman"/>
          <w:b/>
          <w:bCs/>
        </w:rPr>
        <w:br w:type="page"/>
      </w:r>
    </w:p>
    <w:p w14:paraId="066F479A">
      <w:pPr>
        <w:spacing w:before="240"/>
        <w:jc w:val="both"/>
        <w:rPr>
          <w:rFonts w:ascii="Times New Roman" w:hAnsi="Times New Roman" w:cs="Times New Roman"/>
          <w:b/>
          <w:bCs/>
        </w:rPr>
      </w:pPr>
      <w:r>
        <w:rPr>
          <w:rFonts w:ascii="Times New Roman" w:hAnsi="Times New Roman" w:cs="Times New Roman"/>
          <w:b/>
          <w:bCs/>
        </w:rPr>
        <w:t>Preserve Open Access:</w:t>
      </w:r>
      <w:r>
        <w:rPr>
          <w:rFonts w:ascii="Times New Roman" w:hAnsi="Times New Roman" w:cs="Times New Roman"/>
        </w:rPr>
        <w:t> The robust performance of open-access venues and preprints during the pandemic arguments for accelerating the transition toward open science models. Pandemic knowledge should be globally accessible without subscription barriers. Preparedness planning should prioritize open-access publishing infrastructure and preprint platforms with appropriate quality oversight.</w:t>
      </w:r>
    </w:p>
    <w:p w14:paraId="761A950A">
      <w:pPr>
        <w:spacing w:before="240"/>
        <w:jc w:val="both"/>
        <w:rPr>
          <w:rFonts w:ascii="Times New Roman" w:hAnsi="Times New Roman" w:cs="Times New Roman"/>
          <w:b/>
          <w:bCs/>
        </w:rPr>
      </w:pPr>
      <w:r>
        <w:rPr>
          <w:rFonts w:ascii="Times New Roman" w:hAnsi="Times New Roman" w:cs="Times New Roman"/>
          <w:b/>
          <w:bCs/>
        </w:rPr>
        <w:t>5.4 Contributions to Literature</w:t>
      </w:r>
    </w:p>
    <w:p w14:paraId="74D4A660">
      <w:pPr>
        <w:spacing w:before="240"/>
        <w:jc w:val="both"/>
        <w:rPr>
          <w:rFonts w:ascii="Times New Roman" w:hAnsi="Times New Roman" w:cs="Times New Roman"/>
        </w:rPr>
      </w:pPr>
      <w:r>
        <w:rPr>
          <w:rFonts w:ascii="Times New Roman" w:hAnsi="Times New Roman" w:cs="Times New Roman"/>
        </w:rPr>
        <w:t>This study extends existing COVID-19 bibliometric literature in several ways. Unlike previous analyses examining only early pandemic phases, our 2020-2024 window captures the complete trajectory from emergency through transition to endemic status, enabling insights into how research evolves across pandemic phases. Our multidimensional quality assessment framework provides more nuanced evaluation than studies relying solely on citation counts or journal impact factors as quality proxies. The extended geographic and disciplinary scope, encompassing 281 journals across all domains, provides a more comprehensive view than studies focusing on specific topics or disciplines.</w:t>
      </w:r>
    </w:p>
    <w:p w14:paraId="1CFFB9EC">
      <w:pPr>
        <w:spacing w:before="240"/>
        <w:jc w:val="both"/>
        <w:rPr>
          <w:rFonts w:ascii="Times New Roman" w:hAnsi="Times New Roman" w:cs="Times New Roman"/>
        </w:rPr>
      </w:pPr>
      <w:r>
        <w:rPr>
          <w:rFonts w:ascii="Times New Roman" w:hAnsi="Times New Roman" w:cs="Times New Roman"/>
        </w:rPr>
        <w:t>More broadly, this analysis contributes to understanding crisis science as a distinct mode of knowledge production. While most science studies and literature examine routine academic research, health emergencies create distinct conditions requiring modified approaches. Our findings suggest these modifications can be implemented successfully, though require conscious institutional adaptation.</w:t>
      </w:r>
    </w:p>
    <w:p w14:paraId="198C4EC1">
      <w:pPr>
        <w:spacing w:before="240"/>
        <w:jc w:val="both"/>
        <w:rPr>
          <w:rFonts w:ascii="Times New Roman" w:hAnsi="Times New Roman" w:cs="Times New Roman"/>
          <w:b/>
          <w:bCs/>
        </w:rPr>
      </w:pPr>
      <w:r>
        <w:rPr>
          <w:rFonts w:ascii="Times New Roman" w:hAnsi="Times New Roman" w:cs="Times New Roman"/>
          <w:b/>
          <w:bCs/>
        </w:rPr>
        <w:t>5.5 Final Reflections</w:t>
      </w:r>
    </w:p>
    <w:p w14:paraId="36B6088C">
      <w:pPr>
        <w:spacing w:before="240"/>
        <w:jc w:val="both"/>
        <w:rPr>
          <w:rFonts w:ascii="Times New Roman" w:hAnsi="Times New Roman" w:cs="Times New Roman"/>
        </w:rPr>
      </w:pPr>
      <w:r>
        <w:rPr>
          <w:rFonts w:ascii="Times New Roman" w:hAnsi="Times New Roman" w:cs="Times New Roman"/>
        </w:rPr>
        <w:t>The COVID-19 pandemic evaluated scientific institutions in unprecedented ways, demanding rapid knowledge production at massive scale while maintaining the methodological rigor that grounds public trust in science. The evidence presented here suggests that by and large, the scientific community met this challenge successfully. Quality was maintained, knowledge was produced at remarkable speed, and research informed policy and practice despite the pressures and uncertainties inherent to emergency conditions.</w:t>
      </w:r>
    </w:p>
    <w:p w14:paraId="0072B2D0">
      <w:pPr>
        <w:spacing w:before="240"/>
        <w:jc w:val="both"/>
        <w:rPr>
          <w:rFonts w:ascii="Times New Roman" w:hAnsi="Times New Roman" w:cs="Times New Roman"/>
        </w:rPr>
      </w:pPr>
      <w:r>
        <w:rPr>
          <w:rFonts w:ascii="Times New Roman" w:hAnsi="Times New Roman" w:cs="Times New Roman"/>
        </w:rPr>
        <w:t>However, this success was not inevitable and may not be easily replicable. The COVID-19 research effort benefited from extraordinary resource mobilization, global attention, and sustained public engagement. Future health threats may not command similar investment or priority. Pandemic preparedness must therefore codify the successful practices developed during COVID-19 while recognizing that some elements depended on specific circumstances unlikely to repeat.</w:t>
      </w:r>
    </w:p>
    <w:p w14:paraId="17D53FFD">
      <w:pPr>
        <w:rPr>
          <w:rFonts w:ascii="Times New Roman" w:hAnsi="Times New Roman" w:cs="Times New Roman"/>
        </w:rPr>
      </w:pPr>
      <w:r>
        <w:rPr>
          <w:rFonts w:ascii="Times New Roman" w:hAnsi="Times New Roman" w:cs="Times New Roman"/>
        </w:rPr>
        <w:br w:type="page"/>
      </w:r>
    </w:p>
    <w:p w14:paraId="4B4281C5">
      <w:pPr>
        <w:spacing w:before="240"/>
        <w:jc w:val="both"/>
        <w:rPr>
          <w:rFonts w:ascii="Times New Roman" w:hAnsi="Times New Roman" w:cs="Times New Roman"/>
        </w:rPr>
      </w:pPr>
      <w:r>
        <w:rPr>
          <w:rFonts w:ascii="Times New Roman" w:hAnsi="Times New Roman" w:cs="Times New Roman"/>
        </w:rPr>
        <w:t>As the pandemic recedes and attention shifts elsewhere, maintaining research infrastructure and commitment becomes more challenging but arguably more important. Many pandemic consequences—mental health impacts, educational disruption effects, shifts in social behavior, economic changes—will unfold over years and decades. Sustaining research momentum to document and address these long-term consequences represents an ongoing challenge distinct from the acute-phase research that dominated 2020-2021.</w:t>
      </w:r>
    </w:p>
    <w:p w14:paraId="517942DA">
      <w:pPr>
        <w:spacing w:before="240"/>
        <w:jc w:val="both"/>
        <w:rPr>
          <w:rFonts w:ascii="Times New Roman" w:hAnsi="Times New Roman" w:cs="Times New Roman"/>
        </w:rPr>
      </w:pPr>
      <w:r>
        <w:rPr>
          <w:rFonts w:ascii="Times New Roman" w:hAnsi="Times New Roman" w:cs="Times New Roman"/>
        </w:rPr>
        <w:t>Ultimately, the COVID-19 research response demonstrates both the remarkable capacity of scientific institutions to adapt to crisis conditions and the continuing importance of the foundational practices—careful methodology, rigorous peer review, transparent reporting—that ensure research quality regardless of circumstances. The task ahead is to learn from this experience, preserve successful innovations, and prepare institutions to respond effectively to future health emergencies that will inevitably arise.</w:t>
      </w:r>
    </w:p>
    <w:p w14:paraId="34FD1BAC">
      <w:pPr>
        <w:rPr>
          <w:rFonts w:ascii="Times New Roman" w:hAnsi="Times New Roman" w:cs="Times New Roman"/>
          <w:b/>
          <w:bCs/>
        </w:rPr>
      </w:pPr>
      <w:r>
        <w:rPr>
          <w:rFonts w:ascii="Times New Roman" w:hAnsi="Times New Roman" w:cs="Times New Roman"/>
          <w:b/>
          <w:bCs/>
        </w:rPr>
        <w:br w:type="page"/>
      </w:r>
    </w:p>
    <w:p w14:paraId="71562073">
      <w:pPr>
        <w:rPr>
          <w:rFonts w:hint="default" w:ascii="Times New Roman" w:hAnsi="Times New Roman" w:cs="Times New Roman"/>
        </w:rPr>
      </w:pPr>
      <w:r>
        <w:rPr>
          <w:rFonts w:hint="default" w:ascii="Times New Roman" w:hAnsi="Times New Roman" w:cs="Times New Roman"/>
          <w:b/>
          <w:bCs/>
          <w:lang w:val="en-US" w:eastAsia="zh-CN"/>
        </w:rPr>
        <w:t>5.6 Addressing the Three Key Pillars</w:t>
      </w:r>
    </w:p>
    <w:p w14:paraId="50F606A5">
      <w:pPr>
        <w:rPr>
          <w:rFonts w:hint="default" w:ascii="Times New Roman" w:hAnsi="Times New Roman" w:cs="Times New Roman"/>
        </w:rPr>
      </w:pPr>
      <w:r>
        <w:rPr>
          <w:rFonts w:hint="default" w:ascii="Times New Roman" w:hAnsi="Times New Roman" w:cs="Times New Roman"/>
          <w:lang w:val="en-US" w:eastAsia="zh-CN"/>
        </w:rPr>
        <w:t>As required by the Capstone Project specifications, this research explicitly addresses the three key pillars that define rigorous academic research:</w:t>
      </w:r>
    </w:p>
    <w:p w14:paraId="5B2A03EB">
      <w:pPr>
        <w:rPr>
          <w:rFonts w:hint="default" w:ascii="Times New Roman" w:hAnsi="Times New Roman" w:cs="Times New Roman"/>
        </w:rPr>
      </w:pPr>
      <w:r>
        <w:rPr>
          <w:rFonts w:hint="default" w:ascii="Times New Roman" w:hAnsi="Times New Roman" w:cs="Times New Roman"/>
          <w:b/>
          <w:bCs/>
          <w:lang w:val="en-US" w:eastAsia="zh-CN"/>
        </w:rPr>
        <w:t>5.6.1 Innovation:</w:t>
      </w:r>
      <w:r>
        <w:rPr>
          <w:rFonts w:hint="default" w:ascii="Times New Roman" w:hAnsi="Times New Roman" w:cs="Times New Roman"/>
          <w:lang w:val="en-US" w:eastAsia="zh-CN"/>
        </w:rPr>
        <w:t xml:space="preserve"> Creativity and Novelty</w:t>
      </w:r>
    </w:p>
    <w:p w14:paraId="45CDD641">
      <w:pPr>
        <w:rPr>
          <w:rFonts w:hint="default" w:ascii="Times New Roman" w:hAnsi="Times New Roman" w:cs="Times New Roman"/>
        </w:rPr>
      </w:pPr>
      <w:r>
        <w:rPr>
          <w:rFonts w:hint="default" w:ascii="Times New Roman" w:hAnsi="Times New Roman" w:cs="Times New Roman"/>
          <w:lang w:val="en-US" w:eastAsia="zh-CN"/>
        </w:rPr>
        <w:t>This study demonstrates innovation in several dimensions:</w:t>
      </w:r>
    </w:p>
    <w:p w14:paraId="7C0FF13E">
      <w:pPr>
        <w:rPr>
          <w:rFonts w:hint="default" w:ascii="Times New Roman" w:hAnsi="Times New Roman" w:cs="Times New Roman"/>
        </w:rPr>
      </w:pPr>
      <w:r>
        <w:rPr>
          <w:rFonts w:hint="default" w:ascii="Times New Roman" w:hAnsi="Times New Roman" w:cs="Times New Roman"/>
          <w:b/>
          <w:bCs/>
          <w:lang w:val="en-US" w:eastAsia="zh-CN"/>
        </w:rPr>
        <w:t>Methodological Innovation:</w:t>
      </w:r>
      <w:r>
        <w:rPr>
          <w:rFonts w:hint="default" w:ascii="Times New Roman" w:hAnsi="Times New Roman" w:cs="Times New Roman"/>
          <w:lang w:val="en-US" w:eastAsia="zh-CN"/>
        </w:rPr>
        <w:t xml:space="preserve"> Unlike previous COVID-19 bibliometric studies that relied solely on citation metrics or journal impact factors, we developed a multidimensional quality assessment framework that directly evaluates methodological rigor, reproducibility, and scientific contribution. This 100-point scoring system across five weighted dimensions represents a novel approach to assessing pandemic research quality.</w:t>
      </w:r>
    </w:p>
    <w:p w14:paraId="7AB323A2">
      <w:pPr>
        <w:rPr>
          <w:rFonts w:hint="default" w:ascii="Times New Roman" w:hAnsi="Times New Roman" w:cs="Times New Roman"/>
        </w:rPr>
      </w:pPr>
      <w:r>
        <w:rPr>
          <w:rFonts w:hint="default" w:ascii="Times New Roman" w:hAnsi="Times New Roman" w:cs="Times New Roman"/>
          <w:b/>
          <w:bCs/>
          <w:lang w:val="en-US" w:eastAsia="zh-CN"/>
        </w:rPr>
        <w:t>Temporal Scope Innovation:</w:t>
      </w:r>
      <w:r>
        <w:rPr>
          <w:rFonts w:hint="default" w:ascii="Times New Roman" w:hAnsi="Times New Roman" w:cs="Times New Roman"/>
          <w:lang w:val="en-US" w:eastAsia="zh-CN"/>
        </w:rPr>
        <w:t xml:space="preserve"> Our extended analysis window (2020-2024) captures the complete pandemic trajectory from acute emergency through transition to endemic status, providing insights unavailable to earlier studies that examined only initial phases. This comprehensive temporal coverage enables analysis of how research characteristics evolved across pandemic phases.</w:t>
      </w:r>
    </w:p>
    <w:p w14:paraId="7BE51667">
      <w:pPr>
        <w:rPr>
          <w:rFonts w:hint="default" w:ascii="Times New Roman" w:hAnsi="Times New Roman" w:cs="Times New Roman"/>
        </w:rPr>
      </w:pPr>
      <w:r>
        <w:rPr>
          <w:rFonts w:hint="default" w:ascii="Times New Roman" w:hAnsi="Times New Roman" w:cs="Times New Roman"/>
          <w:b/>
          <w:bCs/>
          <w:lang w:val="en-US" w:eastAsia="zh-CN"/>
        </w:rPr>
        <w:t>Analytical Innovation:</w:t>
      </w:r>
      <w:r>
        <w:rPr>
          <w:rFonts w:hint="default" w:ascii="Times New Roman" w:hAnsi="Times New Roman" w:cs="Times New Roman"/>
          <w:lang w:val="en-US" w:eastAsia="zh-CN"/>
        </w:rPr>
        <w:t xml:space="preserve"> The systematic integration of quality assessment with temporal trends, journal distribution, and publication patterns provides a holistic understanding of pandemic science that extends beyond traditional bibliometric indicators. This integrated approach reveals relationships between publication pressure, quality maintenance, and knowledge dissemination that previous studies have not systematically examined.</w:t>
      </w:r>
    </w:p>
    <w:p w14:paraId="1B39AEA7">
      <w:pPr>
        <w:rPr>
          <w:rFonts w:hint="default" w:ascii="Times New Roman" w:hAnsi="Times New Roman" w:cs="Times New Roman"/>
        </w:rPr>
      </w:pPr>
      <w:r>
        <w:rPr>
          <w:rFonts w:hint="default" w:ascii="Times New Roman" w:hAnsi="Times New Roman" w:cs="Times New Roman"/>
          <w:b/>
          <w:bCs/>
          <w:lang w:val="en-US" w:eastAsia="zh-CN"/>
        </w:rPr>
        <w:t xml:space="preserve">Conceptual Innovation: </w:t>
      </w:r>
      <w:r>
        <w:rPr>
          <w:rFonts w:hint="default" w:ascii="Times New Roman" w:hAnsi="Times New Roman" w:cs="Times New Roman"/>
          <w:lang w:val="en-US" w:eastAsia="zh-CN"/>
        </w:rPr>
        <w:t>The study contributes to emerging theoretical understanding of "crisis science" as a distinct mode of knowledge production requiring modified approaches while preserving core quality principles. Our findings provide empirical grounding for theoretical models of how scientific institutions respond to emergency conditions.</w:t>
      </w:r>
    </w:p>
    <w:p w14:paraId="3AC21A85">
      <w:pPr>
        <w:rPr>
          <w:rFonts w:hint="default" w:ascii="Times New Roman" w:hAnsi="Times New Roman" w:cs="Times New Roman"/>
        </w:rPr>
      </w:pPr>
      <w:r>
        <w:rPr>
          <w:rFonts w:hint="default" w:ascii="Times New Roman" w:hAnsi="Times New Roman" w:cs="Times New Roman"/>
          <w:b/>
          <w:bCs/>
          <w:lang w:val="en-US" w:eastAsia="zh-CN"/>
        </w:rPr>
        <w:t>5.6.2 Reproducibility:</w:t>
      </w:r>
      <w:r>
        <w:rPr>
          <w:rFonts w:hint="default" w:ascii="Times New Roman" w:hAnsi="Times New Roman" w:cs="Times New Roman"/>
          <w:lang w:val="en-US" w:eastAsia="zh-CN"/>
        </w:rPr>
        <w:t xml:space="preserve"> Transparency, Systematic Process, and Scalability</w:t>
      </w:r>
    </w:p>
    <w:p w14:paraId="7BFDDA0B">
      <w:pPr>
        <w:rPr>
          <w:rFonts w:hint="default" w:ascii="Times New Roman" w:hAnsi="Times New Roman" w:cs="Times New Roman"/>
        </w:rPr>
      </w:pPr>
      <w:r>
        <w:rPr>
          <w:rFonts w:hint="default" w:ascii="Times New Roman" w:hAnsi="Times New Roman" w:cs="Times New Roman"/>
          <w:lang w:val="en-US" w:eastAsia="zh-CN"/>
        </w:rPr>
        <w:t>This research prioritizes reproducibility through:</w:t>
      </w:r>
    </w:p>
    <w:p w14:paraId="66F4BB41">
      <w:pPr>
        <w:rPr>
          <w:rFonts w:hint="default" w:ascii="Times New Roman" w:hAnsi="Times New Roman" w:cs="Times New Roman"/>
        </w:rPr>
      </w:pPr>
      <w:r>
        <w:rPr>
          <w:rFonts w:hint="default" w:ascii="Times New Roman" w:hAnsi="Times New Roman" w:cs="Times New Roman"/>
          <w:b/>
          <w:bCs/>
          <w:lang w:val="en-US" w:eastAsia="zh-CN"/>
        </w:rPr>
        <w:t>Explicit Methodology:</w:t>
      </w:r>
      <w:r>
        <w:rPr>
          <w:rFonts w:hint="default" w:ascii="Times New Roman" w:hAnsi="Times New Roman" w:cs="Times New Roman"/>
          <w:lang w:val="en-US" w:eastAsia="zh-CN"/>
        </w:rPr>
        <w:t xml:space="preserve"> Section 2 provides detailed documentation of all procedures, including precisely defined inclusion/exclusion criteria (Section 2.3), standardized quality assessment framework with explicit scoring rubrics (Section 2.4), complete description of data extraction variables (Section 2.5), and specified statistical analysis procedures (Section 2.6).</w:t>
      </w:r>
    </w:p>
    <w:p w14:paraId="2BDA8640">
      <w:pPr>
        <w:rPr>
          <w:rFonts w:hint="default" w:ascii="Times New Roman" w:hAnsi="Times New Roman" w:cs="Times New Roman"/>
        </w:rPr>
      </w:pPr>
      <w:r>
        <w:rPr>
          <w:rFonts w:hint="default" w:ascii="Times New Roman" w:hAnsi="Times New Roman" w:cs="Times New Roman"/>
          <w:b/>
          <w:bCs/>
          <w:lang w:val="en-US" w:eastAsia="zh-CN"/>
        </w:rPr>
        <w:t xml:space="preserve">Systematic Process: </w:t>
      </w:r>
      <w:r>
        <w:rPr>
          <w:rFonts w:hint="default" w:ascii="Times New Roman" w:hAnsi="Times New Roman" w:cs="Times New Roman"/>
          <w:lang w:val="en-US" w:eastAsia="zh-CN"/>
        </w:rPr>
        <w:t>The analysis followed a structured sequential workflow explicitly outlined in Section 2.1, ensuring consistent application of criteria across all 472 publications. Quality control procedures included double extraction for 10% of publications with inter-rater reliability assessment (κ&gt;0.85).</w:t>
      </w:r>
    </w:p>
    <w:p w14:paraId="72C45DBF">
      <w:pPr>
        <w:rPr>
          <w:rFonts w:hint="default" w:ascii="Times New Roman" w:hAnsi="Times New Roman" w:cs="Times New Roman"/>
        </w:rPr>
      </w:pPr>
      <w:r>
        <w:rPr>
          <w:rFonts w:hint="default" w:ascii="Times New Roman" w:hAnsi="Times New Roman" w:cs="Times New Roman"/>
          <w:b/>
          <w:bCs/>
          <w:lang w:val="en-US" w:eastAsia="zh-CN"/>
        </w:rPr>
        <w:t>Transparent Criteria:</w:t>
      </w:r>
      <w:r>
        <w:rPr>
          <w:rFonts w:hint="default" w:ascii="Times New Roman" w:hAnsi="Times New Roman" w:cs="Times New Roman"/>
          <w:lang w:val="en-US" w:eastAsia="zh-CN"/>
        </w:rPr>
        <w:t xml:space="preserve"> The quality scoring system (Table 2) specifies exact weights and criteria for each dimension, enabling other researchers to apply identical standards. The classification scheme for interpreting scores (Section 2.4.2) provides clear operational definitions.</w:t>
      </w:r>
    </w:p>
    <w:p w14:paraId="16BB53A4">
      <w:pPr>
        <w:rPr>
          <w:rFonts w:hint="default" w:ascii="Times New Roman" w:hAnsi="Times New Roman" w:cs="Times New Roman"/>
        </w:rPr>
      </w:pPr>
      <w:r>
        <w:rPr>
          <w:rFonts w:hint="default" w:ascii="Times New Roman" w:hAnsi="Times New Roman" w:cs="Times New Roman"/>
          <w:b/>
          <w:bCs/>
          <w:lang w:val="en-US" w:eastAsia="zh-CN"/>
        </w:rPr>
        <w:t>Data Availability:</w:t>
      </w:r>
      <w:r>
        <w:rPr>
          <w:rFonts w:hint="default" w:ascii="Times New Roman" w:hAnsi="Times New Roman" w:cs="Times New Roman"/>
          <w:lang w:val="en-US" w:eastAsia="zh-CN"/>
        </w:rPr>
        <w:t xml:space="preserve"> The curated database of 472 publications includes comprehensive metadata (publication identifiers, temporal variables, venue characteristics, quality scores) enabling verification and extension of findings. 91% of publications have PubMed identifiers facilitating independent retrieval.</w:t>
      </w:r>
    </w:p>
    <w:p w14:paraId="210807BA">
      <w:pPr>
        <w:rPr>
          <w:rFonts w:hint="default" w:ascii="Times New Roman" w:hAnsi="Times New Roman" w:cs="Times New Roman"/>
        </w:rPr>
      </w:pPr>
      <w:r>
        <w:rPr>
          <w:rFonts w:hint="default" w:ascii="Times New Roman" w:hAnsi="Times New Roman" w:cs="Times New Roman"/>
          <w:b/>
          <w:bCs/>
          <w:lang w:val="en-US" w:eastAsia="zh-CN"/>
        </w:rPr>
        <w:t>Scalability:</w:t>
      </w:r>
      <w:r>
        <w:rPr>
          <w:rFonts w:hint="default" w:ascii="Times New Roman" w:hAnsi="Times New Roman" w:cs="Times New Roman"/>
          <w:lang w:val="en-US" w:eastAsia="zh-CN"/>
        </w:rPr>
        <w:t xml:space="preserve"> The methodology scales to larger corpora or other health emergencies. The quality assessment framework, while developed for COVID-19 research, applies to other pandemic contexts with appropriate modifications. The analytical approach combining bibliometric indicators with systematic quality evaluation could be replicated for future health crises.</w:t>
      </w:r>
    </w:p>
    <w:p w14:paraId="2F0348CB">
      <w:pPr>
        <w:rPr>
          <w:rFonts w:hint="default" w:ascii="Times New Roman" w:hAnsi="Times New Roman" w:cs="Times New Roman"/>
        </w:rPr>
      </w:pPr>
      <w:r>
        <w:rPr>
          <w:rFonts w:hint="default" w:ascii="Times New Roman" w:hAnsi="Times New Roman" w:cs="Times New Roman"/>
          <w:b/>
          <w:bCs/>
          <w:lang w:val="en-US" w:eastAsia="zh-CN"/>
        </w:rPr>
        <w:t>Version-Controlled Analysis:</w:t>
      </w:r>
      <w:r>
        <w:rPr>
          <w:rFonts w:hint="default" w:ascii="Times New Roman" w:hAnsi="Times New Roman" w:cs="Times New Roman"/>
          <w:lang w:val="en-US" w:eastAsia="zh-CN"/>
        </w:rPr>
        <w:t xml:space="preserve"> All statistical analyses employed explicitly specified tools (Python 3.11 with pandas, NumPy, matplotlib, SciPy), ensuring computational reproducibility. The analytical code and procedures are documented sufficiently for independent replication.</w:t>
      </w:r>
    </w:p>
    <w:p w14:paraId="2C33C378">
      <w:pPr>
        <w:rPr>
          <w:rFonts w:hint="default" w:ascii="Times New Roman" w:hAnsi="Times New Roman" w:cs="Times New Roman"/>
        </w:rPr>
      </w:pPr>
      <w:r>
        <w:rPr>
          <w:rFonts w:hint="default" w:ascii="Times New Roman" w:hAnsi="Times New Roman" w:cs="Times New Roman"/>
          <w:b/>
          <w:bCs/>
          <w:lang w:val="en-US" w:eastAsia="zh-CN"/>
        </w:rPr>
        <w:t>5.6.3 Impact: Real-World Relevance and Usefulness</w:t>
      </w:r>
    </w:p>
    <w:p w14:paraId="02DBF0CA">
      <w:pPr>
        <w:rPr>
          <w:rFonts w:hint="default" w:ascii="Times New Roman" w:hAnsi="Times New Roman" w:cs="Times New Roman"/>
        </w:rPr>
      </w:pPr>
      <w:r>
        <w:rPr>
          <w:rFonts w:hint="default" w:ascii="Times New Roman" w:hAnsi="Times New Roman" w:cs="Times New Roman"/>
          <w:lang w:val="en-US" w:eastAsia="zh-CN"/>
        </w:rPr>
        <w:t>This research demonstrates real-world impact through:</w:t>
      </w:r>
    </w:p>
    <w:p w14:paraId="7BE1E1A6">
      <w:pPr>
        <w:rPr>
          <w:rFonts w:hint="default" w:ascii="Times New Roman" w:hAnsi="Times New Roman" w:cs="Times New Roman"/>
        </w:rPr>
      </w:pPr>
      <w:r>
        <w:rPr>
          <w:rFonts w:hint="default" w:ascii="Times New Roman" w:hAnsi="Times New Roman" w:cs="Times New Roman"/>
          <w:b/>
          <w:bCs/>
          <w:lang w:val="en-US" w:eastAsia="zh-CN"/>
        </w:rPr>
        <w:t>Policy Implications:</w:t>
      </w:r>
      <w:r>
        <w:rPr>
          <w:rFonts w:hint="default" w:ascii="Times New Roman" w:hAnsi="Times New Roman" w:cs="Times New Roman"/>
          <w:lang w:val="en-US" w:eastAsia="zh-CN"/>
        </w:rPr>
        <w:t xml:space="preserve"> The findings directly inform pandemic preparedness planning by demonstrating that quality can be maintained despite accelerated timelines, justifying investment in rapid research infrastructure; identifying optimal mechanisms (preprints, fast-track review, rapid funding) for crisis knowledge production; revealing the need for sustained research support beyond acute phases to address long-term consequences; and highlighting knowledge synthesis challenges requiring dedicated infrastructure.</w:t>
      </w:r>
    </w:p>
    <w:p w14:paraId="6B65EBA8">
      <w:pPr>
        <w:rPr>
          <w:rFonts w:hint="default" w:ascii="Times New Roman" w:hAnsi="Times New Roman" w:cs="Times New Roman"/>
        </w:rPr>
      </w:pPr>
      <w:r>
        <w:rPr>
          <w:rFonts w:hint="default" w:ascii="Times New Roman" w:hAnsi="Times New Roman" w:cs="Times New Roman"/>
          <w:b/>
          <w:bCs/>
          <w:lang w:val="en-US" w:eastAsia="zh-CN"/>
        </w:rPr>
        <w:t xml:space="preserve">Practical Applications: </w:t>
      </w:r>
      <w:r>
        <w:rPr>
          <w:rFonts w:hint="default" w:ascii="Times New Roman" w:hAnsi="Times New Roman" w:cs="Times New Roman"/>
          <w:lang w:val="en-US" w:eastAsia="zh-CN"/>
        </w:rPr>
        <w:t>Section 5.3 provides evidence-based recommendations for research administrators (codifying rapid research mechanisms while maintaining standards), funding agencies (balancing emergency response with sustained investigation), publishers (developing frameworks for preliminary vs. definitive publication tracks), and policymakers (supporting evidence synthesis alongside primary research).</w:t>
      </w:r>
    </w:p>
    <w:p w14:paraId="6C763D01">
      <w:pPr>
        <w:rPr>
          <w:rFonts w:hint="default" w:ascii="Times New Roman" w:hAnsi="Times New Roman" w:cs="Times New Roman"/>
        </w:rPr>
      </w:pPr>
      <w:r>
        <w:rPr>
          <w:rFonts w:hint="default" w:ascii="Times New Roman" w:hAnsi="Times New Roman" w:cs="Times New Roman"/>
          <w:b/>
          <w:bCs/>
          <w:lang w:val="en-US" w:eastAsia="zh-CN"/>
        </w:rPr>
        <w:t>Institutional Learning:</w:t>
      </w:r>
      <w:r>
        <w:rPr>
          <w:rFonts w:hint="default" w:ascii="Times New Roman" w:hAnsi="Times New Roman" w:cs="Times New Roman"/>
          <w:lang w:val="en-US" w:eastAsia="zh-CN"/>
        </w:rPr>
        <w:t xml:space="preserve"> The analysis of how scientific institutions successfully adapted during COVID-19 provides lessons applicable to future health emergencies, including mechanisms for resource mobilization, peer review adaptations, open science acceleration, and cross-disciplinary engagement strategies.</w:t>
      </w:r>
    </w:p>
    <w:p w14:paraId="5F08ECEC">
      <w:pPr>
        <w:rPr>
          <w:rFonts w:hint="default" w:ascii="Times New Roman" w:hAnsi="Times New Roman" w:cs="Times New Roman"/>
        </w:rPr>
      </w:pPr>
      <w:r>
        <w:rPr>
          <w:rFonts w:hint="default" w:ascii="Times New Roman" w:hAnsi="Times New Roman" w:cs="Times New Roman"/>
          <w:b/>
          <w:bCs/>
          <w:lang w:val="en-US" w:eastAsia="zh-CN"/>
        </w:rPr>
        <w:t>Knowledge Gaps Identification:</w:t>
      </w:r>
      <w:r>
        <w:rPr>
          <w:rFonts w:hint="default" w:ascii="Times New Roman" w:hAnsi="Times New Roman" w:cs="Times New Roman"/>
          <w:lang w:val="en-US" w:eastAsia="zh-CN"/>
        </w:rPr>
        <w:t xml:space="preserve"> By systematically analyzing publication patterns and quality across 281 journals, the study identifies areas where research has concentrated and where gaps remain, guiding future research priorities.</w:t>
      </w:r>
    </w:p>
    <w:p w14:paraId="2E0C3419">
      <w:pPr>
        <w:rPr>
          <w:rFonts w:hint="default" w:ascii="Times New Roman" w:hAnsi="Times New Roman" w:cs="Times New Roman"/>
        </w:rPr>
      </w:pPr>
      <w:r>
        <w:rPr>
          <w:rFonts w:hint="default" w:ascii="Times New Roman" w:hAnsi="Times New Roman" w:cs="Times New Roman"/>
          <w:b/>
          <w:bCs/>
          <w:lang w:val="en-US" w:eastAsia="zh-CN"/>
        </w:rPr>
        <w:t>Evidence for Stakeholders:</w:t>
      </w:r>
      <w:r>
        <w:rPr>
          <w:rFonts w:hint="default" w:ascii="Times New Roman" w:hAnsi="Times New Roman" w:cs="Times New Roman"/>
          <w:lang w:val="en-US" w:eastAsia="zh-CN"/>
        </w:rPr>
        <w:t xml:space="preserve"> The findings serve multiple stakeholder groups: research communities (understanding productivity patterns and quality benchmarks), academic institutions (informing crisis research planning), public health agencies (assessing knowledge generation timelines and reliability), and the general public (providing evidence about scientific integrity during emergencies).</w:t>
      </w:r>
    </w:p>
    <w:p w14:paraId="3A55514D">
      <w:pPr>
        <w:rPr>
          <w:rFonts w:hint="default" w:ascii="Times New Roman" w:hAnsi="Times New Roman" w:cs="Times New Roman"/>
        </w:rPr>
      </w:pPr>
      <w:r>
        <w:rPr>
          <w:rFonts w:hint="default" w:ascii="Times New Roman" w:hAnsi="Times New Roman" w:cs="Times New Roman"/>
          <w:b/>
          <w:bCs/>
          <w:lang w:val="en-US" w:eastAsia="zh-CN"/>
        </w:rPr>
        <w:t>Methodological Contribution:</w:t>
      </w:r>
      <w:r>
        <w:rPr>
          <w:rFonts w:hint="default" w:ascii="Times New Roman" w:hAnsi="Times New Roman" w:cs="Times New Roman"/>
          <w:lang w:val="en-US" w:eastAsia="zh-CN"/>
        </w:rPr>
        <w:t xml:space="preserve"> The quality assessment framework provides a model for evaluating pandemic research that other researchers, reviewers, and meta-analysts can adopt, improving standards for assessing crisis science.</w:t>
      </w:r>
    </w:p>
    <w:p w14:paraId="0685F2C3">
      <w:pPr>
        <w:rPr>
          <w:rFonts w:hint="default" w:ascii="Times New Roman" w:hAnsi="Times New Roman" w:cs="Times New Roman"/>
        </w:rPr>
      </w:pPr>
      <w:r>
        <w:rPr>
          <w:rFonts w:hint="default" w:ascii="Times New Roman" w:hAnsi="Times New Roman" w:cs="Times New Roman"/>
          <w:b/>
          <w:bCs/>
          <w:lang w:val="en-US" w:eastAsia="zh-CN"/>
        </w:rPr>
        <w:t xml:space="preserve">Long-term Value: </w:t>
      </w:r>
      <w:r>
        <w:rPr>
          <w:rFonts w:hint="default" w:ascii="Times New Roman" w:hAnsi="Times New Roman" w:cs="Times New Roman"/>
          <w:lang w:val="en-US" w:eastAsia="zh-CN"/>
        </w:rPr>
        <w:t>Beyond immediate COVID-19 applications, this work contributes to the infrastructure for responding to future pandemics by establishing benchmarks for crisis research quality, models for rapid yet rigorous knowledge production, frameworks for assessing scientific responses to emergencies, and evidence about institutional capacity and adaptation.</w:t>
      </w:r>
    </w:p>
    <w:p w14:paraId="0D72BF07">
      <w:pPr>
        <w:rPr>
          <w:rFonts w:hint="default" w:ascii="Times New Roman" w:hAnsi="Times New Roman" w:cs="Times New Roman"/>
        </w:rPr>
      </w:pPr>
      <w:r>
        <w:rPr>
          <w:rFonts w:hint="default" w:ascii="Times New Roman" w:hAnsi="Times New Roman" w:cs="Times New Roman"/>
          <w:lang w:val="en-US" w:eastAsia="zh-CN"/>
        </w:rPr>
        <w:t>The integration of these three pillars—methodological innovation, systematic reproducibility, and practical impact—demonstrates that this capstone project meets rigorous academic standards while addressing real-world challenges. The research advances both theoretical understanding and practical preparedness for future health emergencies, fulfilling the core mission of applied academic research in service of societal needs.</w:t>
      </w:r>
    </w:p>
    <w:p w14:paraId="0A6C7591">
      <w:pPr>
        <w:rPr>
          <w:rFonts w:hint="default" w:ascii="Times New Roman" w:hAnsi="Times New Roman" w:cs="Times New Roman"/>
        </w:rPr>
      </w:pPr>
    </w:p>
    <w:p w14:paraId="340673CC">
      <w:pPr>
        <w:jc w:val="both"/>
        <w:rPr>
          <w:rFonts w:ascii="Times New Roman" w:hAnsi="Times New Roman" w:cs="Times New Roman"/>
          <w:b/>
          <w:bCs/>
        </w:rPr>
      </w:pPr>
      <w:r>
        <w:rPr>
          <w:rFonts w:ascii="Times New Roman" w:hAnsi="Times New Roman" w:cs="Times New Roman"/>
          <w:b/>
          <w:bCs/>
        </w:rPr>
        <w:br w:type="page"/>
      </w:r>
      <w:bookmarkStart w:id="0" w:name="_GoBack"/>
      <w:bookmarkEnd w:id="0"/>
    </w:p>
    <w:p w14:paraId="76952156">
      <w:pPr>
        <w:jc w:val="both"/>
        <w:rPr>
          <w:rFonts w:ascii="Times New Roman" w:hAnsi="Times New Roman" w:cs="Times New Roman"/>
          <w:b/>
          <w:bCs/>
        </w:rPr>
      </w:pPr>
      <w:r>
        <w:rPr>
          <w:rFonts w:ascii="Times New Roman" w:hAnsi="Times New Roman" w:cs="Times New Roman"/>
          <w:b/>
          <w:bCs/>
        </w:rPr>
        <w:t>6. REFERENCES</w:t>
      </w:r>
    </w:p>
    <w:p w14:paraId="522CE457">
      <w:pPr>
        <w:jc w:val="both"/>
        <w:rPr>
          <w:rFonts w:ascii="Times New Roman" w:hAnsi="Times New Roman" w:cs="Times New Roman"/>
          <w:b/>
          <w:bCs/>
        </w:rPr>
      </w:pPr>
      <w:r>
        <w:rPr>
          <w:rFonts w:ascii="Times New Roman" w:hAnsi="Times New Roman" w:cs="Times New Roman"/>
          <w:b/>
          <w:bCs/>
        </w:rPr>
        <w:t>Bibliometric Methodology</w:t>
      </w:r>
    </w:p>
    <w:p w14:paraId="1F40C070">
      <w:pPr>
        <w:jc w:val="both"/>
        <w:rPr>
          <w:rFonts w:ascii="Times New Roman" w:hAnsi="Times New Roman" w:cs="Times New Roman"/>
        </w:rPr>
      </w:pPr>
      <w:r>
        <w:rPr>
          <w:rFonts w:ascii="Times New Roman" w:hAnsi="Times New Roman" w:cs="Times New Roman"/>
          <w:b/>
          <w:bCs/>
        </w:rPr>
        <w:t>1.</w:t>
      </w:r>
      <w:r>
        <w:rPr>
          <w:rFonts w:ascii="Times New Roman" w:hAnsi="Times New Roman" w:cs="Times New Roman"/>
        </w:rPr>
        <w:t> Aria, M., &amp; Cuccurullo, C. (2017). bibliometrix: An R-tool for comprehensive science mapping analysis. </w:t>
      </w:r>
      <w:r>
        <w:rPr>
          <w:rFonts w:ascii="Times New Roman" w:hAnsi="Times New Roman" w:cs="Times New Roman"/>
          <w:i/>
          <w:iCs/>
        </w:rPr>
        <w:t>Journal of Informetrics, 11</w:t>
      </w:r>
      <w:r>
        <w:rPr>
          <w:rFonts w:ascii="Times New Roman" w:hAnsi="Times New Roman" w:cs="Times New Roman"/>
        </w:rPr>
        <w:t>(4), 959-975. </w:t>
      </w:r>
      <w:r>
        <w:fldChar w:fldCharType="begin"/>
      </w:r>
      <w:r>
        <w:instrText xml:space="preserve"> HYPERLINK "https://doi.org/10.1016/j.joi.2017.08.007" \t "_blank" </w:instrText>
      </w:r>
      <w:r>
        <w:fldChar w:fldCharType="separate"/>
      </w:r>
      <w:r>
        <w:rPr>
          <w:rStyle w:val="15"/>
          <w:rFonts w:ascii="Times New Roman" w:hAnsi="Times New Roman" w:cs="Times New Roman"/>
        </w:rPr>
        <w:t>https://doi.org/10.1016/j.joi.2017.08.007</w:t>
      </w:r>
      <w:r>
        <w:rPr>
          <w:rStyle w:val="15"/>
          <w:rFonts w:ascii="Times New Roman" w:hAnsi="Times New Roman" w:cs="Times New Roman"/>
        </w:rPr>
        <w:fldChar w:fldCharType="end"/>
      </w:r>
    </w:p>
    <w:p w14:paraId="12235292">
      <w:pPr>
        <w:jc w:val="both"/>
        <w:rPr>
          <w:rFonts w:ascii="Times New Roman" w:hAnsi="Times New Roman" w:cs="Times New Roman"/>
        </w:rPr>
      </w:pPr>
      <w:r>
        <w:rPr>
          <w:rFonts w:ascii="Times New Roman" w:hAnsi="Times New Roman" w:cs="Times New Roman"/>
          <w:b/>
          <w:bCs/>
        </w:rPr>
        <w:t>2.</w:t>
      </w:r>
      <w:r>
        <w:rPr>
          <w:rFonts w:ascii="Times New Roman" w:hAnsi="Times New Roman" w:cs="Times New Roman"/>
        </w:rPr>
        <w:t> Bornmann, L., &amp; Marx, W. (2018). Critical rationalism and the search for standard (citation) impact measures of research institutes. </w:t>
      </w:r>
      <w:r>
        <w:rPr>
          <w:rFonts w:ascii="Times New Roman" w:hAnsi="Times New Roman" w:cs="Times New Roman"/>
          <w:i/>
          <w:iCs/>
        </w:rPr>
        <w:t>Scientometrics, 115</w:t>
      </w:r>
      <w:r>
        <w:rPr>
          <w:rFonts w:ascii="Times New Roman" w:hAnsi="Times New Roman" w:cs="Times New Roman"/>
        </w:rPr>
        <w:t>(2), 555-570. </w:t>
      </w:r>
      <w:r>
        <w:fldChar w:fldCharType="begin"/>
      </w:r>
      <w:r>
        <w:instrText xml:space="preserve"> HYPERLINK "https://doi.org/10.1007/s11192-018-2674-1" \t "_blank" </w:instrText>
      </w:r>
      <w:r>
        <w:fldChar w:fldCharType="separate"/>
      </w:r>
      <w:r>
        <w:rPr>
          <w:rStyle w:val="15"/>
          <w:rFonts w:ascii="Times New Roman" w:hAnsi="Times New Roman" w:cs="Times New Roman"/>
        </w:rPr>
        <w:t>https://doi.org/10.1007/s11192-018-2674-1</w:t>
      </w:r>
      <w:r>
        <w:rPr>
          <w:rStyle w:val="15"/>
          <w:rFonts w:ascii="Times New Roman" w:hAnsi="Times New Roman" w:cs="Times New Roman"/>
        </w:rPr>
        <w:fldChar w:fldCharType="end"/>
      </w:r>
    </w:p>
    <w:p w14:paraId="70236242">
      <w:pPr>
        <w:jc w:val="both"/>
        <w:rPr>
          <w:rFonts w:ascii="Times New Roman" w:hAnsi="Times New Roman" w:cs="Times New Roman"/>
        </w:rPr>
      </w:pPr>
      <w:r>
        <w:rPr>
          <w:rFonts w:ascii="Times New Roman" w:hAnsi="Times New Roman" w:cs="Times New Roman"/>
          <w:b/>
          <w:bCs/>
        </w:rPr>
        <w:t>3.</w:t>
      </w:r>
      <w:r>
        <w:rPr>
          <w:rFonts w:ascii="Times New Roman" w:hAnsi="Times New Roman" w:cs="Times New Roman"/>
        </w:rPr>
        <w:t> Donthu, N., Kumar, S., Mukherjee, D., Pandey, N., &amp; Lim, W. M. (2021). How to conduct a bibliometric analysis: An overview and guidelines. </w:t>
      </w:r>
      <w:r>
        <w:rPr>
          <w:rFonts w:ascii="Times New Roman" w:hAnsi="Times New Roman" w:cs="Times New Roman"/>
          <w:i/>
          <w:iCs/>
        </w:rPr>
        <w:t>Journal of Business Research, 133</w:t>
      </w:r>
      <w:r>
        <w:rPr>
          <w:rFonts w:ascii="Times New Roman" w:hAnsi="Times New Roman" w:cs="Times New Roman"/>
        </w:rPr>
        <w:t>, 285-296. </w:t>
      </w:r>
      <w:r>
        <w:fldChar w:fldCharType="begin"/>
      </w:r>
      <w:r>
        <w:instrText xml:space="preserve"> HYPERLINK "https://doi.org/10.1016/j.jbusres.2021.04.070" \t "_blank" </w:instrText>
      </w:r>
      <w:r>
        <w:fldChar w:fldCharType="separate"/>
      </w:r>
      <w:r>
        <w:rPr>
          <w:rStyle w:val="15"/>
          <w:rFonts w:ascii="Times New Roman" w:hAnsi="Times New Roman" w:cs="Times New Roman"/>
        </w:rPr>
        <w:t>https://doi.org/10.1016/j.jbusres.2021.04.070</w:t>
      </w:r>
      <w:r>
        <w:rPr>
          <w:rStyle w:val="15"/>
          <w:rFonts w:ascii="Times New Roman" w:hAnsi="Times New Roman" w:cs="Times New Roman"/>
        </w:rPr>
        <w:fldChar w:fldCharType="end"/>
      </w:r>
    </w:p>
    <w:p w14:paraId="187D7929">
      <w:pPr>
        <w:jc w:val="both"/>
        <w:rPr>
          <w:rFonts w:ascii="Times New Roman" w:hAnsi="Times New Roman" w:cs="Times New Roman"/>
        </w:rPr>
      </w:pPr>
      <w:r>
        <w:rPr>
          <w:rFonts w:ascii="Times New Roman" w:hAnsi="Times New Roman" w:cs="Times New Roman"/>
          <w:b/>
          <w:bCs/>
        </w:rPr>
        <w:t>4.</w:t>
      </w:r>
      <w:r>
        <w:rPr>
          <w:rFonts w:ascii="Times New Roman" w:hAnsi="Times New Roman" w:cs="Times New Roman"/>
        </w:rPr>
        <w:t> Van Eck, N. J., &amp; Waltman, L. (2010). Software survey: VOSviewer, a computer program for bibliometric mapping. </w:t>
      </w:r>
      <w:r>
        <w:rPr>
          <w:rFonts w:ascii="Times New Roman" w:hAnsi="Times New Roman" w:cs="Times New Roman"/>
          <w:i/>
          <w:iCs/>
        </w:rPr>
        <w:t>Scientometrics, 84</w:t>
      </w:r>
      <w:r>
        <w:rPr>
          <w:rFonts w:ascii="Times New Roman" w:hAnsi="Times New Roman" w:cs="Times New Roman"/>
        </w:rPr>
        <w:t>(2), 523-538. </w:t>
      </w:r>
      <w:r>
        <w:fldChar w:fldCharType="begin"/>
      </w:r>
      <w:r>
        <w:instrText xml:space="preserve"> HYPERLINK "https://doi.org/10.1007/s11192-009-0146-3" \t "_blank" </w:instrText>
      </w:r>
      <w:r>
        <w:fldChar w:fldCharType="separate"/>
      </w:r>
      <w:r>
        <w:rPr>
          <w:rStyle w:val="15"/>
          <w:rFonts w:ascii="Times New Roman" w:hAnsi="Times New Roman" w:cs="Times New Roman"/>
        </w:rPr>
        <w:t>https://doi.org/10.1007/s11192-009-0146-3</w:t>
      </w:r>
      <w:r>
        <w:rPr>
          <w:rStyle w:val="15"/>
          <w:rFonts w:ascii="Times New Roman" w:hAnsi="Times New Roman" w:cs="Times New Roman"/>
        </w:rPr>
        <w:fldChar w:fldCharType="end"/>
      </w:r>
    </w:p>
    <w:p w14:paraId="209DE50D">
      <w:pPr>
        <w:jc w:val="both"/>
        <w:rPr>
          <w:rFonts w:ascii="Times New Roman" w:hAnsi="Times New Roman" w:cs="Times New Roman"/>
          <w:b/>
          <w:bCs/>
        </w:rPr>
      </w:pPr>
      <w:r>
        <w:rPr>
          <w:rFonts w:ascii="Times New Roman" w:hAnsi="Times New Roman" w:cs="Times New Roman"/>
          <w:b/>
          <w:bCs/>
        </w:rPr>
        <w:t>COVID-19 Research Context</w:t>
      </w:r>
    </w:p>
    <w:p w14:paraId="6468DE51">
      <w:pPr>
        <w:jc w:val="both"/>
        <w:rPr>
          <w:rFonts w:ascii="Times New Roman" w:hAnsi="Times New Roman" w:cs="Times New Roman"/>
        </w:rPr>
      </w:pPr>
      <w:r>
        <w:rPr>
          <w:rFonts w:ascii="Times New Roman" w:hAnsi="Times New Roman" w:cs="Times New Roman"/>
          <w:b/>
          <w:bCs/>
        </w:rPr>
        <w:t>5.</w:t>
      </w:r>
      <w:r>
        <w:rPr>
          <w:rFonts w:ascii="Times New Roman" w:hAnsi="Times New Roman" w:cs="Times New Roman"/>
        </w:rPr>
        <w:t> Baden, L. R., El Sahly, H. M., Essink, B., Kotloff, K., Frey, S., Novak, R., ... &amp; Zaks, T. (2021). Efficacy and safety of the mRNA-1273 SARS-CoV-2 vaccine. </w:t>
      </w:r>
      <w:r>
        <w:rPr>
          <w:rFonts w:ascii="Times New Roman" w:hAnsi="Times New Roman" w:cs="Times New Roman"/>
          <w:i/>
          <w:iCs/>
        </w:rPr>
        <w:t>New England Journal of Medicine, 384</w:t>
      </w:r>
      <w:r>
        <w:rPr>
          <w:rFonts w:ascii="Times New Roman" w:hAnsi="Times New Roman" w:cs="Times New Roman"/>
        </w:rPr>
        <w:t>(5), 403-416. </w:t>
      </w:r>
      <w:r>
        <w:fldChar w:fldCharType="begin"/>
      </w:r>
      <w:r>
        <w:instrText xml:space="preserve"> HYPERLINK "https://doi.org/10.1056/NEJMoa2035389" \t "_blank" </w:instrText>
      </w:r>
      <w:r>
        <w:fldChar w:fldCharType="separate"/>
      </w:r>
      <w:r>
        <w:rPr>
          <w:rStyle w:val="15"/>
          <w:rFonts w:ascii="Times New Roman" w:hAnsi="Times New Roman" w:cs="Times New Roman"/>
        </w:rPr>
        <w:t>https://doi.org/10.1056/NEJMoa2035389</w:t>
      </w:r>
      <w:r>
        <w:rPr>
          <w:rStyle w:val="15"/>
          <w:rFonts w:ascii="Times New Roman" w:hAnsi="Times New Roman" w:cs="Times New Roman"/>
        </w:rPr>
        <w:fldChar w:fldCharType="end"/>
      </w:r>
    </w:p>
    <w:p w14:paraId="2625A4EA">
      <w:pPr>
        <w:jc w:val="both"/>
        <w:rPr>
          <w:rFonts w:ascii="Times New Roman" w:hAnsi="Times New Roman" w:cs="Times New Roman"/>
        </w:rPr>
      </w:pPr>
      <w:r>
        <w:rPr>
          <w:rFonts w:ascii="Times New Roman" w:hAnsi="Times New Roman" w:cs="Times New Roman"/>
          <w:b/>
          <w:bCs/>
        </w:rPr>
        <w:t>6.</w:t>
      </w:r>
      <w:r>
        <w:rPr>
          <w:rFonts w:ascii="Times New Roman" w:hAnsi="Times New Roman" w:cs="Times New Roman"/>
        </w:rPr>
        <w:t> Bramstedt, K. A. (2020). The carnage of substandard research during the COVID-19 pandemic: A call for quality. </w:t>
      </w:r>
      <w:r>
        <w:rPr>
          <w:rFonts w:ascii="Times New Roman" w:hAnsi="Times New Roman" w:cs="Times New Roman"/>
          <w:i/>
          <w:iCs/>
        </w:rPr>
        <w:t>Journal of Medical Ethics, 46</w:t>
      </w:r>
      <w:r>
        <w:rPr>
          <w:rFonts w:ascii="Times New Roman" w:hAnsi="Times New Roman" w:cs="Times New Roman"/>
        </w:rPr>
        <w:t>(12), 803-807. </w:t>
      </w:r>
      <w:r>
        <w:fldChar w:fldCharType="begin"/>
      </w:r>
      <w:r>
        <w:instrText xml:space="preserve"> HYPERLINK "https://doi.org/10.1136/medethics-2020-106494" \t "_blank" </w:instrText>
      </w:r>
      <w:r>
        <w:fldChar w:fldCharType="separate"/>
      </w:r>
      <w:r>
        <w:rPr>
          <w:rStyle w:val="15"/>
          <w:rFonts w:ascii="Times New Roman" w:hAnsi="Times New Roman" w:cs="Times New Roman"/>
        </w:rPr>
        <w:t>https://doi.org/10.1136/medethics-2020-106494</w:t>
      </w:r>
      <w:r>
        <w:rPr>
          <w:rStyle w:val="15"/>
          <w:rFonts w:ascii="Times New Roman" w:hAnsi="Times New Roman" w:cs="Times New Roman"/>
        </w:rPr>
        <w:fldChar w:fldCharType="end"/>
      </w:r>
    </w:p>
    <w:p w14:paraId="0D347689">
      <w:pPr>
        <w:jc w:val="both"/>
        <w:rPr>
          <w:rFonts w:ascii="Times New Roman" w:hAnsi="Times New Roman" w:cs="Times New Roman"/>
        </w:rPr>
      </w:pPr>
      <w:r>
        <w:rPr>
          <w:rFonts w:ascii="Times New Roman" w:hAnsi="Times New Roman" w:cs="Times New Roman"/>
          <w:b/>
          <w:bCs/>
        </w:rPr>
        <w:t>7.</w:t>
      </w:r>
      <w:r>
        <w:rPr>
          <w:rFonts w:ascii="Times New Roman" w:hAnsi="Times New Roman" w:cs="Times New Roman"/>
        </w:rPr>
        <w:t> Else, H. (2020). How a torrent of COVID science changed research publishing—in seven charts. </w:t>
      </w:r>
      <w:r>
        <w:rPr>
          <w:rFonts w:ascii="Times New Roman" w:hAnsi="Times New Roman" w:cs="Times New Roman"/>
          <w:i/>
          <w:iCs/>
        </w:rPr>
        <w:t>Nature, 588</w:t>
      </w:r>
      <w:r>
        <w:rPr>
          <w:rFonts w:ascii="Times New Roman" w:hAnsi="Times New Roman" w:cs="Times New Roman"/>
        </w:rPr>
        <w:t>(7839), 553-553. </w:t>
      </w:r>
      <w:r>
        <w:fldChar w:fldCharType="begin"/>
      </w:r>
      <w:r>
        <w:instrText xml:space="preserve"> HYPERLINK "https://doi.org/10.1038/d41586-020-03564-y" \t "_blank" </w:instrText>
      </w:r>
      <w:r>
        <w:fldChar w:fldCharType="separate"/>
      </w:r>
      <w:r>
        <w:rPr>
          <w:rStyle w:val="15"/>
          <w:rFonts w:ascii="Times New Roman" w:hAnsi="Times New Roman" w:cs="Times New Roman"/>
        </w:rPr>
        <w:t>https://doi.org/10.1038/d41586-020-03564-y</w:t>
      </w:r>
      <w:r>
        <w:rPr>
          <w:rStyle w:val="15"/>
          <w:rFonts w:ascii="Times New Roman" w:hAnsi="Times New Roman" w:cs="Times New Roman"/>
        </w:rPr>
        <w:fldChar w:fldCharType="end"/>
      </w:r>
    </w:p>
    <w:p w14:paraId="30B40ADC">
      <w:pPr>
        <w:jc w:val="both"/>
        <w:rPr>
          <w:rFonts w:ascii="Times New Roman" w:hAnsi="Times New Roman" w:cs="Times New Roman"/>
        </w:rPr>
      </w:pPr>
      <w:r>
        <w:rPr>
          <w:rFonts w:ascii="Times New Roman" w:hAnsi="Times New Roman" w:cs="Times New Roman"/>
          <w:b/>
          <w:bCs/>
        </w:rPr>
        <w:t>8.</w:t>
      </w:r>
      <w:r>
        <w:rPr>
          <w:rFonts w:ascii="Times New Roman" w:hAnsi="Times New Roman" w:cs="Times New Roman"/>
        </w:rPr>
        <w:t> Homolak, J., Kodvanj, I., &amp; Virag, D. (2020). Preliminary analysis of COVID-19 academic information patterns: a call for open science in the times of closed borders. </w:t>
      </w:r>
      <w:r>
        <w:rPr>
          <w:rFonts w:ascii="Times New Roman" w:hAnsi="Times New Roman" w:cs="Times New Roman"/>
          <w:i/>
          <w:iCs/>
        </w:rPr>
        <w:t>Scientometrics, 124</w:t>
      </w:r>
      <w:r>
        <w:rPr>
          <w:rFonts w:ascii="Times New Roman" w:hAnsi="Times New Roman" w:cs="Times New Roman"/>
        </w:rPr>
        <w:t>(3), 2687-2701. </w:t>
      </w:r>
      <w:r>
        <w:fldChar w:fldCharType="begin"/>
      </w:r>
      <w:r>
        <w:instrText xml:space="preserve"> HYPERLINK "https://doi.org/10.1007/s11192-020-03587-2" \t "_blank" </w:instrText>
      </w:r>
      <w:r>
        <w:fldChar w:fldCharType="separate"/>
      </w:r>
      <w:r>
        <w:rPr>
          <w:rStyle w:val="15"/>
          <w:rFonts w:ascii="Times New Roman" w:hAnsi="Times New Roman" w:cs="Times New Roman"/>
        </w:rPr>
        <w:t>https://doi.org/10.1007/s11192-020-03587-2</w:t>
      </w:r>
      <w:r>
        <w:rPr>
          <w:rStyle w:val="15"/>
          <w:rFonts w:ascii="Times New Roman" w:hAnsi="Times New Roman" w:cs="Times New Roman"/>
        </w:rPr>
        <w:fldChar w:fldCharType="end"/>
      </w:r>
    </w:p>
    <w:p w14:paraId="06117065">
      <w:pPr>
        <w:jc w:val="both"/>
        <w:rPr>
          <w:rFonts w:ascii="Times New Roman" w:hAnsi="Times New Roman" w:cs="Times New Roman"/>
          <w:b/>
          <w:bCs/>
        </w:rPr>
      </w:pPr>
      <w:r>
        <w:rPr>
          <w:rFonts w:ascii="Times New Roman" w:hAnsi="Times New Roman" w:cs="Times New Roman"/>
          <w:b/>
          <w:bCs/>
        </w:rPr>
        <w:t>9.</w:t>
      </w:r>
      <w:r>
        <w:rPr>
          <w:rFonts w:ascii="Times New Roman" w:hAnsi="Times New Roman" w:cs="Times New Roman"/>
        </w:rPr>
        <w:t> Horbach, S. P. J. M. (2020). Pandemic publishing: Medical journals strongly speed up their publication process for COVID-19. </w:t>
      </w:r>
      <w:r>
        <w:rPr>
          <w:rFonts w:ascii="Times New Roman" w:hAnsi="Times New Roman" w:cs="Times New Roman"/>
          <w:i/>
          <w:iCs/>
        </w:rPr>
        <w:t>Quantitative Science Studies, 1</w:t>
      </w:r>
      <w:r>
        <w:rPr>
          <w:rFonts w:ascii="Times New Roman" w:hAnsi="Times New Roman" w:cs="Times New Roman"/>
        </w:rPr>
        <w:t>(3), 1056-1067. </w:t>
      </w:r>
      <w:r>
        <w:fldChar w:fldCharType="begin"/>
      </w:r>
      <w:r>
        <w:instrText xml:space="preserve"> HYPERLINK "https://doi.org/10.1162/qss_a_00076" \t "_blank" </w:instrText>
      </w:r>
      <w:r>
        <w:fldChar w:fldCharType="separate"/>
      </w:r>
      <w:r>
        <w:rPr>
          <w:rStyle w:val="15"/>
          <w:rFonts w:ascii="Times New Roman" w:hAnsi="Times New Roman" w:cs="Times New Roman"/>
        </w:rPr>
        <w:t>https://doi.org/10.1162/qss_a_00076</w:t>
      </w:r>
      <w:r>
        <w:rPr>
          <w:rStyle w:val="15"/>
          <w:rFonts w:ascii="Times New Roman" w:hAnsi="Times New Roman" w:cs="Times New Roman"/>
        </w:rPr>
        <w:fldChar w:fldCharType="end"/>
      </w:r>
    </w:p>
    <w:p w14:paraId="66117754">
      <w:pPr>
        <w:jc w:val="both"/>
        <w:rPr>
          <w:rFonts w:ascii="Times New Roman" w:hAnsi="Times New Roman" w:cs="Times New Roman"/>
        </w:rPr>
      </w:pPr>
      <w:r>
        <w:rPr>
          <w:rFonts w:ascii="Times New Roman" w:hAnsi="Times New Roman" w:cs="Times New Roman"/>
          <w:b/>
          <w:bCs/>
        </w:rPr>
        <w:t>10.</w:t>
      </w:r>
      <w:r>
        <w:rPr>
          <w:rFonts w:ascii="Times New Roman" w:hAnsi="Times New Roman" w:cs="Times New Roman"/>
        </w:rPr>
        <w:t> Krause, P. R., Fleming, T. R., Peto, R., Longini, I. M., Figueroa, J. P., Sterne, J. A., ... &amp; Henao-Restrepo, A. M. (2021). Considerations in boosting COVID-19 vaccine immune responses. </w:t>
      </w:r>
      <w:r>
        <w:rPr>
          <w:rFonts w:ascii="Times New Roman" w:hAnsi="Times New Roman" w:cs="Times New Roman"/>
          <w:i/>
          <w:iCs/>
        </w:rPr>
        <w:t>The Lancet, 398</w:t>
      </w:r>
      <w:r>
        <w:rPr>
          <w:rFonts w:ascii="Times New Roman" w:hAnsi="Times New Roman" w:cs="Times New Roman"/>
        </w:rPr>
        <w:t>(10308), 1377-1380. </w:t>
      </w:r>
      <w:r>
        <w:fldChar w:fldCharType="begin"/>
      </w:r>
      <w:r>
        <w:instrText xml:space="preserve"> HYPERLINK "https://doi.org/10.1016/S0140-6736(21)02046-8" \t "_blank" </w:instrText>
      </w:r>
      <w:r>
        <w:fldChar w:fldCharType="separate"/>
      </w:r>
      <w:r>
        <w:rPr>
          <w:rStyle w:val="15"/>
          <w:rFonts w:ascii="Times New Roman" w:hAnsi="Times New Roman" w:cs="Times New Roman"/>
        </w:rPr>
        <w:t>https://doi.org/10.1016/S0140-6736(21)02046-8</w:t>
      </w:r>
      <w:r>
        <w:rPr>
          <w:rStyle w:val="15"/>
          <w:rFonts w:ascii="Times New Roman" w:hAnsi="Times New Roman" w:cs="Times New Roman"/>
        </w:rPr>
        <w:fldChar w:fldCharType="end"/>
      </w:r>
    </w:p>
    <w:p w14:paraId="471BCAE6">
      <w:pPr>
        <w:jc w:val="both"/>
        <w:rPr>
          <w:rFonts w:ascii="Times New Roman" w:hAnsi="Times New Roman" w:cs="Times New Roman"/>
        </w:rPr>
      </w:pPr>
      <w:r>
        <w:rPr>
          <w:rFonts w:ascii="Times New Roman" w:hAnsi="Times New Roman" w:cs="Times New Roman"/>
          <w:b/>
          <w:bCs/>
        </w:rPr>
        <w:t>11.</w:t>
      </w:r>
      <w:r>
        <w:rPr>
          <w:rFonts w:ascii="Times New Roman" w:hAnsi="Times New Roman" w:cs="Times New Roman"/>
        </w:rPr>
        <w:t> Lurie, N., Saville, M., Hatchett, R., &amp; Halton, J. (2020). Developing Covid-19 vaccines at pandemic speed. </w:t>
      </w:r>
      <w:r>
        <w:rPr>
          <w:rFonts w:ascii="Times New Roman" w:hAnsi="Times New Roman" w:cs="Times New Roman"/>
          <w:i/>
          <w:iCs/>
        </w:rPr>
        <w:t>New England Journal of Medicine, 382</w:t>
      </w:r>
      <w:r>
        <w:rPr>
          <w:rFonts w:ascii="Times New Roman" w:hAnsi="Times New Roman" w:cs="Times New Roman"/>
        </w:rPr>
        <w:t>(21), 1969-1973. </w:t>
      </w:r>
      <w:r>
        <w:fldChar w:fldCharType="begin"/>
      </w:r>
      <w:r>
        <w:instrText xml:space="preserve"> HYPERLINK "https://doi.org/10.1056/NEJMp2005630" \t "_blank" </w:instrText>
      </w:r>
      <w:r>
        <w:fldChar w:fldCharType="separate"/>
      </w:r>
      <w:r>
        <w:rPr>
          <w:rStyle w:val="15"/>
          <w:rFonts w:ascii="Times New Roman" w:hAnsi="Times New Roman" w:cs="Times New Roman"/>
        </w:rPr>
        <w:t>https://doi.org/10.1056/NEJMp2005630</w:t>
      </w:r>
      <w:r>
        <w:rPr>
          <w:rStyle w:val="15"/>
          <w:rFonts w:ascii="Times New Roman" w:hAnsi="Times New Roman" w:cs="Times New Roman"/>
        </w:rPr>
        <w:fldChar w:fldCharType="end"/>
      </w:r>
    </w:p>
    <w:p w14:paraId="1043BD4A">
      <w:pPr>
        <w:jc w:val="both"/>
        <w:rPr>
          <w:rFonts w:ascii="Times New Roman" w:hAnsi="Times New Roman" w:cs="Times New Roman"/>
        </w:rPr>
      </w:pPr>
      <w:r>
        <w:rPr>
          <w:rFonts w:ascii="Times New Roman" w:hAnsi="Times New Roman" w:cs="Times New Roman"/>
          <w:b/>
          <w:bCs/>
        </w:rPr>
        <w:t>12.</w:t>
      </w:r>
      <w:r>
        <w:rPr>
          <w:rFonts w:ascii="Times New Roman" w:hAnsi="Times New Roman" w:cs="Times New Roman"/>
        </w:rPr>
        <w:t> Palayew, A., Norgaard, O., Safreed-Harmon, K., Andersen, T. H., Rasmussen, L. N., &amp; Lazarus, J. V. (2020). Pandemic publishing poses a new COVID-19 challenge. </w:t>
      </w:r>
      <w:r>
        <w:rPr>
          <w:rFonts w:ascii="Times New Roman" w:hAnsi="Times New Roman" w:cs="Times New Roman"/>
          <w:i/>
          <w:iCs/>
        </w:rPr>
        <w:t>Nature Human Behaviour, 4</w:t>
      </w:r>
      <w:r>
        <w:rPr>
          <w:rFonts w:ascii="Times New Roman" w:hAnsi="Times New Roman" w:cs="Times New Roman"/>
        </w:rPr>
        <w:t>(7), 666-669. </w:t>
      </w:r>
      <w:r>
        <w:fldChar w:fldCharType="begin"/>
      </w:r>
      <w:r>
        <w:instrText xml:space="preserve"> HYPERLINK "https://doi.org/10.1038/s41562-020-0911-0" \t "_blank" </w:instrText>
      </w:r>
      <w:r>
        <w:fldChar w:fldCharType="separate"/>
      </w:r>
      <w:r>
        <w:rPr>
          <w:rStyle w:val="15"/>
          <w:rFonts w:ascii="Times New Roman" w:hAnsi="Times New Roman" w:cs="Times New Roman"/>
        </w:rPr>
        <w:t>https://doi.org/10.1038/s41562-020-0911-0</w:t>
      </w:r>
      <w:r>
        <w:rPr>
          <w:rStyle w:val="15"/>
          <w:rFonts w:ascii="Times New Roman" w:hAnsi="Times New Roman" w:cs="Times New Roman"/>
        </w:rPr>
        <w:fldChar w:fldCharType="end"/>
      </w:r>
    </w:p>
    <w:p w14:paraId="11C16A4C">
      <w:pPr>
        <w:jc w:val="both"/>
        <w:rPr>
          <w:rFonts w:ascii="Times New Roman" w:hAnsi="Times New Roman" w:cs="Times New Roman"/>
        </w:rPr>
      </w:pPr>
      <w:r>
        <w:rPr>
          <w:rFonts w:ascii="Times New Roman" w:hAnsi="Times New Roman" w:cs="Times New Roman"/>
          <w:b/>
          <w:bCs/>
        </w:rPr>
        <w:t>13.</w:t>
      </w:r>
      <w:r>
        <w:rPr>
          <w:rFonts w:ascii="Times New Roman" w:hAnsi="Times New Roman" w:cs="Times New Roman"/>
        </w:rPr>
        <w:t> Zdravkovic, M., Berger-Estilita, J., Zdravkovic, B., &amp; Berger, D. (2020). Scientific quality of COVID-19 and SARS CoV-2 publications in the highest impact medical journals during the early phase of the pandemic: A case control study. </w:t>
      </w:r>
      <w:r>
        <w:rPr>
          <w:rFonts w:ascii="Times New Roman" w:hAnsi="Times New Roman" w:cs="Times New Roman"/>
          <w:i/>
          <w:iCs/>
        </w:rPr>
        <w:t>PLOS ONE, 15</w:t>
      </w:r>
      <w:r>
        <w:rPr>
          <w:rFonts w:ascii="Times New Roman" w:hAnsi="Times New Roman" w:cs="Times New Roman"/>
        </w:rPr>
        <w:t>(11), e0241826. </w:t>
      </w:r>
      <w:r>
        <w:fldChar w:fldCharType="begin"/>
      </w:r>
      <w:r>
        <w:instrText xml:space="preserve"> HYPERLINK "https://doi.org/10.1371/journal.pone.0241826" \t "_blank" </w:instrText>
      </w:r>
      <w:r>
        <w:fldChar w:fldCharType="separate"/>
      </w:r>
      <w:r>
        <w:rPr>
          <w:rStyle w:val="15"/>
          <w:rFonts w:ascii="Times New Roman" w:hAnsi="Times New Roman" w:cs="Times New Roman"/>
        </w:rPr>
        <w:t>https://doi.org/10.1371/journal.pone.0241826</w:t>
      </w:r>
      <w:r>
        <w:rPr>
          <w:rStyle w:val="15"/>
          <w:rFonts w:ascii="Times New Roman" w:hAnsi="Times New Roman" w:cs="Times New Roman"/>
        </w:rPr>
        <w:fldChar w:fldCharType="end"/>
      </w:r>
    </w:p>
    <w:p w14:paraId="441791BE">
      <w:pPr>
        <w:jc w:val="both"/>
        <w:rPr>
          <w:rFonts w:ascii="Times New Roman" w:hAnsi="Times New Roman" w:cs="Times New Roman"/>
          <w:b/>
          <w:bCs/>
        </w:rPr>
      </w:pPr>
      <w:r>
        <w:rPr>
          <w:rFonts w:ascii="Times New Roman" w:hAnsi="Times New Roman" w:cs="Times New Roman"/>
          <w:b/>
          <w:bCs/>
        </w:rPr>
        <w:t>Preprints and Open Science</w:t>
      </w:r>
    </w:p>
    <w:p w14:paraId="573EFF56">
      <w:pPr>
        <w:jc w:val="both"/>
        <w:rPr>
          <w:rFonts w:ascii="Times New Roman" w:hAnsi="Times New Roman" w:cs="Times New Roman"/>
        </w:rPr>
      </w:pPr>
      <w:r>
        <w:rPr>
          <w:rFonts w:ascii="Times New Roman" w:hAnsi="Times New Roman" w:cs="Times New Roman"/>
          <w:b/>
          <w:bCs/>
        </w:rPr>
        <w:t>14.</w:t>
      </w:r>
      <w:r>
        <w:rPr>
          <w:rFonts w:ascii="Times New Roman" w:hAnsi="Times New Roman" w:cs="Times New Roman"/>
        </w:rPr>
        <w:t> Fraser, N., Brierley, L., Dey, G., Polka, J. K., Pálfy, M., Nanni, F., &amp; Coates, J. A. (2021). The evolving role of preprints in the dissemination of COVID-19 research and their impact on the science communication landscape. </w:t>
      </w:r>
      <w:r>
        <w:rPr>
          <w:rFonts w:ascii="Times New Roman" w:hAnsi="Times New Roman" w:cs="Times New Roman"/>
          <w:i/>
          <w:iCs/>
        </w:rPr>
        <w:t>PLOS Biology, 19</w:t>
      </w:r>
      <w:r>
        <w:rPr>
          <w:rFonts w:ascii="Times New Roman" w:hAnsi="Times New Roman" w:cs="Times New Roman"/>
        </w:rPr>
        <w:t>(4), e3000959. </w:t>
      </w:r>
      <w:r>
        <w:fldChar w:fldCharType="begin"/>
      </w:r>
      <w:r>
        <w:instrText xml:space="preserve"> HYPERLINK "https://doi.org/10.1371/journal.pbio.3000959" \t "_blank" </w:instrText>
      </w:r>
      <w:r>
        <w:fldChar w:fldCharType="separate"/>
      </w:r>
      <w:r>
        <w:rPr>
          <w:rStyle w:val="15"/>
          <w:rFonts w:ascii="Times New Roman" w:hAnsi="Times New Roman" w:cs="Times New Roman"/>
        </w:rPr>
        <w:t>https://doi.org/10.1371/journal.pbio.3000959</w:t>
      </w:r>
      <w:r>
        <w:rPr>
          <w:rStyle w:val="15"/>
          <w:rFonts w:ascii="Times New Roman" w:hAnsi="Times New Roman" w:cs="Times New Roman"/>
        </w:rPr>
        <w:fldChar w:fldCharType="end"/>
      </w:r>
    </w:p>
    <w:p w14:paraId="26D673DD">
      <w:pPr>
        <w:jc w:val="both"/>
        <w:rPr>
          <w:rFonts w:ascii="Times New Roman" w:hAnsi="Times New Roman" w:cs="Times New Roman"/>
        </w:rPr>
      </w:pPr>
      <w:r>
        <w:rPr>
          <w:rFonts w:ascii="Times New Roman" w:hAnsi="Times New Roman" w:cs="Times New Roman"/>
          <w:b/>
          <w:bCs/>
        </w:rPr>
        <w:t>15.</w:t>
      </w:r>
      <w:r>
        <w:rPr>
          <w:rFonts w:ascii="Times New Roman" w:hAnsi="Times New Roman" w:cs="Times New Roman"/>
        </w:rPr>
        <w:t> Kwon, D. (2020). How swamped preprint servers are blocking bad coronavirus research. </w:t>
      </w:r>
      <w:r>
        <w:rPr>
          <w:rFonts w:ascii="Times New Roman" w:hAnsi="Times New Roman" w:cs="Times New Roman"/>
          <w:i/>
          <w:iCs/>
        </w:rPr>
        <w:t>Nature, 581</w:t>
      </w:r>
      <w:r>
        <w:rPr>
          <w:rFonts w:ascii="Times New Roman" w:hAnsi="Times New Roman" w:cs="Times New Roman"/>
        </w:rPr>
        <w:t>(7807), 130-131. </w:t>
      </w:r>
      <w:r>
        <w:fldChar w:fldCharType="begin"/>
      </w:r>
      <w:r>
        <w:instrText xml:space="preserve"> HYPERLINK "https://doi.org/10.1038/d41586-020-01394-6" \t "_blank" </w:instrText>
      </w:r>
      <w:r>
        <w:fldChar w:fldCharType="separate"/>
      </w:r>
      <w:r>
        <w:rPr>
          <w:rStyle w:val="15"/>
          <w:rFonts w:ascii="Times New Roman" w:hAnsi="Times New Roman" w:cs="Times New Roman"/>
        </w:rPr>
        <w:t>https://doi.org/10.1038/d41586-020-01394-6</w:t>
      </w:r>
      <w:r>
        <w:rPr>
          <w:rStyle w:val="15"/>
          <w:rFonts w:ascii="Times New Roman" w:hAnsi="Times New Roman" w:cs="Times New Roman"/>
        </w:rPr>
        <w:fldChar w:fldCharType="end"/>
      </w:r>
    </w:p>
    <w:p w14:paraId="0C27B52A">
      <w:pPr>
        <w:jc w:val="both"/>
        <w:rPr>
          <w:rFonts w:ascii="Times New Roman" w:hAnsi="Times New Roman" w:cs="Times New Roman"/>
        </w:rPr>
      </w:pPr>
      <w:r>
        <w:rPr>
          <w:rFonts w:ascii="Times New Roman" w:hAnsi="Times New Roman" w:cs="Times New Roman"/>
          <w:b/>
          <w:bCs/>
        </w:rPr>
        <w:t>16.</w:t>
      </w:r>
      <w:r>
        <w:rPr>
          <w:rFonts w:ascii="Times New Roman" w:hAnsi="Times New Roman" w:cs="Times New Roman"/>
        </w:rPr>
        <w:t> Majumder, M. S., &amp; Mandl, K. D. (2020). Early in the epidemic: Impact of preprints on global discourse about COVID-19 transmissibility. </w:t>
      </w:r>
      <w:r>
        <w:rPr>
          <w:rFonts w:ascii="Times New Roman" w:hAnsi="Times New Roman" w:cs="Times New Roman"/>
          <w:i/>
          <w:iCs/>
        </w:rPr>
        <w:t>The Lancet Global Health, 8</w:t>
      </w:r>
      <w:r>
        <w:rPr>
          <w:rFonts w:ascii="Times New Roman" w:hAnsi="Times New Roman" w:cs="Times New Roman"/>
        </w:rPr>
        <w:t>(5), e627-e630. </w:t>
      </w:r>
      <w:r>
        <w:fldChar w:fldCharType="begin"/>
      </w:r>
      <w:r>
        <w:instrText xml:space="preserve"> HYPERLINK "https://doi.org/10.1016/S2214-109X(20)30113-3" \t "_blank" </w:instrText>
      </w:r>
      <w:r>
        <w:fldChar w:fldCharType="separate"/>
      </w:r>
      <w:r>
        <w:rPr>
          <w:rStyle w:val="15"/>
          <w:rFonts w:ascii="Times New Roman" w:hAnsi="Times New Roman" w:cs="Times New Roman"/>
        </w:rPr>
        <w:t>https://doi.org/10.1016/S2214-109X(20)30113-3</w:t>
      </w:r>
      <w:r>
        <w:rPr>
          <w:rStyle w:val="15"/>
          <w:rFonts w:ascii="Times New Roman" w:hAnsi="Times New Roman" w:cs="Times New Roman"/>
        </w:rPr>
        <w:fldChar w:fldCharType="end"/>
      </w:r>
    </w:p>
    <w:p w14:paraId="6A5DB17F">
      <w:pPr>
        <w:jc w:val="both"/>
        <w:rPr>
          <w:rFonts w:ascii="Times New Roman" w:hAnsi="Times New Roman" w:cs="Times New Roman"/>
          <w:b/>
          <w:bCs/>
        </w:rPr>
      </w:pPr>
      <w:r>
        <w:rPr>
          <w:rFonts w:ascii="Times New Roman" w:hAnsi="Times New Roman" w:cs="Times New Roman"/>
          <w:b/>
          <w:bCs/>
        </w:rPr>
        <w:t>Research Quality Standards</w:t>
      </w:r>
    </w:p>
    <w:p w14:paraId="276F398B">
      <w:pPr>
        <w:jc w:val="both"/>
        <w:rPr>
          <w:rFonts w:ascii="Times New Roman" w:hAnsi="Times New Roman" w:cs="Times New Roman"/>
        </w:rPr>
      </w:pPr>
      <w:r>
        <w:rPr>
          <w:rFonts w:ascii="Times New Roman" w:hAnsi="Times New Roman" w:cs="Times New Roman"/>
          <w:b/>
          <w:bCs/>
        </w:rPr>
        <w:t>17.</w:t>
      </w:r>
      <w:r>
        <w:rPr>
          <w:rFonts w:ascii="Times New Roman" w:hAnsi="Times New Roman" w:cs="Times New Roman"/>
        </w:rPr>
        <w:t> Council of Science Editors. (2021). </w:t>
      </w:r>
      <w:r>
        <w:rPr>
          <w:rFonts w:ascii="Times New Roman" w:hAnsi="Times New Roman" w:cs="Times New Roman"/>
          <w:i/>
          <w:iCs/>
        </w:rPr>
        <w:t>Scientific Style and Format: The CSE Manual for Authors, Editors, and Publishers</w:t>
      </w:r>
      <w:r>
        <w:rPr>
          <w:rFonts w:ascii="Times New Roman" w:hAnsi="Times New Roman" w:cs="Times New Roman"/>
        </w:rPr>
        <w:t> (8th ed.). Chicago: University of Chicago Press.</w:t>
      </w:r>
    </w:p>
    <w:p w14:paraId="70FF4C41">
      <w:pPr>
        <w:jc w:val="both"/>
        <w:rPr>
          <w:rFonts w:ascii="Times New Roman" w:hAnsi="Times New Roman" w:cs="Times New Roman"/>
          <w:b/>
          <w:bCs/>
        </w:rPr>
      </w:pPr>
      <w:r>
        <w:rPr>
          <w:rFonts w:ascii="Times New Roman" w:hAnsi="Times New Roman" w:cs="Times New Roman"/>
          <w:b/>
          <w:bCs/>
        </w:rPr>
        <w:t>18.</w:t>
      </w:r>
      <w:r>
        <w:rPr>
          <w:rFonts w:ascii="Times New Roman" w:hAnsi="Times New Roman" w:cs="Times New Roman"/>
        </w:rPr>
        <w:t> Moher, D., Liberati, A., Tetzlaff, J., Altman, D. G., &amp; PRISMA Group. (2009). Preferred reporting items for systematic reviews and meta-analyses: the PRISMA statement. </w:t>
      </w:r>
      <w:r>
        <w:rPr>
          <w:rFonts w:ascii="Times New Roman" w:hAnsi="Times New Roman" w:cs="Times New Roman"/>
          <w:i/>
          <w:iCs/>
        </w:rPr>
        <w:t>Annals of Internal Medicine, 151</w:t>
      </w:r>
      <w:r>
        <w:rPr>
          <w:rFonts w:ascii="Times New Roman" w:hAnsi="Times New Roman" w:cs="Times New Roman"/>
        </w:rPr>
        <w:t>(4), 264-269. </w:t>
      </w:r>
      <w:r>
        <w:fldChar w:fldCharType="begin"/>
      </w:r>
      <w:r>
        <w:instrText xml:space="preserve"> HYPERLINK "https://doi.org/10.7326/0003-4819-151-4-200908180-00135" \t "_blank" </w:instrText>
      </w:r>
      <w:r>
        <w:fldChar w:fldCharType="separate"/>
      </w:r>
      <w:r>
        <w:rPr>
          <w:rStyle w:val="15"/>
          <w:rFonts w:ascii="Times New Roman" w:hAnsi="Times New Roman" w:cs="Times New Roman"/>
        </w:rPr>
        <w:t>https://doi.org/10.7326/0003-4819-151-4-200908180-00135</w:t>
      </w:r>
      <w:r>
        <w:rPr>
          <w:rStyle w:val="15"/>
          <w:rFonts w:ascii="Times New Roman" w:hAnsi="Times New Roman" w:cs="Times New Roman"/>
        </w:rPr>
        <w:fldChar w:fldCharType="end"/>
      </w:r>
    </w:p>
    <w:p w14:paraId="0D1D53C0">
      <w:pPr>
        <w:jc w:val="both"/>
        <w:rPr>
          <w:rFonts w:ascii="Times New Roman" w:hAnsi="Times New Roman" w:cs="Times New Roman"/>
        </w:rPr>
      </w:pPr>
      <w:r>
        <w:rPr>
          <w:rFonts w:ascii="Times New Roman" w:hAnsi="Times New Roman" w:cs="Times New Roman"/>
          <w:b/>
          <w:bCs/>
        </w:rPr>
        <w:t>19.</w:t>
      </w:r>
      <w:r>
        <w:rPr>
          <w:rFonts w:ascii="Times New Roman" w:hAnsi="Times New Roman" w:cs="Times New Roman"/>
        </w:rPr>
        <w:t> von Elm, E., Altman, D. G., Egger, M., Pocock, S. J., Gøtzsche, P. C., &amp; Vandenbroucke, J. P. (2007). The Strengthening the Reporting of Observational Studies in Epidemiology (STROBE) statement: guidelines for reporting observational studies. </w:t>
      </w:r>
      <w:r>
        <w:rPr>
          <w:rFonts w:ascii="Times New Roman" w:hAnsi="Times New Roman" w:cs="Times New Roman"/>
          <w:i/>
          <w:iCs/>
        </w:rPr>
        <w:t>The Lancet, 370</w:t>
      </w:r>
      <w:r>
        <w:rPr>
          <w:rFonts w:ascii="Times New Roman" w:hAnsi="Times New Roman" w:cs="Times New Roman"/>
        </w:rPr>
        <w:t>(9596), 1453-1457. </w:t>
      </w:r>
      <w:r>
        <w:fldChar w:fldCharType="begin"/>
      </w:r>
      <w:r>
        <w:instrText xml:space="preserve"> HYPERLINK "https://doi.org/10.1016/S0140-6736(07)61602-X" \t "_blank" </w:instrText>
      </w:r>
      <w:r>
        <w:fldChar w:fldCharType="separate"/>
      </w:r>
      <w:r>
        <w:rPr>
          <w:rStyle w:val="15"/>
          <w:rFonts w:ascii="Times New Roman" w:hAnsi="Times New Roman" w:cs="Times New Roman"/>
        </w:rPr>
        <w:t>https://doi.org/10.1016/S0140-6736(07)61602-X</w:t>
      </w:r>
      <w:r>
        <w:rPr>
          <w:rStyle w:val="15"/>
          <w:rFonts w:ascii="Times New Roman" w:hAnsi="Times New Roman" w:cs="Times New Roman"/>
        </w:rPr>
        <w:fldChar w:fldCharType="end"/>
      </w:r>
    </w:p>
    <w:p w14:paraId="3922A339">
      <w:pPr>
        <w:jc w:val="both"/>
        <w:rPr>
          <w:rFonts w:ascii="Times New Roman" w:hAnsi="Times New Roman" w:cs="Times New Roman"/>
          <w:b/>
          <w:bCs/>
        </w:rPr>
      </w:pPr>
      <w:r>
        <w:rPr>
          <w:rFonts w:ascii="Times New Roman" w:hAnsi="Times New Roman" w:cs="Times New Roman"/>
          <w:b/>
          <w:bCs/>
        </w:rPr>
        <w:t>Research Impact and Policy</w:t>
      </w:r>
    </w:p>
    <w:p w14:paraId="00DC9D93">
      <w:pPr>
        <w:jc w:val="both"/>
        <w:rPr>
          <w:rFonts w:ascii="Times New Roman" w:hAnsi="Times New Roman" w:cs="Times New Roman"/>
        </w:rPr>
      </w:pPr>
      <w:r>
        <w:rPr>
          <w:rFonts w:ascii="Times New Roman" w:hAnsi="Times New Roman" w:cs="Times New Roman"/>
          <w:b/>
          <w:bCs/>
        </w:rPr>
        <w:t>20.</w:t>
      </w:r>
      <w:r>
        <w:rPr>
          <w:rFonts w:ascii="Times New Roman" w:hAnsi="Times New Roman" w:cs="Times New Roman"/>
        </w:rPr>
        <w:t> Haunschild, R., &amp; Bornmann, L. (2017). How many scientific papers are mentioned in policy-related documents? An empirical investigation using Web of Science and Altmetric data. </w:t>
      </w:r>
      <w:r>
        <w:rPr>
          <w:rFonts w:ascii="Times New Roman" w:hAnsi="Times New Roman" w:cs="Times New Roman"/>
          <w:i/>
          <w:iCs/>
        </w:rPr>
        <w:t>Scientometrics, 110</w:t>
      </w:r>
      <w:r>
        <w:rPr>
          <w:rFonts w:ascii="Times New Roman" w:hAnsi="Times New Roman" w:cs="Times New Roman"/>
        </w:rPr>
        <w:t>(3), 1209-1216. </w:t>
      </w:r>
      <w:r>
        <w:fldChar w:fldCharType="begin"/>
      </w:r>
      <w:r>
        <w:instrText xml:space="preserve"> HYPERLINK "https://doi.org/10.1007/s11192-016-2237-2" \t "_blank" </w:instrText>
      </w:r>
      <w:r>
        <w:fldChar w:fldCharType="separate"/>
      </w:r>
      <w:r>
        <w:rPr>
          <w:rStyle w:val="15"/>
          <w:rFonts w:ascii="Times New Roman" w:hAnsi="Times New Roman" w:cs="Times New Roman"/>
        </w:rPr>
        <w:t>https://doi.org/10.1007/s11192-016-2237-2</w:t>
      </w:r>
      <w:r>
        <w:rPr>
          <w:rStyle w:val="15"/>
          <w:rFonts w:ascii="Times New Roman" w:hAnsi="Times New Roman" w:cs="Times New Roman"/>
        </w:rPr>
        <w:fldChar w:fldCharType="end"/>
      </w:r>
    </w:p>
    <w:p w14:paraId="2A95B80B">
      <w:pPr>
        <w:jc w:val="both"/>
        <w:rPr>
          <w:rFonts w:ascii="Times New Roman" w:hAnsi="Times New Roman" w:cs="Times New Roman"/>
        </w:rPr>
      </w:pPr>
      <w:r>
        <w:rPr>
          <w:rFonts w:ascii="Times New Roman" w:hAnsi="Times New Roman" w:cs="Times New Roman"/>
          <w:b/>
          <w:bCs/>
        </w:rPr>
        <w:t>21.</w:t>
      </w:r>
      <w:r>
        <w:rPr>
          <w:rFonts w:ascii="Times New Roman" w:hAnsi="Times New Roman" w:cs="Times New Roman"/>
        </w:rPr>
        <w:t> Rushforth, A., &amp; Leydesdorff, L. (2021). What is meant by "impact" in research evaluation? Toward a conceptual framework. </w:t>
      </w:r>
      <w:r>
        <w:rPr>
          <w:rFonts w:ascii="Times New Roman" w:hAnsi="Times New Roman" w:cs="Times New Roman"/>
          <w:i/>
          <w:iCs/>
        </w:rPr>
        <w:t>Research Evaluation, 30</w:t>
      </w:r>
      <w:r>
        <w:rPr>
          <w:rFonts w:ascii="Times New Roman" w:hAnsi="Times New Roman" w:cs="Times New Roman"/>
        </w:rPr>
        <w:t>(1), 32-49. </w:t>
      </w:r>
      <w:r>
        <w:fldChar w:fldCharType="begin"/>
      </w:r>
      <w:r>
        <w:instrText xml:space="preserve"> HYPERLINK "https://doi.org/10.1093/reseval/rvaa024" \t "_blank" </w:instrText>
      </w:r>
      <w:r>
        <w:fldChar w:fldCharType="separate"/>
      </w:r>
      <w:r>
        <w:rPr>
          <w:rStyle w:val="15"/>
          <w:rFonts w:ascii="Times New Roman" w:hAnsi="Times New Roman" w:cs="Times New Roman"/>
        </w:rPr>
        <w:t>https://doi.org/10.1093/reseval/rvaa024</w:t>
      </w:r>
      <w:r>
        <w:rPr>
          <w:rStyle w:val="15"/>
          <w:rFonts w:ascii="Times New Roman" w:hAnsi="Times New Roman" w:cs="Times New Roman"/>
        </w:rPr>
        <w:fldChar w:fldCharType="end"/>
      </w:r>
    </w:p>
    <w:p w14:paraId="4CC234D8">
      <w:pPr>
        <w:jc w:val="both"/>
        <w:rPr>
          <w:rFonts w:ascii="Times New Roman" w:hAnsi="Times New Roman" w:cs="Times New Roman"/>
          <w:b/>
          <w:bCs/>
        </w:rPr>
      </w:pPr>
      <w:r>
        <w:rPr>
          <w:rFonts w:ascii="Times New Roman" w:hAnsi="Times New Roman" w:cs="Times New Roman"/>
          <w:b/>
          <w:bCs/>
        </w:rPr>
        <w:t>Evidence Synthesis</w:t>
      </w:r>
    </w:p>
    <w:p w14:paraId="5172264F">
      <w:pPr>
        <w:jc w:val="both"/>
        <w:rPr>
          <w:rFonts w:ascii="Times New Roman" w:hAnsi="Times New Roman" w:cs="Times New Roman"/>
        </w:rPr>
      </w:pPr>
      <w:r>
        <w:rPr>
          <w:rFonts w:ascii="Times New Roman" w:hAnsi="Times New Roman" w:cs="Times New Roman"/>
          <w:b/>
          <w:bCs/>
        </w:rPr>
        <w:t>22.</w:t>
      </w:r>
      <w:r>
        <w:rPr>
          <w:rFonts w:ascii="Times New Roman" w:hAnsi="Times New Roman" w:cs="Times New Roman"/>
        </w:rPr>
        <w:t> Koum Besson, E., Norris, E., Bin Ghouth, A. S., Freemantle, N., Holdsworth, M., &amp; Sutcliffe, K. (2021). Documenting the development of a complex search strategy for a systematic review: A case study in mental health. </w:t>
      </w:r>
      <w:r>
        <w:rPr>
          <w:rFonts w:ascii="Times New Roman" w:hAnsi="Times New Roman" w:cs="Times New Roman"/>
          <w:i/>
          <w:iCs/>
        </w:rPr>
        <w:t>Research Synthesis Methods, 12</w:t>
      </w:r>
      <w:r>
        <w:rPr>
          <w:rFonts w:ascii="Times New Roman" w:hAnsi="Times New Roman" w:cs="Times New Roman"/>
        </w:rPr>
        <w:t>(3), 349-367. </w:t>
      </w:r>
      <w:r>
        <w:fldChar w:fldCharType="begin"/>
      </w:r>
      <w:r>
        <w:instrText xml:space="preserve"> HYPERLINK "https://doi.org/10.1002/jrsm.1470" \t "_blank" </w:instrText>
      </w:r>
      <w:r>
        <w:fldChar w:fldCharType="separate"/>
      </w:r>
      <w:r>
        <w:rPr>
          <w:rStyle w:val="15"/>
          <w:rFonts w:ascii="Times New Roman" w:hAnsi="Times New Roman" w:cs="Times New Roman"/>
        </w:rPr>
        <w:t>https://doi.org/10.1002/jrsm.1470</w:t>
      </w:r>
      <w:r>
        <w:rPr>
          <w:rStyle w:val="15"/>
          <w:rFonts w:ascii="Times New Roman" w:hAnsi="Times New Roman" w:cs="Times New Roman"/>
        </w:rPr>
        <w:fldChar w:fldCharType="end"/>
      </w:r>
    </w:p>
    <w:p w14:paraId="23349325">
      <w:pPr>
        <w:jc w:val="both"/>
        <w:rPr>
          <w:rFonts w:ascii="Times New Roman" w:hAnsi="Times New Roman" w:cs="Times New Roman"/>
          <w:b/>
          <w:bCs/>
        </w:rPr>
      </w:pPr>
      <w:r>
        <w:rPr>
          <w:rFonts w:ascii="Times New Roman" w:hAnsi="Times New Roman" w:cs="Times New Roman"/>
          <w:b/>
          <w:bCs/>
        </w:rPr>
        <w:t>Institutional Sources</w:t>
      </w:r>
    </w:p>
    <w:p w14:paraId="32FDC23E">
      <w:pPr>
        <w:jc w:val="both"/>
        <w:rPr>
          <w:rFonts w:ascii="Times New Roman" w:hAnsi="Times New Roman" w:cs="Times New Roman"/>
        </w:rPr>
      </w:pPr>
      <w:r>
        <w:rPr>
          <w:rFonts w:ascii="Times New Roman" w:hAnsi="Times New Roman" w:cs="Times New Roman"/>
          <w:b/>
          <w:bCs/>
        </w:rPr>
        <w:t>23.</w:t>
      </w:r>
      <w:r>
        <w:rPr>
          <w:rFonts w:ascii="Times New Roman" w:hAnsi="Times New Roman" w:cs="Times New Roman"/>
        </w:rPr>
        <w:t> National Institutes of Health. (2020). </w:t>
      </w:r>
      <w:r>
        <w:rPr>
          <w:rFonts w:ascii="Times New Roman" w:hAnsi="Times New Roman" w:cs="Times New Roman"/>
          <w:i/>
          <w:iCs/>
        </w:rPr>
        <w:t>NIAID Strategic Plan for COVID-19 Research</w:t>
      </w:r>
      <w:r>
        <w:rPr>
          <w:rFonts w:ascii="Times New Roman" w:hAnsi="Times New Roman" w:cs="Times New Roman"/>
        </w:rPr>
        <w:t>. Bethesda, MD: National Institute of Allergy and Infectious Diseases. </w:t>
      </w:r>
      <w:r>
        <w:fldChar w:fldCharType="begin"/>
      </w:r>
      <w:r>
        <w:instrText xml:space="preserve"> HYPERLINK "https://www.nih.gov/news-events/news-releases/niaid-strategic-plan-details-covid-19-research-priorities" \t "_blank" </w:instrText>
      </w:r>
      <w:r>
        <w:fldChar w:fldCharType="separate"/>
      </w:r>
      <w:r>
        <w:rPr>
          <w:rStyle w:val="15"/>
          <w:rFonts w:ascii="Times New Roman" w:hAnsi="Times New Roman" w:cs="Times New Roman"/>
        </w:rPr>
        <w:t>https://www.nih.gov/news-events/news-releases/niaid-strategic-plan-details-covid-19-research-priorities</w:t>
      </w:r>
      <w:r>
        <w:rPr>
          <w:rStyle w:val="15"/>
          <w:rFonts w:ascii="Times New Roman" w:hAnsi="Times New Roman" w:cs="Times New Roman"/>
        </w:rPr>
        <w:fldChar w:fldCharType="end"/>
      </w:r>
    </w:p>
    <w:p w14:paraId="57C7AC0E">
      <w:pPr>
        <w:jc w:val="both"/>
      </w:pPr>
      <w:r>
        <w:rPr>
          <w:rFonts w:ascii="Times New Roman" w:hAnsi="Times New Roman" w:cs="Times New Roman"/>
          <w:b/>
          <w:bCs/>
        </w:rPr>
        <w:t>24.</w:t>
      </w:r>
      <w:r>
        <w:rPr>
          <w:rFonts w:ascii="Times New Roman" w:hAnsi="Times New Roman" w:cs="Times New Roman"/>
        </w:rPr>
        <w:t> World Health Organization. (2020). </w:t>
      </w:r>
      <w:r>
        <w:rPr>
          <w:rFonts w:ascii="Times New Roman" w:hAnsi="Times New Roman" w:cs="Times New Roman"/>
          <w:i/>
          <w:iCs/>
        </w:rPr>
        <w:t>Overview of Public Health and Social Measures in the context of COVID-19</w:t>
      </w:r>
      <w:r>
        <w:rPr>
          <w:rFonts w:ascii="Times New Roman" w:hAnsi="Times New Roman" w:cs="Times New Roman"/>
        </w:rPr>
        <w:t>. Geneva: WHO. </w:t>
      </w:r>
      <w:r>
        <w:fldChar w:fldCharType="begin"/>
      </w:r>
      <w:r>
        <w:instrText xml:space="preserve"> HYPERLINK "https://www.who.int/publications/i/item/overview-of-public-health-and-social-measures-in-the-context-of-covid-19" \t "_blank" </w:instrText>
      </w:r>
      <w:r>
        <w:fldChar w:fldCharType="separate"/>
      </w:r>
      <w:r>
        <w:rPr>
          <w:rStyle w:val="15"/>
          <w:rFonts w:ascii="Times New Roman" w:hAnsi="Times New Roman" w:cs="Times New Roman"/>
        </w:rPr>
        <w:t>https://www.who.int/publications/i/item/overview-of-public-health-and-social-measures-in-the-context-of-covid-19</w:t>
      </w:r>
      <w:r>
        <w:rPr>
          <w:rStyle w:val="15"/>
          <w:rFonts w:ascii="Times New Roman" w:hAnsi="Times New Roman" w:cs="Times New Roman"/>
        </w:rPr>
        <w:fldChar w:fldCharType="end"/>
      </w:r>
    </w:p>
    <w:p w14:paraId="64395EF4">
      <w:pPr>
        <w:jc w:val="both"/>
      </w:pPr>
    </w:p>
    <w:p w14:paraId="7F7BEDA3">
      <w:pPr>
        <w:jc w:val="both"/>
      </w:pPr>
    </w:p>
    <w:p w14:paraId="6D9FBA68">
      <w:pPr>
        <w:jc w:val="both"/>
      </w:pPr>
    </w:p>
    <w:p w14:paraId="77D25BD7">
      <w:pPr>
        <w:jc w:val="both"/>
      </w:pPr>
    </w:p>
    <w:p w14:paraId="74D5AE8C">
      <w:pPr>
        <w:jc w:val="both"/>
      </w:pPr>
    </w:p>
    <w:p w14:paraId="4FC2B1B2">
      <w:pPr>
        <w:jc w:val="both"/>
      </w:pPr>
    </w:p>
    <w:p w14:paraId="4311E037">
      <w:pPr>
        <w:jc w:val="both"/>
      </w:pPr>
    </w:p>
    <w:p w14:paraId="0E3B49E1">
      <w:pPr>
        <w:jc w:val="both"/>
      </w:pPr>
    </w:p>
    <w:p w14:paraId="3A6FEBE4">
      <w:pPr>
        <w:jc w:val="both"/>
      </w:pPr>
    </w:p>
    <w:p w14:paraId="4D2BA90D">
      <w:pPr>
        <w:jc w:val="both"/>
      </w:pPr>
    </w:p>
    <w:p w14:paraId="0D02258A">
      <w:pPr>
        <w:jc w:val="both"/>
        <w:rPr>
          <w:rFonts w:ascii="Times New Roman" w:hAnsi="Times New Roman" w:cs="Times New Roman"/>
          <w:b/>
          <w:bCs/>
        </w:rPr>
      </w:pPr>
    </w:p>
    <w:p w14:paraId="4E2FCA59">
      <w:pPr>
        <w:jc w:val="center"/>
        <w:rPr>
          <w:rFonts w:ascii="Times New Roman" w:hAnsi="Times New Roman" w:cs="Times New Roman"/>
          <w:b/>
          <w:bCs/>
        </w:rPr>
      </w:pPr>
    </w:p>
    <w:p w14:paraId="3A443DCD">
      <w:pPr>
        <w:jc w:val="center"/>
        <w:rPr>
          <w:rFonts w:ascii="Times New Roman" w:hAnsi="Times New Roman" w:cs="Times New Roman"/>
          <w:b/>
          <w:bCs/>
        </w:rPr>
      </w:pPr>
    </w:p>
    <w:p w14:paraId="144168BB">
      <w:pPr>
        <w:jc w:val="center"/>
        <w:rPr>
          <w:rFonts w:ascii="Times New Roman" w:hAnsi="Times New Roman" w:cs="Times New Roman"/>
          <w:b/>
          <w:bCs/>
        </w:rPr>
      </w:pPr>
    </w:p>
    <w:p w14:paraId="4E2FC2ED">
      <w:pPr>
        <w:jc w:val="center"/>
        <w:rPr>
          <w:rFonts w:ascii="Times New Roman" w:hAnsi="Times New Roman" w:cs="Times New Roman"/>
          <w:b/>
          <w:bCs/>
        </w:rPr>
      </w:pPr>
    </w:p>
    <w:p w14:paraId="0FCAE706">
      <w:pPr>
        <w:jc w:val="center"/>
        <w:rPr>
          <w:rFonts w:ascii="Times New Roman" w:hAnsi="Times New Roman" w:cs="Times New Roman"/>
          <w:b/>
          <w:bCs/>
        </w:rPr>
      </w:pPr>
    </w:p>
    <w:p w14:paraId="7121E694">
      <w:pPr>
        <w:jc w:val="center"/>
        <w:rPr>
          <w:rFonts w:ascii="Times New Roman" w:hAnsi="Times New Roman" w:cs="Times New Roman"/>
        </w:rPr>
      </w:pPr>
      <w:r>
        <w:rPr>
          <w:rFonts w:ascii="Times New Roman" w:hAnsi="Times New Roman" w:cs="Times New Roman"/>
          <w:b/>
          <w:bCs/>
        </w:rPr>
        <w:t>--- END OF TERM PAPER ---</w:t>
      </w:r>
    </w:p>
    <w:sectPr>
      <w:footerReference r:id="rId6" w:type="first"/>
      <w:footerReference r:id="rId5" w:type="default"/>
      <w:pgSz w:w="12240" w:h="15840"/>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02245478"/>
      <w:docPartObj>
        <w:docPartGallery w:val="AutoText"/>
      </w:docPartObj>
    </w:sdtPr>
    <w:sdtEndPr>
      <w:rPr>
        <w:color w:val="808080" w:themeColor="background1" w:themeShade="80"/>
        <w:spacing w:val="60"/>
      </w:rPr>
    </w:sdtEndPr>
    <w:sdtContent>
      <w:p w14:paraId="69B28DDC">
        <w:pPr>
          <w:pStyle w:val="13"/>
          <w:pBdr>
            <w:top w:val="single" w:color="D8D8D8" w:themeColor="background1" w:themeShade="D9" w:sz="4" w:space="1"/>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7964AAB9">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6D8185">
    <w:pPr>
      <w:spacing w:after="0"/>
      <w:jc w:val="center"/>
      <w:rPr>
        <w:rFonts w:ascii="Times New Roman" w:hAnsi="Times New Roman" w:cs="Times New Roman"/>
        <w:b/>
        <w:bCs/>
      </w:rPr>
    </w:pPr>
    <w:r>
      <w:rPr>
        <w:rFonts w:ascii="Times New Roman" w:hAnsi="Times New Roman" w:cs="Times New Roman"/>
        <w:b/>
        <w:bCs/>
      </w:rPr>
      <w:t xml:space="preserve">Dr. </w:t>
    </w:r>
    <w:r>
      <w:rPr>
        <w:rStyle w:val="16"/>
        <w:rFonts w:hint="default" w:ascii="Times New Roman" w:hAnsi="Times New Roman" w:eastAsia="SimSun" w:cs="Times New Roman"/>
        <w:i w:val="0"/>
        <w:iCs w:val="0"/>
        <w:caps w:val="0"/>
        <w:color w:val="000000"/>
        <w:spacing w:val="0"/>
        <w:sz w:val="24"/>
        <w:szCs w:val="24"/>
      </w:rPr>
      <w:t>Raymond E. Kofi Nti</w:t>
    </w:r>
  </w:p>
  <w:p w14:paraId="5C085645">
    <w:pPr>
      <w:spacing w:after="0"/>
      <w:jc w:val="center"/>
      <w:rPr>
        <w:rFonts w:ascii="Times New Roman" w:hAnsi="Times New Roman" w:cs="Times New Roman"/>
        <w:i/>
        <w:iCs/>
      </w:rPr>
    </w:pPr>
    <w:r>
      <w:rPr>
        <w:rFonts w:ascii="Times New Roman" w:hAnsi="Times New Roman" w:cs="Times New Roman"/>
        <w:i/>
        <w:iCs/>
      </w:rPr>
      <w:t>Supervisor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AB5684"/>
    <w:multiLevelType w:val="multilevel"/>
    <w:tmpl w:val="03AB568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4636DC0"/>
    <w:multiLevelType w:val="multilevel"/>
    <w:tmpl w:val="04636DC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5923D1D"/>
    <w:multiLevelType w:val="multilevel"/>
    <w:tmpl w:val="15923D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EF17E9A"/>
    <w:multiLevelType w:val="multilevel"/>
    <w:tmpl w:val="5EF17E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38E0131"/>
    <w:multiLevelType w:val="multilevel"/>
    <w:tmpl w:val="638E01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A30"/>
    <w:rsid w:val="00080E6B"/>
    <w:rsid w:val="000A29DA"/>
    <w:rsid w:val="000C3517"/>
    <w:rsid w:val="00100D8C"/>
    <w:rsid w:val="0019450E"/>
    <w:rsid w:val="001E261D"/>
    <w:rsid w:val="00201C30"/>
    <w:rsid w:val="00211175"/>
    <w:rsid w:val="002127B8"/>
    <w:rsid w:val="00227954"/>
    <w:rsid w:val="002537BF"/>
    <w:rsid w:val="00256F15"/>
    <w:rsid w:val="00271264"/>
    <w:rsid w:val="002C6E7B"/>
    <w:rsid w:val="002F2603"/>
    <w:rsid w:val="00304CC8"/>
    <w:rsid w:val="00375DF9"/>
    <w:rsid w:val="00425D3E"/>
    <w:rsid w:val="004351A1"/>
    <w:rsid w:val="004E2824"/>
    <w:rsid w:val="004F6E00"/>
    <w:rsid w:val="00542C1C"/>
    <w:rsid w:val="005B64D5"/>
    <w:rsid w:val="00613D63"/>
    <w:rsid w:val="00635C8A"/>
    <w:rsid w:val="006D47D5"/>
    <w:rsid w:val="007213B2"/>
    <w:rsid w:val="007623B2"/>
    <w:rsid w:val="00766643"/>
    <w:rsid w:val="007A77AC"/>
    <w:rsid w:val="007E5DCD"/>
    <w:rsid w:val="007F5CAE"/>
    <w:rsid w:val="00830A30"/>
    <w:rsid w:val="00880E0E"/>
    <w:rsid w:val="008870EF"/>
    <w:rsid w:val="009173D3"/>
    <w:rsid w:val="00917686"/>
    <w:rsid w:val="0093037A"/>
    <w:rsid w:val="00984E94"/>
    <w:rsid w:val="009B707E"/>
    <w:rsid w:val="009E5080"/>
    <w:rsid w:val="00A2660E"/>
    <w:rsid w:val="00A54AC8"/>
    <w:rsid w:val="00AD0FAF"/>
    <w:rsid w:val="00B25422"/>
    <w:rsid w:val="00B56ED5"/>
    <w:rsid w:val="00C14726"/>
    <w:rsid w:val="00CE1385"/>
    <w:rsid w:val="00D03433"/>
    <w:rsid w:val="00D938A1"/>
    <w:rsid w:val="00E42E6C"/>
    <w:rsid w:val="00E82B1D"/>
    <w:rsid w:val="00F029BC"/>
    <w:rsid w:val="00FF4E27"/>
    <w:rsid w:val="0808754A"/>
    <w:rsid w:val="4A4C6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9"/>
    <w:unhideWhenUsed/>
    <w:uiPriority w:val="99"/>
    <w:pPr>
      <w:tabs>
        <w:tab w:val="center" w:pos="4680"/>
        <w:tab w:val="right" w:pos="9360"/>
      </w:tabs>
      <w:spacing w:after="0" w:line="240" w:lineRule="auto"/>
    </w:pPr>
  </w:style>
  <w:style w:type="paragraph" w:styleId="14">
    <w:name w:val="header"/>
    <w:basedOn w:val="1"/>
    <w:link w:val="38"/>
    <w:unhideWhenUsed/>
    <w:uiPriority w:val="99"/>
    <w:pPr>
      <w:tabs>
        <w:tab w:val="center" w:pos="4680"/>
        <w:tab w:val="right" w:pos="9360"/>
      </w:tabs>
      <w:spacing w:after="0" w:line="240" w:lineRule="auto"/>
    </w:pPr>
  </w:style>
  <w:style w:type="character" w:styleId="15">
    <w:name w:val="Hyperlink"/>
    <w:basedOn w:val="11"/>
    <w:unhideWhenUsed/>
    <w:uiPriority w:val="99"/>
    <w:rPr>
      <w:color w:val="467886" w:themeColor="hyperlink"/>
      <w:u w:val="single"/>
      <w14:textFill>
        <w14:solidFill>
          <w14:schemeClr w14:val="hlink"/>
        </w14:solidFill>
      </w14:textFill>
    </w:rPr>
  </w:style>
  <w:style w:type="character" w:styleId="16">
    <w:name w:val="Strong"/>
    <w:basedOn w:val="11"/>
    <w:qFormat/>
    <w:uiPriority w:val="22"/>
    <w:rPr>
      <w:b/>
      <w:bCs/>
    </w:rPr>
  </w:style>
  <w:style w:type="paragraph" w:styleId="17">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20">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21">
    <w:name w:val="Heading 3 Char"/>
    <w:basedOn w:val="11"/>
    <w:link w:val="4"/>
    <w:semiHidden/>
    <w:uiPriority w:val="9"/>
    <w:rPr>
      <w:rFonts w:eastAsiaTheme="majorEastAsia" w:cstheme="majorBidi"/>
      <w:color w:val="104862" w:themeColor="accent1" w:themeShade="BF"/>
      <w:sz w:val="28"/>
      <w:szCs w:val="28"/>
    </w:rPr>
  </w:style>
  <w:style w:type="character" w:customStyle="1" w:styleId="22">
    <w:name w:val="Heading 4 Char"/>
    <w:basedOn w:val="11"/>
    <w:link w:val="5"/>
    <w:semiHidden/>
    <w:qFormat/>
    <w:uiPriority w:val="9"/>
    <w:rPr>
      <w:rFonts w:eastAsiaTheme="majorEastAsia" w:cstheme="majorBidi"/>
      <w:i/>
      <w:iCs/>
      <w:color w:val="104862" w:themeColor="accent1" w:themeShade="BF"/>
    </w:rPr>
  </w:style>
  <w:style w:type="character" w:customStyle="1" w:styleId="23">
    <w:name w:val="Heading 5 Char"/>
    <w:basedOn w:val="11"/>
    <w:link w:val="6"/>
    <w:semiHidden/>
    <w:qFormat/>
    <w:uiPriority w:val="9"/>
    <w:rPr>
      <w:rFonts w:eastAsiaTheme="majorEastAsia" w:cstheme="majorBidi"/>
      <w:color w:val="104862" w:themeColor="accent1" w:themeShade="BF"/>
    </w:rPr>
  </w:style>
  <w:style w:type="character" w:customStyle="1" w:styleId="24">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qFormat/>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Intense Quote Char"/>
    <w:basedOn w:val="11"/>
    <w:link w:val="34"/>
    <w:uiPriority w:val="30"/>
    <w:rPr>
      <w:i/>
      <w:iCs/>
      <w:color w:val="104862" w:themeColor="accent1" w:themeShade="BF"/>
    </w:rPr>
  </w:style>
  <w:style w:type="character" w:customStyle="1" w:styleId="36">
    <w:name w:val="Intense Reference"/>
    <w:basedOn w:val="11"/>
    <w:qFormat/>
    <w:uiPriority w:val="32"/>
    <w:rPr>
      <w:b/>
      <w:bCs/>
      <w:smallCaps/>
      <w:color w:val="104862" w:themeColor="accent1" w:themeShade="BF"/>
      <w:spacing w:val="5"/>
    </w:rPr>
  </w:style>
  <w:style w:type="character" w:customStyle="1" w:styleId="37">
    <w:name w:val="Unresolved Mention"/>
    <w:basedOn w:val="11"/>
    <w:semiHidden/>
    <w:unhideWhenUsed/>
    <w:uiPriority w:val="99"/>
    <w:rPr>
      <w:color w:val="605E5C"/>
      <w:shd w:val="clear" w:color="auto" w:fill="E1DFDD"/>
    </w:rPr>
  </w:style>
  <w:style w:type="character" w:customStyle="1" w:styleId="38">
    <w:name w:val="Header Char"/>
    <w:basedOn w:val="11"/>
    <w:link w:val="14"/>
    <w:uiPriority w:val="99"/>
  </w:style>
  <w:style w:type="character" w:customStyle="1" w:styleId="39">
    <w:name w:val="Footer Char"/>
    <w:basedOn w:val="11"/>
    <w:link w:val="13"/>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1E8DB-00ED-43AE-8B42-40F153508187}">
  <ds:schemaRefs/>
</ds:datastoreItem>
</file>

<file path=docProps/app.xml><?xml version="1.0" encoding="utf-8"?>
<Properties xmlns="http://schemas.openxmlformats.org/officeDocument/2006/extended-properties" xmlns:vt="http://schemas.openxmlformats.org/officeDocument/2006/docPropsVTypes">
  <Template>Normal.dotm</Template>
  <Pages>42</Pages>
  <Words>8701</Words>
  <Characters>49600</Characters>
  <Lines>413</Lines>
  <Paragraphs>116</Paragraphs>
  <TotalTime>41</TotalTime>
  <ScaleCrop>false</ScaleCrop>
  <LinksUpToDate>false</LinksUpToDate>
  <CharactersWithSpaces>58185</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2025-10-15T12:53:00Z</dcterms:created>
  <dc:creator>Edward SK Gyimah</dc:creator>
  <cp:lastModifiedBy>eskgy</cp:lastModifiedBy>
  <cp:lastPrinted>2025-10-15T12:55:00Z</cp:lastPrinted>
  <dcterms:modified xsi:type="dcterms:W3CDTF">2025-10-26T13:31:43Z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4CAB09C534144B1AB2EA555AC0E3561A_12</vt:lpwstr>
  </property>
</Properties>
</file>