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900"/>
        <w:jc w:val="center"/>
      </w:pPr>
      <w:r>
        <w:rPr>
          <w:rFonts w:ascii="맑은 고딕" w:hAnsi="맑은 고딕" w:eastAsia="맑은 고딕"/>
          <w:b/>
          <w:i w:val="0"/>
          <w:color w:val="17365D"/>
          <w:sz w:val="50"/>
        </w:rPr>
        <w:t>필수 성능 시험 기준서</w:t>
      </w:r>
    </w:p>
    <w:p>
      <w:pPr>
        <w:keepNext w:val="0"/>
        <w:spacing w:before="300" w:after="800" w:line="300" w:lineRule="auto"/>
        <w:jc w:val="center"/>
      </w:pPr>
      <w:r>
        <w:rPr>
          <w:rFonts w:ascii="맑은 고딕" w:hAnsi="맑은 고딕" w:eastAsia="맑은 고딕"/>
          <w:b/>
          <w:i w:val="0"/>
          <w:color w:val="0055A5"/>
          <w:sz w:val="32"/>
        </w:rPr>
        <w:t>SND1-A-EXT</w:t>
      </w:r>
    </w:p>
    <w:tbl>
      <w:tblPr>
        <w:tblStyle w:val="TableGrid"/>
        <w:tblW w:type="dxa" w:w="9637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1417"/>
        <w:gridCol w:w="2738"/>
        <w:gridCol w:w="2738"/>
        <w:gridCol w:w="2744"/>
      </w:tblGrid>
      <w:tr>
        <w:trPr>
          <w:trHeight w:val="652" w:hRule="atLeast"/>
          <w:cantSplit/>
        </w:trP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</w:r>
          </w:p>
        </w:tc>
        <w:tc>
          <w:tcPr>
            <w:tcW w:type="dxa" w:w="27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작성</w:t>
            </w:r>
          </w:p>
        </w:tc>
        <w:tc>
          <w:tcPr>
            <w:tcW w:type="dxa" w:w="27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검토</w:t>
            </w:r>
          </w:p>
        </w:tc>
        <w:tc>
          <w:tcPr>
            <w:tcW w:type="dxa" w:w="2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승인</w:t>
            </w:r>
          </w:p>
        </w:tc>
      </w:tr>
      <w:tr>
        <w:trPr>
          <w:trHeight w:val="652" w:hRule="atLeast"/>
          <w:cantSplit/>
        </w:trP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성함</w:t>
            </w:r>
          </w:p>
        </w:tc>
        <w:tc>
          <w:tcPr>
            <w:tcW w:type="dxa" w:w="27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7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652" w:hRule="atLeast"/>
          <w:cantSplit/>
        </w:trP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직책</w:t>
            </w:r>
          </w:p>
        </w:tc>
        <w:tc>
          <w:tcPr>
            <w:tcW w:type="dxa" w:w="27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7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652" w:hRule="atLeast"/>
          <w:cantSplit/>
        </w:trP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일자</w:t>
            </w:r>
          </w:p>
        </w:tc>
        <w:tc>
          <w:tcPr>
            <w:tcW w:type="dxa" w:w="27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7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1191" w:hRule="atLeast"/>
          <w:cantSplit/>
        </w:trP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서명</w:t>
            </w:r>
          </w:p>
        </w:tc>
        <w:tc>
          <w:tcPr>
            <w:tcW w:type="dxa" w:w="27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7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pStyle w:val="Heading1"/>
        <w:keepNext/>
        <w:pageBreakBefore/>
        <w:spacing w:before="32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30"/>
        </w:rPr>
        <w:t>개정이력(Revision History)</w:t>
      </w:r>
    </w:p>
    <w:tbl>
      <w:tblPr>
        <w:tblStyle w:val="TableGrid"/>
        <w:tblW w:type="dxa" w:w="9637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1304"/>
        <w:gridCol w:w="4535"/>
        <w:gridCol w:w="1757"/>
        <w:gridCol w:w="2041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개정번호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개정내역(Description of changes)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개정 위치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개정 일자</w:t>
            </w:r>
          </w:p>
        </w:tc>
      </w:tr>
      <w:tr>
        <w:trPr>
          <w:cantSplit/>
          <w:trHeight w:val="408" w:hRule="atLeast"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Sound1 필수성능시험 기준서 최초 작성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전면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2026.09.10</w:t>
            </w:r>
          </w:p>
        </w:tc>
      </w:tr>
      <w:tr>
        <w:trPr>
          <w:cantSplit/>
          <w:trHeight w:val="408" w:hRule="atLeast"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  <w:trHeight w:val="408" w:hRule="atLeast"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  <w:trHeight w:val="408" w:hRule="atLeast"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  <w:trHeight w:val="408" w:hRule="atLeast"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  <w:trHeight w:val="408" w:hRule="atLeast"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  <w:trHeight w:val="408" w:hRule="atLeast"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  <w:trHeight w:val="408" w:hRule="atLeast"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  <w:trHeight w:val="408" w:hRule="atLeast"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  <w:trHeight w:val="408" w:hRule="atLeast"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  <w:trHeight w:val="408" w:hRule="atLeast"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  <w:trHeight w:val="408" w:hRule="atLeast"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pStyle w:val="Heading1"/>
        <w:keepNext/>
        <w:pageBreakBefore/>
        <w:spacing w:before="32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30"/>
        </w:rPr>
        <w:t>목차</w:t>
      </w:r>
    </w:p>
    <w:p>
      <w:r>
        <w:rPr>
          <w:rFonts w:ascii="맑은 고딕" w:hAnsi="맑은 고딕" w:eastAsia="맑은 고딕"/>
          <w:b w:val="0"/>
          <w:i w:val="0"/>
          <w:color w:val="000000"/>
          <w:sz w:val="17"/>
        </w:rPr>
        <w:fldChar w:fldCharType="begin"/>
        <w:instrText xml:space="preserve"> TOC \o "1-3" \h \z </w:instrText>
        <w:fldChar w:fldCharType="separate"/>
        <w:t>목차는 문서를 열 때 자동 갱신됩니다.</w:t>
        <w:fldChar w:fldCharType="end"/>
      </w:r>
    </w:p>
    <w:p>
      <w:pPr>
        <w:pStyle w:val="Heading1"/>
        <w:keepNext/>
        <w:pageBreakBefore/>
        <w:spacing w:before="32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30"/>
        </w:rPr>
        <w:t>1. 서론</w:t>
      </w:r>
    </w:p>
    <w:p>
      <w:pPr>
        <w:pStyle w:val="Heading2"/>
        <w:keepNext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1.1. 개요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본 문서는 인공달팽이관 Sound1 외부장치의 필수 성능 기준과 시험 절차 및 통과 기준을 정의한다.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시험자는 본 문서에 기재된 장비 구성, 입력 조건, 관측 지점, 기대 출력과 허용 범위를 사용하여 각 시험을 독립적으로 수행한다.</w:t>
      </w:r>
    </w:p>
    <w:p>
      <w:pPr>
        <w:pStyle w:val="Heading2"/>
        <w:keepNext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1.2. 관련문서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737"/>
        <w:gridCol w:w="3118"/>
        <w:gridCol w:w="5783"/>
      </w:tblGrid>
      <w:tr>
        <w:trPr>
          <w:tblHeader w:val="true"/>
          <w:cantSplit/>
        </w:trP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문서 번호 또는 파일명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문서 제목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SAD-FW-SND1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Sound1 소프트웨어 아키텍쳐 기술서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SDDD-FW-SND1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Sound1 소프트웨어 상세 설계서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Sound1 입력 음압 대비 ADC 출력 산출 근거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Sound1 완제품 ADC 판정 기준 산출 근거</w:t>
            </w:r>
          </w:p>
        </w:tc>
      </w:tr>
    </w:tbl>
    <w:p>
      <w:pPr>
        <w:pStyle w:val="Heading1"/>
        <w:keepNext/>
        <w:spacing w:before="32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30"/>
        </w:rPr>
        <w:t>2. 개발 대상 제품</w:t>
      </w:r>
    </w:p>
    <w:p>
      <w:pPr>
        <w:pStyle w:val="Heading2"/>
        <w:keepNext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2.1. 품목명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인공달팽이관장치[Stimulator, electrical, auditory, cochlear], (A09320.01)</w:t>
      </w:r>
    </w:p>
    <w:p>
      <w:pPr>
        <w:pStyle w:val="Heading2"/>
        <w:keepNext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2.2. 모델명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외부기: SND1-A-EXT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호환 내부기: TD23A-A-IMP, TD23B-A-IMP, TD20A-A-IMP</w:t>
      </w:r>
    </w:p>
    <w:p>
      <w:pPr>
        <w:pStyle w:val="Heading2"/>
        <w:keepNext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2.3. 사용 목적(Intended Use)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중증 청각장애 환자의 청각을 회복할 목적으로 사용하는 기기</w:t>
      </w:r>
    </w:p>
    <w:p>
      <w:pPr>
        <w:pStyle w:val="Heading1"/>
        <w:keepNext/>
        <w:spacing w:before="32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30"/>
        </w:rPr>
        <w:t>3. 적용 규제 및 규격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680"/>
        <w:gridCol w:w="2835"/>
        <w:gridCol w:w="6123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규격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매뉴얼 / 라벨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EN 1041:2008 / ISO 15223-1:2016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생체 적합성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ISO 10993-1:2009 / ISO 10993-3:2014 / ISO 10993-5:2009 / ISO 10993-10:2010 / ISO 10993-11:2017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의료기기의 전기·기계적 안전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IEC 60601-1:2012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위험관리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ISO 14971:2007</w:t>
            </w:r>
          </w:p>
        </w:tc>
      </w:tr>
    </w:tbl>
    <w:p>
      <w:pPr>
        <w:pStyle w:val="Heading1"/>
        <w:keepNext/>
        <w:spacing w:before="32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30"/>
        </w:rPr>
        <w:t>4. 필수 성능 시험 요약</w:t>
      </w:r>
    </w:p>
    <w:p>
      <w:pPr>
        <w:pStyle w:val="Heading2"/>
        <w:keepNext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4.1. 필요 장비 및 지그</w:t>
      </w:r>
    </w:p>
    <w:tbl>
      <w:tblPr>
        <w:tblStyle w:val="TableGrid"/>
        <w:tblW w:type="dxa" w:w="9637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567"/>
        <w:gridCol w:w="1984"/>
        <w:gridCol w:w="1814"/>
        <w:gridCol w:w="5272"/>
      </w:tblGrid>
      <w:tr>
        <w:trPr>
          <w:tblHeader w:val="true"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No.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장비 및 지그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대표 형상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사용 목적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오실로스코프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900000" cy="7016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701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자극 출력 파형의 전압·주파수·위상 폭·선행 위상을 측정한다.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내부기 출력/측정 지그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900000" cy="6107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10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PBS 용액에서 내부기 전극 출력을 부하저항 양단 전압으로 측정한다.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스페이서(5 mm)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900000" cy="6157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15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내부기와 외부기 코일 간격을 일정하게 유지한다.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디지털 멀티미터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900000" cy="71520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7152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2.96 kΩ 부하저항의 실제 저항값을 확인한다.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스피커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오디오 분석기의 시험 신호를 Sound1 마이크에 음향으로 전달한다. Yamaha HS5 또는 동등품.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부하저항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900000" cy="4540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54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내부기 자극 출력 측정용 2.96 kΩ 저항.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개발자용 리모콘 앱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프로그램·볼륨·LED·오디오 입력 최대값을 설정·확인한다.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내부기 완제품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900000" cy="42844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28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Sound1에서 수신한 자극 파라미터를 전기 자극 펄스로 생성한다.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오디오 분석기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900000" cy="3108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10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시험 신호 생성과 GRAS 43AG-7 측정 마이크의 음압·주파수 측정에 사용한다. APx525 B Series, 소프트웨어 v9.1.1 또는 동등 구성.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측정용 방음 부스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900000" cy="128704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870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외부 소음을 차단하고 스피커·시료·측정 마이크를 배치한다.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32채널 로직 애널라이저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ID-9에서 전극 1~32의 자극 유무를 2 ms 이상 동시에 관측한다.</w:t>
            </w:r>
          </w:p>
        </w:tc>
      </w:tr>
    </w:tbl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4.1.1. 측정장비 교정 정보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시험에 사용한 장비의 식별정보와 교정만료일은 실제 시험 시 아래 표에 기록한다.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510"/>
        <w:gridCol w:w="1701"/>
        <w:gridCol w:w="1701"/>
        <w:gridCol w:w="1701"/>
        <w:gridCol w:w="1701"/>
        <w:gridCol w:w="2324"/>
      </w:tblGrid>
      <w:tr>
        <w:trPr>
          <w:tblHeader w:val="true"/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5"/>
              </w:rPr>
              <w:t>No.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5"/>
              </w:rPr>
              <w:t>장비명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5"/>
              </w:rPr>
              <w:t>모델명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5"/>
              </w:rPr>
              <w:t>장비번호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5"/>
              </w:rPr>
              <w:t>식별번호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5"/>
              </w:rPr>
              <w:t>교정만료일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  <w:t>오실로스코프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  <w:t>디지털 멀티미터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  <w:t>오디오 분석기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  <w:t>32채널 로직 애널라이저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5"/>
              </w:rPr>
            </w:r>
          </w:p>
        </w:tc>
      </w:tr>
    </w:tbl>
    <w:p>
      <w:pPr>
        <w:pStyle w:val="Heading2"/>
        <w:keepNext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4.2. 필요 시료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680"/>
        <w:gridCol w:w="2835"/>
        <w:gridCol w:w="2948"/>
        <w:gridCol w:w="3175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시료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상태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제조번호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Sound1 외부기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기구 조립 완제품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pStyle w:val="Heading2"/>
        <w:keepNext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4.3. 시험 목록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680"/>
        <w:gridCol w:w="2835"/>
        <w:gridCol w:w="6123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시험 ID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시험 개요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SYS-EP-TEST-ID-1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마이크의 사운드 입력 크기 범위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SYS-EP-TEST-ID-2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마이크의 사운드 입력 주파수 범위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SYS-EP-TEST-ID-3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자극 출력 펄스 주파수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SYS-EP-TEST-ID-4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자극 출력 펄스 위상 폭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SYS-EP-TEST-ID-5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자극 출력 펄스 선행 위상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SYS-EP-TEST-ID-6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입력 사운드 크기에 따른 자극 출력 크기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SYS-EP-TEST-ID-7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주파수 분석에 따른 자극 채널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SYS-EP-TEST-ID-8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채널별 자극 출력 순서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SYS-EP-TEST-ID-9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N-of-M 상위 16개 대역 선택</w:t>
            </w:r>
          </w:p>
        </w:tc>
      </w:tr>
    </w:tbl>
    <w:p>
      <w:pPr>
        <w:pStyle w:val="Heading2"/>
        <w:keepNext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4.4. 공통 시험 구성 및 설정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4.4.1. 자극 출력 측정 지그 구성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수조에 PBS 용액을 표시선까지 채우고, 내부기 전극을 용액에 담근다.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2.96 kΩ 부하저항을 지그에 결합하고 멀티미터로 실제 저항값을 기록한다.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전극 표면의 기포를 제거한다. 기포는 접촉 임피던스를 높여 출력 파형을 왜곡할 수 있다.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내부기 코일 위에 5 mm 스페이서를 배치하고 그 위에 외부기 코일을 정렬한다.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5.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오실로스코프 프로브를 부하저항 양단에 연결한다.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6697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6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140" w:line="300" w:lineRule="auto"/>
        <w:jc w:val="center"/>
      </w:pPr>
      <w:r>
        <w:rPr>
          <w:rFonts w:ascii="맑은 고딕" w:hAnsi="맑은 고딕" w:eastAsia="맑은 고딕"/>
          <w:b/>
          <w:i w:val="0"/>
          <w:color w:val="334E68"/>
          <w:sz w:val="18"/>
        </w:rPr>
        <w:t>그림 1. 내부기·출력 지그·스페이서 결합 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25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140" w:line="300" w:lineRule="auto"/>
        <w:jc w:val="center"/>
      </w:pPr>
      <w:r>
        <w:rPr>
          <w:rFonts w:ascii="맑은 고딕" w:hAnsi="맑은 고딕" w:eastAsia="맑은 고딕"/>
          <w:b/>
          <w:i w:val="0"/>
          <w:color w:val="334E68"/>
          <w:sz w:val="18"/>
        </w:rPr>
        <w:t>그림 2. 부하저항 실측 예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4.4.2. 방음 부스 및 음향 계측 구성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스피커, Sound1 외부기, GRAS 43AG-7 측정 마이크를 방음 부스 안에 배치한다.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측정 마이크와 Sound1 마이크의 수음점이 가능한 한 같은 음장을 보도록 근접 배치한다.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Sound1은 착용 방향의 빔 축이 스피커를 향하도록 놓는다. 좌측 기본 상태에서는 외부기를 정면에서 보았을 때 소리가 왼쪽에서 오른쪽으로 입사하도록 정렬하고, 축 오차는 30° 이내로 한다.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410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140" w:line="300" w:lineRule="auto"/>
        <w:jc w:val="center"/>
      </w:pPr>
      <w:r>
        <w:rPr>
          <w:rFonts w:ascii="맑은 고딕" w:hAnsi="맑은 고딕" w:eastAsia="맑은 고딕"/>
          <w:b/>
          <w:i w:val="0"/>
          <w:color w:val="334E68"/>
          <w:sz w:val="18"/>
        </w:rPr>
        <w:t>그림 3. 오디오 분석기·스피커·시료·측정 마이크 구성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140" w:line="300" w:lineRule="auto"/>
        <w:jc w:val="center"/>
      </w:pPr>
      <w:r>
        <w:rPr>
          <w:rFonts w:ascii="맑은 고딕" w:hAnsi="맑은 고딕" w:eastAsia="맑은 고딕"/>
          <w:b/>
          <w:i w:val="0"/>
          <w:color w:val="334E68"/>
          <w:sz w:val="18"/>
        </w:rPr>
        <w:t>그림 4. 방음 부스 내 배치 예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4.4.3. 오디오 분석기 설정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GRAS 측정 마이크의 TEDS 정보를 읽고 감도와 교정정보를 적용한다.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Generator를 Sine으로 설정하고 시험별 주파수와 출력 레벨을 입력한다.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Measurements에서 측정 마이크의 RMS 음압과 주파수를 확인한다.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표시 음압이 목표 범위에 들도록 Generator 레벨을 조정한다.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6000" cy="29292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929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140" w:line="300" w:lineRule="auto"/>
        <w:jc w:val="center"/>
      </w:pPr>
      <w:r>
        <w:rPr>
          <w:rFonts w:ascii="맑은 고딕" w:hAnsi="맑은 고딕" w:eastAsia="맑은 고딕"/>
          <w:b/>
          <w:i w:val="0"/>
          <w:color w:val="334E68"/>
          <w:sz w:val="18"/>
        </w:rPr>
        <w:t>그림 5. TEDS 감도 설정 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18276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2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140" w:line="300" w:lineRule="auto"/>
        <w:jc w:val="center"/>
      </w:pPr>
      <w:r>
        <w:rPr>
          <w:rFonts w:ascii="맑은 고딕" w:hAnsi="맑은 고딕" w:eastAsia="맑은 고딕"/>
          <w:b/>
          <w:i w:val="0"/>
          <w:color w:val="334E68"/>
          <w:sz w:val="18"/>
        </w:rPr>
        <w:t>그림 6. 정현파 Generator 설정 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49850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98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140" w:line="300" w:lineRule="auto"/>
        <w:jc w:val="center"/>
      </w:pPr>
      <w:r>
        <w:rPr>
          <w:rFonts w:ascii="맑은 고딕" w:hAnsi="맑은 고딕" w:eastAsia="맑은 고딕"/>
          <w:b/>
          <w:i w:val="0"/>
          <w:color w:val="334E68"/>
          <w:sz w:val="18"/>
        </w:rPr>
        <w:t>그림 7. RMS 음압·주파수 확인 예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4.4.4. Sound1 동작 상태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BLE 제어 연결은 유지한다.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Bluetooth Classic 오디오 스트리밍과 통화는 종료한다. I2S가 활성화되면 CFX가 1-DMIC로 전환하므로 마이크 입력 시험 조건이 달라진다.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매핑 Live 상태는 사용하지 않는다. 매핑 Live는 1-DMIC로 고정되므로 정상 2-DMIC 빔포밍 시험과 구분한다.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별도 지시가 없으면 프로그램 1, 정상 독립형 자극, LED 비활성 상태를 사용한다.</w:t>
      </w:r>
    </w:p>
    <w:p>
      <w:pPr>
        <w:pStyle w:val="Heading2"/>
        <w:keepNext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4.5. ADC 값의 정의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본 문서의 ADC 값은 개발자용 리모콘 앱이 표시하는 maxAudioInput을 말한다.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CFX는 오디오 믹서 출력 16표본에 5비트 우측 시프트를 적용하고, HEAR에서 절대값 최대를 구해 CM3 공유메모리로 전달한다.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표현 가능한 산술 상한은 262,143이다. 환산식의 120 dB는 수치 정규화 기준점이며 Sound1 제품의 최대 입력 사양이 아니다.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Sound1의 최대 입력 사양은 110 dB SPL이며, 기구 감쇠를 반영한 완제품 명목 ADC는 31,907이다.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ADC 값은 peak-hold가 아닌 16표본 블록의 순간 최대값이다. 각 음향 조건을 1초 이상 유지하면서 연속 수신값의 최대값을 기록한다.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완제품 판정식: ADC = floor(262143 × 10^((dB SPL − 120 − 8.293) / 20))</w:t>
      </w:r>
    </w:p>
    <w:tbl>
      <w:tblPr>
        <w:tblStyle w:val="TableGrid"/>
        <w:tblW w:type="dxa" w:w="9638"/>
        <w:tblLook w:firstColumn="1" w:firstRow="1" w:lastColumn="0" w:lastRow="0" w:noHBand="0" w:noVBand="1" w:val="04A0"/>
        <w:tblLayout w:type="fixed"/>
        <w:tblInd w:type="dxa" w:w="130"/>
      </w:tblPr>
      <w:tblGrid>
        <w:gridCol w:w="9638"/>
      </w:tblGrid>
      <w:tr>
        <w:tc>
          <w:tcPr>
            <w:tcW w:type="dxa" w:w="9638"/>
            <w:shd w:val="clear" w:color="auto"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55A5"/>
                <w:sz w:val="19"/>
              </w:rPr>
              <w:t xml:space="preserve">판정 원칙  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시험 대상은 기구 조립 완제품이므로 -8.293 dB 기준을 사용한다. PCB 상태 -3.644 dB 열은 부록 1의 원인 분석용 참고자료이며 합격 판정에 사용하지 않는다.</w:t>
            </w:r>
          </w:p>
        </w:tc>
      </w:tr>
    </w:tbl>
    <w:p>
      <w:pPr>
        <w:pStyle w:val="Heading1"/>
        <w:keepNext/>
        <w:pageBreakBefore/>
        <w:spacing w:before="32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30"/>
        </w:rPr>
        <w:t>5. 필수 성능 시험</w:t>
      </w:r>
    </w:p>
    <w:p>
      <w:pPr>
        <w:pStyle w:val="Heading2"/>
        <w:keepNext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5.1. 시험 ID : SYS-EP-TEST-ID-1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5.1.1. 시험 설명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Sound1 완제품의 마이크 입력이 무소음·최소·일상·최대 음압 조건에서 규정된 ADC 범위로 전달되는지 확인한다.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5.1.2. 시험 준비 및 초기 조건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자극 출력 측정 지그의 수조에 PBS 용액을 표시선까지 채운다.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지그에 2.96 kΩ 저항을 결합하고 디지털 멀티미터로 실제 저항값을 측정하여 기록한다.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내부기 완제품을 지그에 결합한다. 전극 표면의 기포는 전극이 손상되지 않도록 가볍게 제거한다.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내부기 코일 위에 5 mm 스페이서를 올리고 Sound1 외부기를 지정 방향으로 위치시킨다.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5.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저항 양단에 오실로스코프 프로브를 연결하고, 전압을 실측 저항값으로 나누어 자극 전류를 계산한다.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6.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개발자용 리모콘 앱을 BLE 제어 경로로 연결하고 LED를 비활성화한다.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7.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Bluetooth Classic 오디오 스트리밍과 통화를 종료한다. I2S 스트리밍 상태에서는 1-DMIC로 전환되므로 본 시험에 사용하지 않는다.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8.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오디오 시험은 매핑 Live 상태가 아닌 정상 독립형 자극 상태에서 수행한다. 정상 상태에서 2-DMIC 빔포밍 경로가 사용된다.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5.1.3. 시험벡터 및 판정 기준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454"/>
        <w:gridCol w:w="1247"/>
        <w:gridCol w:w="1134"/>
        <w:gridCol w:w="1247"/>
        <w:gridCol w:w="1134"/>
        <w:gridCol w:w="1361"/>
        <w:gridCol w:w="1417"/>
        <w:gridCol w:w="1644"/>
      </w:tblGrid>
      <w:tr>
        <w:trPr>
          <w:tblHeader w:val="true"/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No.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조건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주파수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고정 입력</w:t>
            </w:r>
            <w:r>
              <w:br/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[dB SPL]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명목 ADC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입력 허용오차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허용 음압</w:t>
            </w:r>
            <w:r>
              <w:br/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[dB SPL]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ADC 합격 범위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무소음 입력 음압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스피커 OFF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-3/+2 dB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29~34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2~5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최소 입력 음압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1,048 Hz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±5 dB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30~40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3~10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일상 입력 음압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1,048 Hz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319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±5 dB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65~75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179~567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최대 입력 음압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1,048 Hz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110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31,907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-5/+0 dB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105~110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17,942~31,907</w:t>
            </w:r>
          </w:p>
        </w:tc>
      </w:tr>
    </w:tbl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5.1.3.1. 무소음 입력 음압 확인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스피커 출력을 끄고 방음 부스의 RMS 음압과 앱의 ADC 최대값을 1초 이상 기록한다.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고정 입력 32 dB SPL에서 명목 출력은 ADC 4이다.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입력 허용오차 -3/+2 dB, 즉 29~34 dB SPL에 대응하는 ADC 2~5이면 합격이다.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음압 또는 ADC가 합격 범위를 벗어나면 불합격이다.</w:t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5.1.3.2. 최소 입력 음압 확인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1,048 Hz 정현파를 재생하고 측정 음압을 정확히 35 dB SPL로 조정한 뒤 ADC 최대값을 기록한다.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Sound1의 빔 축과 스피커 축 정렬이 유지되는지 확인한다.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고정 입력 35 dB SPL에서 명목 출력은 ADC 5이다.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입력 허용오차 ±5 dB, 즉 30~40 dB SPL에 대응하는 ADC 3~10이면 합격이다.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음압 또는 ADC가 합격 범위를 벗어나면 불합격이다.</w:t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5.1.3.3. 일상 입력 음압 확인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1,048 Hz 정현파를 재생하고 측정 음압을 정확히 70 dB SPL로 조정한 뒤 ADC 최대값을 기록한다.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Sound1의 빔 축과 스피커 축 정렬이 유지되는지 확인한다.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고정 입력 70 dB SPL에서 명목 출력은 ADC 319이다.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입력 허용오차 ±5 dB, 즉 65~75 dB SPL에 대응하는 ADC 179~567이면 합격이다.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음압 또는 ADC가 합격 범위를 벗어나면 불합격이다.</w:t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5.1.3.4. 최대 입력 음압 확인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시료와 측정 마이크를 스피커에 근접 배치한다. 1,048 Hz 정현파를 재생하고 측정 음압을 정확히 110 dB SPL로 조정한 뒤 ADC 최대값을 기록한다.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Sound1의 빔 축과 스피커 축 정렬이 유지되는지 확인한다.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고정 입력 110 dB SPL에서 명목 출력은 ADC 31,907이다.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입력 허용오차 -5/+0 dB, 즉 105~110 dB SPL에 대응하는 ADC 17,942~31,907이면 합격이다.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음압 또는 ADC가 합격 범위를 벗어나면 불합격이다.</w:t>
      </w:r>
    </w:p>
    <w:tbl>
      <w:tblPr>
        <w:tblStyle w:val="TableGrid"/>
        <w:tblW w:type="dxa" w:w="9638"/>
        <w:tblLook w:firstColumn="1" w:firstRow="1" w:lastColumn="0" w:lastRow="0" w:noHBand="0" w:noVBand="1" w:val="04A0"/>
        <w:tblLayout w:type="fixed"/>
        <w:tblInd w:type="dxa" w:w="130"/>
      </w:tblPr>
      <w:tblGrid>
        <w:gridCol w:w="9638"/>
      </w:tblGrid>
      <w:tr>
        <w:tc>
          <w:tcPr>
            <w:tcW w:type="dxa" w:w="9638"/>
            <w:shd w:val="clear" w:color="auto"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55A5"/>
                <w:sz w:val="19"/>
              </w:rPr>
              <w:t xml:space="preserve">최대 입력 판정  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110 dB SPL은 Sound1 제품의 최대 입력 사양이다. 따라서 최대점의 음압 허용오차는 상한을 초과하지 않는 -5/+0 dB로 적용한다.</w:t>
            </w:r>
          </w:p>
        </w:tc>
      </w:tr>
    </w:tbl>
    <w:p>
      <w:pPr>
        <w:pStyle w:val="Heading2"/>
        <w:keepNext/>
        <w:pageBreakBefore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5.2. 시험 ID : SYS-EP-TEST-ID-2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5.2.1. 시험 설명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Sound1의 오디오 입력이 저주파, 중간 주파수 및 Nyquist 인접 주파수에서 규정된 크기로 관측되는지 확인한다.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5.2.2. 시험 준비 및 초기 조건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5.1.2의 시험 준비와 동일하다. Bluetooth Classic 오디오 스트리밍은 비활성화한다.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5.2.3. 시험 진행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454"/>
        <w:gridCol w:w="1417"/>
        <w:gridCol w:w="1531"/>
        <w:gridCol w:w="1417"/>
        <w:gridCol w:w="1134"/>
        <w:gridCol w:w="1417"/>
        <w:gridCol w:w="2268"/>
      </w:tblGrid>
      <w:tr>
        <w:trPr>
          <w:tblHeader w:val="true"/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고정 주파수</w:t>
            </w:r>
          </w:p>
        </w:tc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주파수 허용오차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고정 음압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명목 ADC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음압 허용오차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ADC 합격 범위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100 Hz</w:t>
            </w:r>
          </w:p>
        </w:tc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±1 Hz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70 dB SPL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319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±5 dB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179~567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4,037 Hz</w:t>
            </w:r>
          </w:p>
        </w:tc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±1 Hz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70 dB SPL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319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±5 dB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179~567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7,968.75 Hz</w:t>
            </w:r>
          </w:p>
        </w:tc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±0.5 Hz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70 dB SPL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319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±5 dB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179~567</w:t>
            </w:r>
          </w:p>
        </w:tc>
      </w:tr>
    </w:tbl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5.2.3.1. 최소 입력 주파수 확인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오디오 분석기에서 100 Hz 정현파를 재생한다.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측정 마이크의 RMS 음압이 70 dB SPL이 되도록 출력 레벨을 조정한다.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신호를 1초 이상 연속 유지하고 앱이 수신한 ADC 값 중 최대값을 기록한다.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주파수는 100 Hz ±1 Hz, 음압은 70 dB SPL ±5 dB여야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명목 출력은 ADC 319이며, ADC 179~567이면 합격이다.</w:t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5.2.3.2. 중간 입력 주파수 확인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오디오 분석기에서 4,037 Hz 정현파를 재생한다.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측정 마이크의 RMS 음압이 70 dB SPL이 되도록 출력 레벨을 조정한다.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신호를 1초 이상 연속 유지하고 앱이 수신한 ADC 값 중 최대값을 기록한다.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주파수는 4,037 Hz ±1 Hz, 음압은 70 dB SPL ±5 dB여야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명목 출력은 ADC 319이며, ADC 179~567이면 합격이다.</w:t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5.2.3.3. 최대 입력 주파수 확인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오디오 분석기에서 7,968.75 Hz 정현파를 재생한다.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측정 마이크의 RMS 음압이 70 dB SPL이 되도록 출력 레벨을 조정한다.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신호를 1초 이상 연속 유지하고 앱이 수신한 ADC 값 중 최대값을 기록한다.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주파수는 7,968.75 Hz ±0.5 Hz, 음압은 70 dB SPL ±5 dB여야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명목 출력은 ADC 319이며, ADC 179~567이면 합격이다.</w:t>
      </w:r>
    </w:p>
    <w:tbl>
      <w:tblPr>
        <w:tblStyle w:val="TableGrid"/>
        <w:tblW w:type="dxa" w:w="9638"/>
        <w:tblLook w:firstColumn="1" w:firstRow="1" w:lastColumn="0" w:lastRow="0" w:noHBand="0" w:noVBand="1" w:val="04A0"/>
        <w:tblLayout w:type="fixed"/>
        <w:tblInd w:type="dxa" w:w="130"/>
      </w:tblPr>
      <w:tblGrid>
        <w:gridCol w:w="9638"/>
      </w:tblGrid>
      <w:tr>
        <w:tc>
          <w:tcPr>
            <w:tcW w:type="dxa" w:w="9638"/>
            <w:shd w:val="clear" w:color="auto" w:fill="EAF4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55A5"/>
                <w:sz w:val="19"/>
              </w:rPr>
              <w:t xml:space="preserve">근거  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7,968.75 Hz는 16 kHz 표본화의 Nyquist 직전 FFT bin 255에 해당한다. 7,990 Hz에서 발생할 수 있는 100 ms 폴링 위상 고착을 피하면서 대역 상단 시험 목적을 유지한다.</w:t>
            </w:r>
          </w:p>
        </w:tc>
      </w:tr>
    </w:tbl>
    <w:p>
      <w:pPr>
        <w:pStyle w:val="Heading2"/>
        <w:keepNext/>
        <w:pageBreakBefore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5.3. 시험 ID : SYS-EP-TEST-ID-3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5.3.1. 시험 설명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맵 2의 24밴드 자극에서 전체 펄스열과 채널별 반복 주파수를 확인한다.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5.3.2. 시험 준비 및 초기 조건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5.1.2의 자극 출력 지그와 오실로스코프 구성을 사용한다.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5.3.3. 24밴드 자극 펄스 주파수 확인</w:t>
      </w:r>
    </w:p>
    <w:tbl>
      <w:tblPr>
        <w:tblStyle w:val="TableGrid"/>
        <w:tblW w:type="dxa" w:w="9639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2665"/>
        <w:gridCol w:w="2665"/>
        <w:gridCol w:w="1531"/>
        <w:gridCol w:w="2778"/>
      </w:tblGrid>
      <w:tr>
        <w:trPr>
          <w:tblHeader w:val="true"/>
          <w:cantSplit/>
        </w:trPr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고정 입력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명목 기대 출력</w:t>
            </w:r>
          </w:p>
        </w:tc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허용오차</w:t>
            </w:r>
          </w:p>
        </w:tc>
        <w:tc>
          <w:tcPr>
            <w:tcW w:type="dxa" w:w="27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합격 범위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프로그램 2, 연속 자극 펄스열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전체 반복 24 kHz</w:t>
            </w:r>
          </w:p>
        </w:tc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±5%</w:t>
            </w:r>
          </w:p>
        </w:tc>
        <w:tc>
          <w:tcPr>
            <w:tcW w:type="dxa" w:w="27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22.8~25.2 kHz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프로그램 2, 동일 채널 반복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채널별 반복 1 kHz</w:t>
            </w:r>
          </w:p>
        </w:tc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±5%</w:t>
            </w:r>
          </w:p>
        </w:tc>
        <w:tc>
          <w:tcPr>
            <w:tcW w:type="dxa" w:w="27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950~1,050 Hz</w:t>
            </w:r>
          </w:p>
        </w:tc>
      </w:tr>
    </w:tbl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개발자용 리모콘 앱에서 프로그램 2를 선택한다.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오실로스코프에서 연속 자극 펄스의 전체 반복 주파수를 측정한다.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크기가 가장 작은 1번 채널과 최대 출력으로 설정된 16번 채널을 기준으로 채널을 식별하고 같은 채널 파형의 반복 주파수를 측정한다.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전체 자극 펄스 주파수: 24 kHz ±5% (22.8~25.2 kHz)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채널별 자극 출력 주파수: 1 kHz ±5% (950~1,050 Hz)</w:t>
      </w:r>
    </w:p>
    <w:p>
      <w:pPr>
        <w:pStyle w:val="Heading2"/>
        <w:keepNext/>
        <w:pageBreakBefore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5.4. 시험 ID : SYS-EP-TEST-ID-4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5.4.1. 시험 설명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프로그램별로 설정된 최소·조정·최대 자극 펄스 위상 폭을 확인한다.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5.4.2. 시험 준비 및 초기 조건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5.1.2의 자극 출력 지그와 오실로스코프 구성을 사용한다.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5.4.3. 시험 진행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1304"/>
        <w:gridCol w:w="2268"/>
        <w:gridCol w:w="1814"/>
        <w:gridCol w:w="1587"/>
        <w:gridCol w:w="2665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프로그램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고정 입력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명목 위상 폭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허용오차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합격 범위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최소 위상 폭 설정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13 us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±5%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12.35~13.65 us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조정 위상 폭 설정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14 us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±5%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13.30~14.70 us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최대 위상 폭 설정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255 us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±5%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242.25~267.75 us</w:t>
            </w:r>
          </w:p>
        </w:tc>
      </w:tr>
    </w:tbl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5.4.3.1. 최소 펄스 위상 폭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프로그램 2을 선택한다.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오실로스코프의 시간 커서를 자극 펄스 한 위상의 시작과 끝에 놓고 위상 폭을 측정한다.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펄스 위상 폭이 13 us ±5% (12.35~13.65 us)이어야 한다.</w:t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5.4.3.2. 조정 펄스 위상 폭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프로그램 3을 선택한다.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오실로스코프의 시간 커서를 자극 펄스 한 위상의 시작과 끝에 놓고 위상 폭을 측정한다.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펄스 위상 폭이 14 us ±5% (13.30~14.70 us)이어야 한다.</w:t>
      </w:r>
    </w:p>
    <w:p>
      <w:r>
        <w:br w:type="page"/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5.4.3.3. 최대 펄스 위상 폭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프로그램 4을 선택한다.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오실로스코프의 시간 커서를 자극 펄스 한 위상의 시작과 끝에 놓고 위상 폭을 측정한다.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펄스 위상 폭이 255 us ±5% (242.25~267.75 us)이어야 한다.</w:t>
      </w:r>
    </w:p>
    <w:p>
      <w:pPr>
        <w:pStyle w:val="Heading2"/>
        <w:keepNext/>
        <w:pageBreakBefore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5.5. 시험 ID : SYS-EP-TEST-ID-5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5.5.1. 시험 설명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프로그램에 설정된 자극 펄스의 선행 위상 방향이 PCM 출력에 동일하게 반영되는지 확인한다.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5.5.2. 시험 준비 및 초기 조건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5.1.2의 자극 출력 지그와 오실로스코프 구성을 사용한다.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5.5.3. 시험 진행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1871"/>
        <w:gridCol w:w="2268"/>
        <w:gridCol w:w="1814"/>
        <w:gridCol w:w="3685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고정 입력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명목 기대 출력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허용 불일치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>합격 조건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프로그램 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첫 위상 음(-)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0회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관측 펄스 전부 음(-) 선행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프로그램 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첫 위상 양(+)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0회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>관측 펄스 전부 양(+) 선행</w:t>
            </w:r>
          </w:p>
        </w:tc>
      </w:tr>
    </w:tbl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5.5.3.1. 음(-) 선행 위상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프로그램 1을 선택한다.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오실로스코프로 연속 펄스의 첫 위상 방향을 확인한다.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첫 위상이 음(-) 방향이어야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관측되는 모든 펄스의 선행 위상이 같은 방향이어야 한다.</w:t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5.5.3.2. 양(+) 선행 위상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프로그램 3을 선택한다.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N-of-M에서 실제 자극이 관측되는 채널 하나 이상을 선택해 첫 위상 방향을 확인한다.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첫 위상이 양(+) 방향이어야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관측되는 모든 자극 펄스의 선행 위상이 같은 방향이어야 한다.</w:t>
      </w:r>
    </w:p>
    <w:tbl>
      <w:tblPr>
        <w:tblStyle w:val="TableGrid"/>
        <w:tblW w:type="dxa" w:w="9638"/>
        <w:tblLook w:firstColumn="1" w:firstRow="1" w:lastColumn="0" w:lastRow="0" w:noHBand="0" w:noVBand="1" w:val="04A0"/>
        <w:tblLayout w:type="fixed"/>
        <w:tblInd w:type="dxa" w:w="130"/>
      </w:tblPr>
      <w:tblGrid>
        <w:gridCol w:w="9638"/>
      </w:tblGrid>
      <w:tr>
        <w:tc>
          <w:tcPr>
            <w:tcW w:type="dxa" w:w="9638"/>
            <w:shd w:val="clear" w:color="auto" w:fill="EAF4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55A5"/>
                <w:sz w:val="19"/>
              </w:rPr>
              <w:t xml:space="preserve">근거  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현행 초기 맵에서 프로그램 3은 N-of-M 전략과 양(+) 선행 위상을 함께 사용한다. 자극 전략은 선택 채널을 결정하고, 선행 위상 필드는 각 PCM 펄스의 위상 방향을 결정하므로 두 판정은 독립이다.</w:t>
            </w:r>
          </w:p>
        </w:tc>
      </w:tr>
    </w:tbl>
    <w:p>
      <w:pPr>
        <w:pStyle w:val="Heading2"/>
        <w:keepNext/>
        <w:pageBreakBefore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5.6. 시험 ID : SYS-EP-TEST-ID-6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5.6.1. 시험 설명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동일한 T/C 레벨에서 입력 음압과 사용자 볼륨에 따라 자극 전류가 규정된 범위로 변하는지 확인한다.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5.6.2. 시험 준비 및 초기 조건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5.1.2의 시험 구성을 사용한다.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• 프로그램 1(32-band CIS), 자극 볼륨 4, 펄스폭 50 us를 사용한다. 기본 맵의 T/C는 500/1,500 uA이며, 16번 전극만 T=C=1,500 uA다. 표의 볼륨 1/10은 오디오 볼륨이다.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3,815 Hz 정현파를 사용하고 26번 채널의 부하저항 양단 전압을 측정한다.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자극 전류는 측정 전압 / 실측 부하저항으로 계산한다.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5.6.3. 시험 진행 및 예상 출력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397"/>
        <w:gridCol w:w="850"/>
        <w:gridCol w:w="624"/>
        <w:gridCol w:w="1587"/>
        <w:gridCol w:w="2041"/>
        <w:gridCol w:w="1134"/>
        <w:gridCol w:w="1361"/>
        <w:gridCol w:w="1644"/>
      </w:tblGrid>
      <w:tr>
        <w:trPr>
          <w:tblHeader w:val="true"/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#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조건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볼륨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입력 음압</w:t>
              <w:br/>
              <w:t>[dBSPL]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Sound1 ADC</w:t>
              <w:br/>
              <w:t>중간 / 범위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전류 중간</w:t>
              <w:br/>
              <w:t>[uA]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PCM</w:t>
              <w:br/>
              <w:t>범위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계산 전류 범위</w:t>
              <w:br/>
              <w:t>[uA]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기존 저음압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34~36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 / 5~6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497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0~0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497~497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기존 저음압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34~36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 / 5~6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497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0~0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497~497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추가 저음압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40~42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11 / 10~12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511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1~4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501~515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추가 저음압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40~42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11 / 10~12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544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7~13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530~558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일상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69~71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319 / 284~358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817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65~70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803~827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일상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69~71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319 / 284~358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1256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154~167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1,223~1,285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75 dB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74~76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567 / 505~636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884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79~85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869~898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75 dB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74~76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567 / 505~636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1417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188~202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1,384~1,450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추가 고음압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98~110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15,991 / 8,014~31,907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1299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151~191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1,209~1,398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추가 고음압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98~110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15,991 / 8,014~31,907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1492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211~211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1,492~1,492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사양 밖 비교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119~120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95,255 / 89,926~100,899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1492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211~211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1,492~1,492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사양 밖 비교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119~120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95,255 / 89,926~100,899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1492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211~211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1,492~1,492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사양 상한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109~110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31,907 / 28,437~31,907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1398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187~191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1,379~1,398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사양 상한</w:t>
            </w:r>
          </w:p>
        </w:tc>
        <w:tc>
          <w:tcPr>
            <w:tcW w:type="dxa" w:w="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109~110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31,907 / 28,437~31,907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1492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211~211</w:t>
            </w:r>
          </w:p>
        </w:tc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1,492~1,492</w:t>
            </w:r>
          </w:p>
        </w:tc>
      </w:tr>
    </w:tbl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1. 3,815 Hz 정현파를 재생하고 표의 오디오 볼륨과 음압을 설정한다. 예: 69~71 dBSPL은 Sound1 ADC 284~358, 40~42 dBSPL은 ADC 10~12에 대응한다.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2. 교정된 음압계로 입력을 맞추고, 2초 이상 안정화 후 1초 이상 음압·ADC·전류를 함께 기록한다. ADC 표는 진폭 환산값이며 16샘플 순간 최대값의 모든 무선 응답이 범위 안에 있어야 한다는 뜻은 아니다.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26번 채널의 양·음 위상 중심 전압 크기를 측정하고 전류로 환산한다.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4. 26번 전극의 전류를 계산 중간값·범위와 비교하고 편차를 기록한다. 나머지 31개 전극도 함께 확인하려면 「Sound1 ID-6 ID-7 32채널 예상 전류표」에서 같은 주파수·음압·볼륨을 선택한다.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결과 비교 및 판정 적용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• 표의 전류는 Sound1 코드 기반 예상값이다. 입력 범위와 시간에 따른 계산 변동만 포함하며 실기·계측 오차 허용차는 아니다. 전류 합격 판정은 별도로 승인된 허용차를 적용하며, 승인 전에는 전류 적합/부적합을 확정하지 않는다.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• 최대 입력 사양은 110 dBSPL이다. 119~120은 비교용 외삽으로 합격 판정에서 제외한다. 98~110은 추가 구간이며 기존 상한 109~110 조건도 유지한다. 상한 행의 중간 전류는 110 dBSPL 값이다.</w:t>
      </w:r>
    </w:p>
    <w:tbl>
      <w:tblPr>
        <w:tblStyle w:val="TableGrid"/>
        <w:tblW w:type="dxa" w:w="9638"/>
        <w:tblLook w:firstColumn="1" w:firstRow="1" w:lastColumn="0" w:lastRow="0" w:noHBand="0" w:noVBand="1" w:val="04A0"/>
        <w:tblLayout w:type="fixed"/>
        <w:tblInd w:type="dxa" w:w="130"/>
      </w:tblPr>
      <w:tblGrid>
        <w:gridCol w:w="9638"/>
      </w:tblGrid>
      <w:tr>
        <w:tc>
          <w:tcPr>
            <w:tcW w:type="dxa" w:w="9638"/>
            <w:shd w:val="clear" w:color="auto" w:fill="EAF4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산출 근거  입력 ADC가 달라지면 AGC와 비선형 매핑 입력도 달라지므로 1.5세대 전류 범위를 그대로 승계하지 않는다. Sound1 완제품 ADC → 16샘플 AGC → 512점 Hann FFT/32-band → x^0.15 매핑 → PCM Amplitude로 계산한다. 전류 표시는 코드 환산식 497+floor(19333×Amplitude/4096) [uA]이며, 물리 DAC 실측치가 아니다. HEAR FFT와 DSP log/power 내부는 이상 함수로 근사했다.</w:t>
            </w:r>
          </w:p>
        </w:tc>
      </w:tr>
    </w:tbl>
    <w:p>
      <w:pPr>
        <w:pStyle w:val="Heading2"/>
        <w:keepNext/>
        <w:pageBreakBefore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5.7. 시험 ID : SYS-EP-TEST-ID-7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5.7.1. 시험 설명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512점 FFT의 32-band 배정에 따라 입력 주파수의 주 에너지가 대응 자극 채널로 이동하는지 확인한다.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5.7.2. 시험 준비 및 초기 조건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5.1.2의 시험 구성을 사용한다.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• 프로그램 1(32-band CIS), 오디오 볼륨 1, 자극 볼륨 4, 펄스폭 50 us를 사용한다. 기본 맵 T/C는 500/1,500 uA이고 16번 전극만 T=C=1,500 uA다. 볼륨 10 비교는 같은 입력 조건으로 별도 기록한다.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각 조건에서 앱의 ADC와 오실로스코프의 채널별 자극 전류를 함께 기록한다.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5.7.3. 시험 진행 및 예상 출력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397"/>
        <w:gridCol w:w="1191"/>
        <w:gridCol w:w="1247"/>
        <w:gridCol w:w="1474"/>
        <w:gridCol w:w="2494"/>
        <w:gridCol w:w="2835"/>
      </w:tblGrid>
      <w:tr>
        <w:trPr>
          <w:tblHeader w:val="true"/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#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입력 주파수</w:t>
              <w:br/>
              <w:t>[Hz] (±0.5)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입력 음압</w:t>
              <w:br/>
              <w:t>[dBSPL]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Sound1 ADC</w:t>
              <w:br/>
              <w:t>중간 / 범위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주·인접 전극 예상 [uA]</w:t>
              <w:br/>
              <w:t>중간 / 계산 범위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기타 전극 예상 [uA]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69~71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319 / 284~358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ch1: 770 / 756~780</w:t>
              <w:br/>
              <w:t>ch2: 539 / 530~548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ch16: 1,492 고정</w:t>
              <w:br/>
              <w:t>그 외: 497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114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69~71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319 / 284~358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ch1: 808 / 794~822</w:t>
              <w:br/>
              <w:t>ch2: 676 / 666~685</w:t>
              <w:br/>
              <w:t>ch3: 497 / 497~501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ch16: 1,492 고정</w:t>
              <w:br/>
              <w:t>그 외: 497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128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69~71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319 / 284~358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ch1: 817 / 803~827</w:t>
              <w:br/>
              <w:t>ch2: 756 / 742~766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ch16: 1,492 고정</w:t>
              <w:br/>
              <w:t>그 외: 497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2869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69~71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319 / 284~358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ch23: 770 / 756~780</w:t>
              <w:br/>
              <w:t>ch24: 813 / 799~827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ch16: 1,492 고정</w:t>
              <w:br/>
              <w:t>그 외: 497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3038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69~71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319 / 284~358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ch24: 813 / 799~827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ch16: 1,492 고정</w:t>
              <w:br/>
              <w:t>그 외: 497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3217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74~76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567 / 505~636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ch24: 813 / 799~827</w:t>
              <w:br/>
              <w:t>ch25: 884 / 869~898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ch16: 1,492 고정</w:t>
              <w:br/>
              <w:t>그 외: 497</w:t>
            </w:r>
          </w:p>
        </w:tc>
      </w:tr>
    </w:tbl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1. 아래 여섯 조건을 순서대로 재생한다. 각 조건은 음압계로 설정하고 Sound1 ADC 환산값을 함께 기록한다.</w:t>
      </w:r>
    </w:p>
    <w:p>
      <w:pPr/>
      <w:r>
        <w:t>• 100 Hz 정현파: 69~71 dBSPL, Sound1 ADC 284~358 (중간 음압 70 dBSPL에서 319).</w:t>
      </w:r>
    </w:p>
    <w:p>
      <w:pPr/>
      <w:r>
        <w:t>• 114 Hz 정현파: 69~71 dBSPL, Sound1 ADC 284~358 (중간 음압 70 dBSPL에서 319).</w:t>
      </w:r>
    </w:p>
    <w:p>
      <w:pPr/>
      <w:r>
        <w:t>• 128 Hz 정현파: 69~71 dBSPL, Sound1 ADC 284~358 (중간 음압 70 dBSPL에서 319).</w:t>
      </w:r>
    </w:p>
    <w:p>
      <w:pPr/>
      <w:r>
        <w:t>• 2,869 Hz 정현파: 69~71 dBSPL, Sound1 ADC 284~358 (중간 음압 70 dBSPL에서 319).</w:t>
      </w:r>
    </w:p>
    <w:p>
      <w:pPr/>
      <w:r>
        <w:t>• 3,038 Hz 정현파: 69~71 dBSPL, Sound1 ADC 284~358 (중간 음압 70 dBSPL에서 319).</w:t>
      </w:r>
    </w:p>
    <w:p>
      <w:pPr/>
      <w:r>
        <w:t>• 3,217 Hz 정현파: 74~76 dBSPL, Sound1 ADC 505~636 (중간 음압 75 dBSPL에서 567).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2. 2초 이상 안정화 후 1초 이상 기록한다. 저역은 전극 1~3, 고역은 전극 23~25를 우선 측정하고 나머지 전극까지 확인한다.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3. 부하저항 양단의 양·음 위상 중심 전압을 측정하고 실측 부하저항으로 나누어 전류를 산출한다. 기본 맵의 16번 전극은 고정 전류 예외로 분리한다.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4. 표의 전극별 예상값과 비교한다. 볼륨 10 또는 추가 음압 조건은 「Sound1 ID-6 ID-7 32채널 예상 전류표」의 동일 선택 조건을 사용한다.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결과 비교 및 판정 적용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• 주파수·음압 조건을 확인하고 32전극별 전류 편차를 기록한다. 전류 계산 범위는 합격 허용차가 아니며, 승인된 실기·계측 허용차가 확정되기 전에는 전류 적합/부적합을 확정하지 않는다.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• 16번 전극의 높은 고정 전류를 오검출하지 않는다. 기존 1.5세대의 비대상 전극 450~550 uA 판정은 이 기본 맵의 16번 전극에 적용하지 않는다.</w:t>
      </w:r>
    </w:p>
    <w:tbl>
      <w:tblPr>
        <w:tblStyle w:val="TableGrid"/>
        <w:tblW w:type="dxa" w:w="9638"/>
        <w:tblLook w:firstColumn="1" w:firstRow="1" w:lastColumn="0" w:lastRow="0" w:noHBand="0" w:noVBand="1" w:val="04A0"/>
        <w:tblLayout w:type="fixed"/>
        <w:tblInd w:type="dxa" w:w="130"/>
      </w:tblPr>
      <w:tblGrid>
        <w:gridCol w:w="9638"/>
      </w:tblGrid>
      <w:tr>
        <w:tc>
          <w:tcPr>
            <w:tcW w:type="dxa" w:w="9638"/>
            <w:shd w:val="clear" w:color="auto" w:fill="EAF4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계산 조건  1.5세대의 입력 주파수 100/114/128/2,869/3,038/3,217 Hz를 유지하고, Sound1 passbin/Hann 창에서 각 대역에 분산되는 에너지를 계산했다. 100 Hz의 최근접 bin 3은 제외되지만 bin 4 누설 성분은 전극 1에 반영된다. 중간값은 중간 음압의 시간 중앙값이며 범위는 1 dB 격자와 중간 음압에서 관측한 계산 최소/최대다. 위상 0, 잡음·음향 주파수 응답 미포함이므로 연속 조건의 보증 한계가 아니다.</w:t>
            </w:r>
          </w:p>
        </w:tc>
      </w:tr>
    </w:tbl>
    <w:p>
      <w:pPr>
        <w:pStyle w:val="Heading2"/>
        <w:keepNext/>
        <w:pageBreakBefore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5.8. 시험 ID : SYS-EP-TEST-ID-8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5.8.1. 시험 설명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프로그램 2에 정의된 채널 순서대로 자극이 출력되는지 펄스 포락선으로 확인한다.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5.8.2. 시험 준비 및 초기 조건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5.1.2의 자극 출력 지그와 오실로스코프 구성을 사용한다.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프로그램 2는 채널별 T 레벨과 C 레벨이 같으므로 음향 입력과 무관하게 아래 고정 전류열을 출력해야 한다.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5.8.3. 채널별 자극 출력 순서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907"/>
        <w:gridCol w:w="1701"/>
        <w:gridCol w:w="2211"/>
        <w:gridCol w:w="907"/>
        <w:gridCol w:w="1701"/>
        <w:gridCol w:w="2211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채널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명목 전류 [uA]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±10% 합격 범위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채널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명목 전류 [uA]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±10% 합격 범위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500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450~550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1,021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919~1,123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543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489~597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1,065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959~1,171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586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528~644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1,108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998~1,218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630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567~693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1,500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1,350~1,650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673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606~740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1,195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1,076~1,314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717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646~788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1,239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1,116~1,362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760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684~836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1,282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1,154~1,410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804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724~884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1,326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1,194~1,458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847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763~931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1,369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1,233~1,505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891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802~980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1,413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1,272~1,554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934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841~1,027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1,456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1,311~1,601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978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881~1,075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1,500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1,350~1,650</w:t>
            </w:r>
          </w:p>
        </w:tc>
      </w:tr>
    </w:tbl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음향 신호를 인가하지 않고 프로그램 2를 선택한다.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오실로스코프의 시간축에 채널 1~24의 연속 펄스가 한 주기 이상 보이도록 설정한다.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각 펄스의 채널 순서와 전류를 기록한다.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출력 순서는 정확히 채널 1→24이고 매 주기 반복되어야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각 채널의 명목 전류와 실측값의 차이가 ±10% 이내이며 표의 합격 범위 안에 있어야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누락·중복·역순 펄스가 하나라도 있으면 불합격이다.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33826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38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140" w:line="300" w:lineRule="auto"/>
        <w:jc w:val="center"/>
      </w:pPr>
      <w:r>
        <w:rPr>
          <w:rFonts w:ascii="맑은 고딕" w:hAnsi="맑은 고딕" w:eastAsia="맑은 고딕"/>
          <w:b/>
          <w:i w:val="0"/>
          <w:color w:val="334E68"/>
          <w:sz w:val="18"/>
        </w:rPr>
        <w:t>그림 8. 자극 출력 펄스 파형 관측 예</w:t>
      </w:r>
    </w:p>
    <w:p>
      <w:pPr>
        <w:pStyle w:val="Heading2"/>
        <w:keepNext/>
        <w:pageBreakBefore/>
        <w:spacing w:before="24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26"/>
        </w:rPr>
        <w:t>5.9. 시험 ID : SYS-EP-TEST-ID-9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5.9.1. 시험 설명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N-of-M 전략이 32개 주파수 대역 중 크기가 큰 상위 16개만 선택해 자극으로 출력하는지 확인한다.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판정 대상은 ① 대역-전극 대응 ② 자극 채널 수 상한 16 ③ 크기 우선 선택 ④ 17개 입력의 선택 경계다.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NofM_관측경로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140" w:line="300" w:lineRule="auto"/>
        <w:jc w:val="center"/>
      </w:pPr>
      <w:r>
        <w:rPr>
          <w:rFonts w:ascii="맑은 고딕" w:hAnsi="맑은 고딕" w:eastAsia="맑은 고딕"/>
          <w:b/>
          <w:i w:val="0"/>
          <w:color w:val="334E68"/>
          <w:sz w:val="18"/>
        </w:rPr>
        <w:t>그림 9. N-of-M 시험의 입력·선택·관측 경로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5.9.2. 시험 준비 및 초기 조건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프로그램 3(N-of-M), 주파수 밴드 32, 전 채널 T 레벨 500 uA·C 레벨 1,500 uA를 사용한다.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T 레벨 미만 자극 묵음을 활성화한다. 선택 대역 중 T 미만 대역은 더미 패킷으로 대체되어 실제 펄스가 나타나지 않는다.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32채널 로직 애널라이저를 전극 1~32에 순서대로 연결하고 2 ms 이상을 동시에 캡처한다.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멀티톤은 부록 2의 시험 톤을 사용한다. N개 성분의 위상은 Schroeder 위상 φk = −180° × k × (k−1) / N으로 고정해 반복성과 낮은 파고율을 확보한다.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각 성분의 상대 크기는 dB로 설정한다. −20 dB 성분의 선형 진폭은 기준 성분의 0.1배다.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5.9.3. 시험 벡터 요약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454"/>
        <w:gridCol w:w="1191"/>
        <w:gridCol w:w="2381"/>
        <w:gridCol w:w="1757"/>
        <w:gridCol w:w="1871"/>
        <w:gridCol w:w="1984"/>
      </w:tblGrid>
      <w:tr>
        <w:trPr>
          <w:tblHeader w:val="true"/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3"/>
              </w:rPr>
              <w:t>시험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3"/>
              </w:rPr>
              <w:t>고정 성분 입력</w:t>
            </w:r>
            <w:r>
              <w:br/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3"/>
              </w:rPr>
              <w:t>[dB SPL]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3"/>
              </w:rPr>
              <w:t>총 음압 / 허용오차</w:t>
            </w:r>
            <w:r>
              <w:br/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3"/>
              </w:rPr>
              <w:t>[dB SPL]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3"/>
              </w:rPr>
              <w:t>명목 ADC / 합격 범위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3"/>
              </w:rPr>
              <w:t>명목 기대 출력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단일톤 32회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band k 시험 톤 1개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70.00 / ±1.00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319 / 179~567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전극 k+1 정확히 1개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32톤 동률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band 0~31, 각 69.95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85.00 / ±1.00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1,794 / 1,008~3,190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서로 다른 전극 정확히 16개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저역 우세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band 0~15: 72.92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band 16~31: 52.92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85.00 / ±1.00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1,794 / 1,008~3,190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전극 1~16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고역 우세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band 0~15: 52.92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band 16~31: 72.92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85.00 / ±1.00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1,794 / 1,008~3,190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전극 17~32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5A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17톤 경계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band 8~24: 72.96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band 16만 52.96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85.00 / ±1.00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1,794 / 1,008~3,190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전극 9~25 중 17 제외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5B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17톤 경계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band 8~24: 72.96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band 20만 52.96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85.00 / ±1.00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1,794 / 1,008~3,190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3"/>
              </w:rPr>
              <w:t>전극 9~25 중 21 제외</w:t>
            </w:r>
          </w:p>
        </w:tc>
      </w:tr>
    </w:tbl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모든 시험 톤의 주파수 허용오차는 ±0.5 Hz, 멀티톤의 각 성분 레벨 허용오차는 표의 고정값 대비 ±0.5 dB다.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ADC 합격 범위는 완제품 편차 판정을 위해 총 음압 목표의 ±5 dB 대응값을 사용한다. 음향 발생기의 총 음압 자체는 표의 ±1 dB로 맞춘다.</w:t>
      </w:r>
    </w:p>
    <w:p>
      <w:pPr>
        <w:pStyle w:val="Heading3"/>
        <w:keepNext/>
        <w:spacing w:before="180" w:after="80"/>
        <w:ind w:left="142"/>
      </w:pPr>
      <w:r>
        <w:rPr>
          <w:rFonts w:ascii="맑은 고딕" w:hAnsi="맑은 고딕" w:eastAsia="맑은 고딕"/>
          <w:b/>
          <w:i w:val="0"/>
          <w:color w:val="17365D"/>
          <w:sz w:val="23"/>
        </w:rPr>
        <w:t>5.9.4. 시험 진행</w:t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5.9.4.1. 대역별 자극 채널 확인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부록 2의 band k 시험 톤을 하나씩 70.00 dB SPL로 재생한다(k=0~31, 32회).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주파수 ±0.5 Hz, 음압 ±1 dB로 맞추고 ADC 명목값 319와 합격 범위 179~567을 확인한 뒤 2 ms 이상 캡처한다.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매회 실제 자극 펄스가 관측되는 전극이 정확히 1개여야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전극 번호는 band k에 대응하는 k+1과 정확히 일치해야 한다. 32회 중 불일치 허용 횟수는 0회다.</w:t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5.9.4.2. 자극 채널 수 상한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부록 2의 32개 시험 톤을 각 69.95 dB SPL로 합성한다.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총 음압을 85.00 dB SPL ±1 dB로 맞추고 ADC 명목값 1,794와 합격 범위 1,008~3,190을 확인한 뒤 2 ms 이상 캡처한다.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자극이 관측되는 서로 다른 전극 수가 정확히 16개여야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15개 이하 또는 17개 이상이면 불합격이다.</w:t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5.9.4.3. 대역 선택 정확성 - 저역 우세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band 0~15는 각 72.92 dB SPL, band 16~31은 각 52.92 dB SPL로 합성한다.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총 음압 85.00 dB SPL ±1 dB, 성분별 ±0.5 dB로 맞춘 뒤 2 ms 이상 캡처한다.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자극 전극 집합이 1~16과 정확히 일치해야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집합 불일치 허용 전극 수는 0개다.</w:t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5.9.4.4. 대역 선택 정확성 - 고역 우세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band 0~15는 각 52.92 dB SPL, band 16~31은 각 72.92 dB SPL로 합성한다.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총 음압 85.00 dB SPL ±1 dB, 성분별 ±0.5 dB로 맞춘 뒤 2 ms 이상 캡처한다.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자극 전극 집합이 17~32와 정확히 일치해야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집합 불일치 허용 전극 수는 0개다.</w:t>
      </w:r>
    </w:p>
    <w:p>
      <w:pPr>
        <w:pStyle w:val="Heading4"/>
        <w:keepNext/>
        <w:spacing w:before="140" w:after="80"/>
        <w:ind w:left="283"/>
      </w:pPr>
      <w:r>
        <w:rPr>
          <w:rFonts w:ascii="맑은 고딕" w:hAnsi="맑은 고딕" w:eastAsia="맑은 고딕"/>
          <w:b/>
          <w:i w:val="0"/>
          <w:color w:val="17365D"/>
          <w:sz w:val="21"/>
        </w:rPr>
        <w:t>5.9.4.5. 선택 경계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측정 방법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band 8~24의 17개 톤을 각 72.96 dB SPL로 합성하고 band 16만 52.96 dB SPL로 설정한다.</w:t>
      </w:r>
    </w:p>
    <w:p>
      <w:pPr>
        <w:spacing w:before="20" w:after="60" w:line="293" w:lineRule="auto"/>
        <w:ind w:left="510" w:hanging="340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총 음압 85.00 dB SPL ±1 dB로 맞춰 2 ms 이상 캡처한 뒤, band 16을 72.96 dB SPL로 복원하고 band 20만 52.96 dB SPL로 바꾸어 반복한다.</w:t>
      </w:r>
    </w:p>
    <w:p>
      <w:pPr>
        <w:keepNext/>
        <w:spacing w:before="80" w:after="40" w:line="300" w:lineRule="auto"/>
        <w:jc w:val="both"/>
      </w:pPr>
      <w:r>
        <w:rPr>
          <w:rFonts w:ascii="맑은 고딕" w:hAnsi="맑은 고딕" w:eastAsia="맑은 고딕"/>
          <w:b/>
          <w:i w:val="0"/>
          <w:color w:val="0055A5"/>
          <w:sz w:val="20"/>
        </w:rPr>
        <w:t>통과 기준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첫 시험은 전극 9~25 중 전극 17만 제외한 16개가 자극되어야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두 번째 시험은 전극 9~25 중 전극 21만 제외한 16개가 자극되어야 한다.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제외 전극 불일치 허용 수는 각 시험 0개다.</w:t>
      </w:r>
    </w:p>
    <w:tbl>
      <w:tblPr>
        <w:tblStyle w:val="TableGrid"/>
        <w:tblW w:type="dxa" w:w="9638"/>
        <w:tblLook w:firstColumn="1" w:firstRow="1" w:lastColumn="0" w:lastRow="0" w:noHBand="0" w:noVBand="1" w:val="04A0"/>
        <w:tblLayout w:type="fixed"/>
        <w:tblInd w:type="dxa" w:w="130"/>
      </w:tblPr>
      <w:tblGrid>
        <w:gridCol w:w="9638"/>
      </w:tblGrid>
      <w:tr>
        <w:tc>
          <w:tcPr>
            <w:tcW w:type="dxa" w:w="9638"/>
            <w:shd w:val="clear" w:color="auto"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55A5"/>
                <w:sz w:val="19"/>
              </w:rPr>
              <w:t xml:space="preserve">결정적 판정  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저역 우세만으로는 동률 우선순위 때문에 주파수 분석 고장을 구분하지 못할 수 있다. 고역 우세 시험에서 전극 17~32가 선택되어야 크기 기반 선택이 실제로 동작함을 확인할 수 있으므로 두 시험을 반드시 함께 수행한다.</w:t>
            </w:r>
          </w:p>
        </w:tc>
      </w:tr>
    </w:tbl>
    <w:p>
      <w:pPr>
        <w:pStyle w:val="Heading1"/>
        <w:keepNext/>
        <w:pageBreakBefore/>
        <w:spacing w:before="32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30"/>
        </w:rPr>
        <w:t>부록 1. Sound1 입력 음압 대비 ADC 출력 테이블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1.5세대와 Sound1은 동일 규격 마이크를 사용하며, Sound1의 PCB·기구 감쇠를 dB 오프셋으로 적용했다.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Sound1 완제품 열만 합격 판정에 사용한다. PCB 열은 기구 감쇠 원인 분석용 참고값이다.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값은 floor(262143 × 10^((dB SPL − 120 + 감쇠) / 20))으로 산출한다. 감쇠는 PCB -3.644 dB, 완제품 -8.293 dB다.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수식의 120 dB는 ADC 환산 정규화 기준점이다. Sound1 제품의 최대 입력 사양과 본 표의 판정 상한은 110 dB SPL이다.</w:t>
      </w:r>
    </w:p>
    <w:tbl>
      <w:tblPr>
        <w:tblStyle w:val="TableGrid"/>
        <w:tblW w:type="dxa" w:w="8220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765"/>
        <w:gridCol w:w="964"/>
        <w:gridCol w:w="1134"/>
        <w:gridCol w:w="1247"/>
        <w:gridCol w:w="765"/>
        <w:gridCol w:w="964"/>
        <w:gridCol w:w="1134"/>
        <w:gridCol w:w="1247"/>
      </w:tblGrid>
      <w:tr>
        <w:trPr>
          <w:tblHeader w:val="true"/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dB SPL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1.5세대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Sound1 PCB</w:t>
            </w:r>
            <w:r>
              <w:br/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(참고)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E2F0D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Sound1 완제품</w:t>
            </w:r>
            <w:r>
              <w:br/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(판정)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dB SPL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1.5세대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Sound1 PCB</w:t>
            </w:r>
            <w:r>
              <w:br/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(참고)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E2F0D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Sound1 완제품</w:t>
            </w:r>
            <w:r>
              <w:br/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4"/>
              </w:rPr>
              <w:t>(판정)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828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544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319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71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930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611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358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72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1,043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686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401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1,170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769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450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74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1,313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863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505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75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1,474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969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567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76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1,654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1,087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636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77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1,855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1,219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714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78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2,082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1,368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801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2,336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1,535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899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2,621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1,723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1,008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81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2,941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1,933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1,132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82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3,300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2,169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1,270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3,702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2,434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1,425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84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4,154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2,731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1,599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85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4,661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3,064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1,794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86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5,230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3,438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2,013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87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5,868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3,857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2,258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47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88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6,584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4,328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2,534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48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65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7,388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4,856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2,843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48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8,289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5,449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3,190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54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91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9,301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6,114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3,580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61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92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10,436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6,860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4,016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52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104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68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11,709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7,697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4,507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117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76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94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13,138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8,636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5,056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54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131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86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50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95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14,741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9,690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5,673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55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147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96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56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96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16,540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10,872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6,366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56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165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108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63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97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18,558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12,199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7,143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57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185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121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71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98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20,822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13,687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8,014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58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208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136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80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99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23,363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15,358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8,992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233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153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89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26,214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17,232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10,089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262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172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100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101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29,412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19,334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11,321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61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294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193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113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102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33,001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21,693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12,702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62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330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216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127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37,028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24,340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14,252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370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243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142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104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41,546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27,311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15,991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64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415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273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159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105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46,616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30,643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17,942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65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466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306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179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106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52,304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34,382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20,132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66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523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343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201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107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58,686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38,577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22,588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67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586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385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225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108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65,847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43,285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25,344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68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658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432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253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109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73,881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48,566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28,437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69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738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485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284</w:t>
            </w:r>
          </w:p>
        </w:tc>
        <w:tc>
          <w:tcPr>
            <w:tcW w:type="dxa" w:w="7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110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82,896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54,492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4"/>
              </w:rPr>
              <w:t>31,907</w:t>
            </w:r>
          </w:p>
        </w:tc>
      </w:tr>
    </w:tbl>
    <w:p>
      <w:pPr>
        <w:pStyle w:val="Heading1"/>
        <w:keepNext/>
        <w:pageBreakBefore/>
        <w:spacing w:before="32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30"/>
        </w:rPr>
        <w:t>부록 2. 32-band 주파수 배정 및 시험 톤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표본화 16 kHz, FFT 512점이므로 bin 간격은 31.25 Hz다.</w:t>
      </w:r>
    </w:p>
    <w:p>
      <w:pPr>
        <w:spacing w:before="20" w:after="40" w:line="293" w:lineRule="auto"/>
        <w:ind w:left="454" w:hanging="255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bin 0~3과 253~255는 -1로 배정되어 분석에서 제외되고, bin 4~252가 band 0~31에 배정된다.</w:t>
      </w:r>
    </w:p>
    <w:tbl>
      <w:tblPr>
        <w:tblStyle w:val="TableGrid"/>
        <w:tblW w:type="dxa" w:w="9637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850"/>
        <w:gridCol w:w="850"/>
        <w:gridCol w:w="1417"/>
        <w:gridCol w:w="3402"/>
        <w:gridCol w:w="3118"/>
      </w:tblGrid>
      <w:tr>
        <w:trPr>
          <w:tblHeader w:val="true"/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band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전극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FFT bin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대역 [Hz]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시험 톤 [Hz]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125.00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125.00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156.25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156.25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187.50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187.50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218.75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218.75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250.00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250.00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9~10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281.25~312.50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312.50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11~12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343.75~375.00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375.00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13~14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406.25~437.50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437.50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15~16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468.75~500.00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500.00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17~18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531.25~562.50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562.50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19~21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593.75~656.25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625.00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22~24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687.50~750.00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718.75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25~27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781.25~843.75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812.50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28~31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875.00~968.75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937.50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32~35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1,000.00~1,093.75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1,062.50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36~40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1,125.00~1,250.00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1,187.50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41~45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1,281.25~1,406.25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1,343.75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46~51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1,437.50~1,593.75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1,531.25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52~57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1,625.00~1,781.25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1,718.75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58~64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1,812.50~2,000.00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1,906.25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65~72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2,031.25~2,250.00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2,156.25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73~81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2,281.25~2,531.25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2,406.25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82~91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2,562.50~2,843.75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2,718.75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92~102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2,875.00~3,187.50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3,031.25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103~115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3,218.75~3,593.75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3,406.25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116~129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3,625.00~4,031.25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3,843.75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130~144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4,062.50~4,500.00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4,281.25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145~161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4,531.25~5,031.25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4,781.25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162~180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5,062.50~5,625.00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5,343.75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181~202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5,656.25~6,312.50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6,000.00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203~226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6,343.75~7,062.50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6,718.75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227~252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7,093.75~7,875.00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7,500.00</w:t>
            </w:r>
          </w:p>
        </w:tc>
      </w:tr>
    </w:tbl>
    <w:p>
      <w:pPr>
        <w:pStyle w:val="Heading1"/>
        <w:keepNext/>
        <w:pageBreakBefore/>
        <w:spacing w:before="32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30"/>
        </w:rPr>
        <w:t>부록 3. N-of-M 자극 방식 시험 근거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2268"/>
        <w:gridCol w:w="7370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항목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Sound1 구현 및 시험 의미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입력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512점 FFT 결과를 32개 대역으로 묶고 각 대역의 최대 magnitude를 사용한다.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점수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진폭과 대역 인덱스를 하나의 점수로 구성한다. 같은 크기에서는 낮은 인덱스, 즉 저주파 대역이 우선된다.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선택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최대 32개 대역 중 상위 16개를 선택한다.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묵음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선택됐더라도 진폭이 T 레벨 미만이면 실제 자극 대신 더미 패킷을 출력한다.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출력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채널당 3 PCM 프레임을 사용하고 1 ms에 최대 8채널을 출력하므로 선택 16채널의 한 주기는 2 ms다.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관측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 ms 이상 구간에서 전극별 실제 펄스 유무를 동시에 확인한다.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비대상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N-of-M의 인터리빙 출력 순서는 필수성능 판정 대상이 아니며, 상위 16개 선택 집합을 판정한다.</w:t>
            </w:r>
          </w:p>
        </w:tc>
      </w:tr>
    </w:tbl>
    <w:p>
      <w:pPr>
        <w:pStyle w:val="Heading1"/>
        <w:keepNext/>
        <w:spacing w:before="320" w:after="80"/>
        <w:ind w:left="0"/>
      </w:pPr>
      <w:r>
        <w:rPr>
          <w:rFonts w:ascii="맑은 고딕" w:hAnsi="맑은 고딕" w:eastAsia="맑은 고딕"/>
          <w:b/>
          <w:i w:val="0"/>
          <w:color w:val="17365D"/>
          <w:sz w:val="30"/>
        </w:rPr>
        <w:t>부록 4. 1.5세대 대비 Sound1 변경사항</w:t>
      </w:r>
    </w:p>
    <w:tbl>
      <w:tblPr>
        <w:tblStyle w:val="TableGrid"/>
        <w:tblW w:type="dxa" w:w="9638"/>
        <w:jc w:val="center"/>
        <w:tblLook w:firstColumn="1" w:firstRow="1" w:lastColumn="0" w:lastRow="0" w:noHBand="0" w:noVBand="1" w:val="04A0"/>
        <w:tblLayout w:type="fixed"/>
        <w:tblInd w:type="dxa" w:w="80"/>
      </w:tblPr>
      <w:tblGrid>
        <w:gridCol w:w="510"/>
        <w:gridCol w:w="1361"/>
        <w:gridCol w:w="2268"/>
        <w:gridCol w:w="2494"/>
        <w:gridCol w:w="3005"/>
      </w:tblGrid>
      <w:tr>
        <w:trPr>
          <w:tblHeader w:val="true"/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구분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1.5세대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Sound1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val="clear" w:color="auto" w:fill="D9E2F3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000000"/>
                <w:sz w:val="16"/>
              </w:rPr>
              <w:t>문서 반영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마이크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단일 마이크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2-DMIC + 착용 방향 DAS 빔포밍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ID-1·2·6·7·9 공통 조건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Bluetooth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BLE 제어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QCC 기반 BLE 제어 + Classic/I2S 오디오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Classic 오디오 비활성 조건 추가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ADC 판정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1.5세대 테이블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기구 감쇠 -8.293 dB 완제품 표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ADC 범위 전면 갱신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최대 입력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120 dB SPL / ADC 262,143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110 dB SPL / ADC 31,907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Sound1 제품 최대 입력으로 변경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ID-2 상단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7,990 Hz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7,968.75 Hz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Nyquist 인접성과 폴링 위상 오차 완화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ID-7 저역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100 / 114 / 128 Hz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100 / 114 / 128 Hz 유지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음압 기준 유지, ADC·전류를 Sound1으로 재산출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ID-7 고역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2,869 / 3,038 / 3,217 Hz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2,869 / 3,038 / 3,217 Hz 유지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Sound1 대역 간 에너지 분산 반영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맵 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양(+) 선행 위상 시험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양(+) 선행 위상 + N-of-M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ID-5와 ID-9에서 각 필드 독립 판정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N-of-M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없음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상위 16개 대역 선택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ID-9 신설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시험 자립성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외부 Excel/OLE 링크 존재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입력·ADC·전류 예상값 내장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6"/>
              </w:rPr>
              <w:t>ID-6·7 전류 허용차는 승인 후 판정에 적용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51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pBdr>
        <w:top w:val="single" w:sz="8" w:space="4" w:color="17365D"/>
      </w:pBdr>
    </w:pPr>
    <w:r/>
    <w:r>
      <w:rPr>
        <w:rFonts w:ascii="맑은 고딕" w:hAnsi="맑은 고딕" w:eastAsia="맑은 고딕"/>
        <w:b w:val="0"/>
        <w:i w:val="0"/>
        <w:color w:val="008000"/>
        <w:sz w:val="14"/>
      </w:rPr>
      <w:t>F7030-02 (Rev.1)</w:t>
    </w:r>
    <w:r>
      <w:rPr>
        <w:rFonts w:ascii="맑은 고딕" w:hAnsi="맑은 고딕" w:eastAsia="맑은 고딕"/>
        <w:b w:val="0"/>
        <w:i w:val="0"/>
        <w:color w:val="000000"/>
        <w:sz w:val="14"/>
      </w:rPr>
      <w:t xml:space="preserve">   |   EPTC-SND1 · SND1-A-EXT · Rev.0 · 2026.09.10   |   </w:t>
    </w:r>
    <w:r>
      <w:rPr>
        <w:rFonts w:ascii="맑은 고딕" w:hAnsi="맑은 고딕" w:eastAsia="맑은 고딕"/>
        <w:b w:val="0"/>
        <w:i w:val="0"/>
        <w:color w:val="000000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맑은 고딕" w:hAnsi="맑은 고딕" w:eastAsia="맑은 고딕"/>
        <w:b w:val="0"/>
        <w:i w:val="0"/>
        <w:color w:val="000000"/>
        <w:sz w:val="17"/>
      </w:rPr>
      <w:t xml:space="preserve"> / </w:t>
    </w:r>
    <w:r>
      <w:rPr>
        <w:rFonts w:ascii="맑은 고딕" w:hAnsi="맑은 고딕" w:eastAsia="맑은 고딕"/>
        <w:b w:val="0"/>
        <w:i w:val="0"/>
        <w:color w:val="000000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7365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/>
      <w:b/>
      <w:color w:val="17365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e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jpe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Sound1 필수 성능 시험 기준서</dc:title>
  <dc:subject>Sound1 외부기의 필수 성능 시험 절차 및 통과 기준</dc:subject>
  <dc:creator>김은수</dc:creator>
  <cp:keywords>Sound1, EPTC, 필수성능, ADC, N-of-M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