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300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639"/>
      </w:tblGrid>
      <w:tr>
        <w:tc>
          <w:tcPr>
            <w:tcW w:type="dxa" w:w="9638"/>
          </w:tcPr>
          <w:p>
            <w:pPr>
              <w:spacing w:before="520" w:after="160"/>
              <w:jc w:val="center"/>
            </w:pPr>
            <w:r/>
            <w:r>
              <w:rPr>
                <w:b/>
                <w:sz w:val="48"/>
                <w:rFonts w:eastAsia="맑은 고딕" w:ascii="맑은 고딕" w:hAnsi="맑은 고딕"/>
              </w:rPr>
              <w:t>소프트웨어 상세 설계서</w:t>
            </w:r>
          </w:p>
          <w:p>
            <w:pPr>
              <w:spacing w:after="520"/>
              <w:jc w:val="center"/>
            </w:pPr>
            <w:r>
              <w:rPr>
                <w:b w:val="0"/>
                <w:sz w:val="28"/>
                <w:rFonts w:eastAsia="맑은 고딕" w:ascii="맑은 고딕" w:hAnsi="맑은 고딕"/>
              </w:rPr>
              <w:t>(SND1-A-EXT)</w:t>
            </w:r>
          </w:p>
        </w:tc>
      </w:tr>
    </w:tbl>
    <w:p>
      <w:pPr>
        <w:spacing w:before="60" w:after="800" w:line="324" w:lineRule="auto"/>
        <w:jc w:val="both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474"/>
        <w:gridCol w:w="2722"/>
        <w:gridCol w:w="2722"/>
        <w:gridCol w:w="2722"/>
      </w:tblGrid>
      <w:tr>
        <w:tc>
          <w:tcPr>
            <w:tcW w:type="dxa" w:w="147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작성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검토</w:t>
            </w:r>
          </w:p>
        </w:tc>
        <w:tc>
          <w:tcPr>
            <w:tcW w:type="dxa" w:w="272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20"/>
                <w:rFonts w:eastAsia="맑은 고딕" w:ascii="맑은 고딕" w:hAnsi="맑은 고딕"/>
              </w:rPr>
              <w:t>승인</w:t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성함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직책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일자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  <w:tr>
        <w:trPr>
          <w:trHeight w:val="567"/>
        </w:trPr>
        <w:tc>
          <w:tcPr>
            <w:tcW w:type="dxa" w:w="1474"/>
            <w:shd w:val="clear" w:color="auto" w:fill="F2F2F2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서명</w:t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  <w:tc>
          <w:tcPr>
            <w:tcW w:type="dxa" w:w="272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9"/>
                <w:rFonts w:eastAsia="맑은 고딕" w:ascii="맑은 고딕" w:hAnsi="맑은 고딕"/>
              </w:rPr>
            </w:r>
          </w:p>
        </w:tc>
      </w:tr>
    </w:tbl>
    <w:p>
      <w:pPr>
        <w:spacing w:before="60" w:after="600" w:line="324" w:lineRule="auto"/>
        <w:jc w:val="both"/>
      </w:pPr>
    </w:p>
    <w:p>
      <w:pPr>
        <w:spacing w:before="200" w:after="100" w:line="324" w:lineRule="auto"/>
        <w:jc w:val="left"/>
      </w:pPr>
      <w:r>
        <w:rPr>
          <w:b/>
          <w:sz w:val="22"/>
          <w:rFonts w:eastAsia="맑은 고딕" w:ascii="맑은 고딕" w:hAnsi="맑은 고딕"/>
        </w:rPr>
        <w:t>개정 이력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4763"/>
        <w:gridCol w:w="1984"/>
        <w:gridCol w:w="1984"/>
      </w:tblGrid>
      <w:t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No.</w:t>
            </w:r>
          </w:p>
        </w:tc>
        <w:tc>
          <w:tcPr>
            <w:tcW w:type="dxa" w:w="476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내용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위치</w:t>
            </w:r>
          </w:p>
        </w:tc>
        <w:tc>
          <w:tcPr>
            <w:tcW w:type="dxa" w:w="198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9"/>
                <w:rFonts w:eastAsia="맑은 고딕" w:ascii="맑은 고딕" w:hAnsi="맑은 고딕"/>
              </w:rPr>
              <w:t>개정 날짜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0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최초 제정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-</w:t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YYYY.MM.DD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5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6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7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8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9</w:t>
            </w:r>
          </w:p>
        </w:tc>
        <w:tc>
          <w:tcPr>
            <w:tcW w:type="dxa" w:w="476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  <w:tc>
          <w:tcPr>
            <w:tcW w:type="dxa" w:w="1984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1.  서론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1.1.  개요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문서는 인공와우 외부장치 제품의 펌웨어를 구현하기 위한 소프트웨어의 유닛을 설계하고 기술한다.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1.2.  목적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인공와우 외부장치 소프트웨어의 아키텍쳐를 기반으로 하위 유닛을 상세하게 설계함으로써, 소프트웨어 개발 절차에 따라 안전하고 일관성 및 정확성을 보장하는 소프트웨어가 개발되는 것을 목적으로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1.3.  대상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제품의 펌웨어 개발 프로젝트에 참여하는 모든 구성원은 이 문서를 참고하도록 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1.4.  식별자 체계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소프트웨어 항목과 유닛은 다음 규칙으로 식별한다. 유닛 검증 기준서와 보고서는 이 식별자를 그대로 참조한다.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268"/>
        <w:gridCol w:w="3969"/>
        <w:gridCol w:w="3402"/>
      </w:tblGrid>
      <w:tr>
        <w:trPr>
          <w:tblHeader w:val="true"/>
        </w:trPr>
        <w:tc>
          <w:tcPr>
            <w:tcW w:type="dxa" w:w="226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식별자</w:t>
            </w:r>
          </w:p>
        </w:tc>
        <w:tc>
          <w:tcPr>
            <w:tcW w:type="dxa" w:w="39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의미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번호 부여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SI-ID-&lt;프로세서&gt;-&lt;번호&gt;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항목 (Software Item)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</w:t>
            </w:r>
          </w:p>
        </w:tc>
      </w:tr>
      <w:tr>
        <w:tc>
          <w:tcPr>
            <w:tcW w:type="dxa" w:w="2268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SU-ID-&lt;프로세서&gt;-&lt;번호&gt;</w:t>
            </w:r>
          </w:p>
        </w:tc>
        <w:tc>
          <w:tcPr>
            <w:tcW w:type="dxa" w:w="39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유닛 (Software Unit)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프로세서별 1부터 연속, 모듈이 바뀌어도 이어짐</w:t>
            </w:r>
          </w:p>
        </w:tc>
      </w:tr>
    </w:tbl>
    <w:p>
      <w:pPr>
        <w:spacing w:before="12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일부 유닛에는 «참조» 항목이 붙는다. 이는 별도로 관리되는 유닛 및 모듈 분해 자산의 라벨이며, 해당 유닛의 검증 순서와 의존 관계가 그 자산에 정의되어 있음을 뜻한다.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1.5.  적용 범위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1701"/>
        <w:gridCol w:w="3402"/>
        <w:gridCol w:w="4536"/>
      </w:tblGrid>
      <w:tr>
        <w:trPr>
          <w:tblHeader w:val="true"/>
        </w:trPr>
        <w:tc>
          <w:tcPr>
            <w:tcW w:type="dxa" w:w="170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구분</w:t>
            </w:r>
          </w:p>
        </w:tc>
        <w:tc>
          <w:tcPr>
            <w:tcW w:type="dxa" w:w="3402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대상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본 문서에서의 취급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HEAR Core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포함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부트로더 및 무선 갱신(OTA)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항목 및 유닛까지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블루투스 콤보 칩셋 펌웨어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인터페이스로만 기술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생산 및 서비스용 캘리브레이션 실행체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제품 출하 펌웨어에 포함되지 않음</w:t>
            </w:r>
          </w:p>
        </w:tc>
      </w:tr>
      <w:tr>
        <w:tc>
          <w:tcPr>
            <w:tcW w:type="dxa" w:w="170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제외</w:t>
            </w:r>
          </w:p>
        </w:tc>
        <w:tc>
          <w:tcPr>
            <w:tcW w:type="dxa" w:w="3402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제3자 제공 구성요소 (파일 시스템, 암복호화 라이브러리, 디버그 출력)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SOUP 로 취급하며 유닛으로 분해하지 않음</w:t>
            </w:r>
          </w:p>
        </w:tc>
      </w:tr>
    </w:tbl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1.6.  관련문서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1.6.1.  프로젝트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SDP-FW-SND1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개발 계획서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SGR-FW-SND1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일반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3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SR-FW-SND1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요구사항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4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SAD-FW-SND1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소프트웨어 아키텍쳐 기술서</w:t>
            </w:r>
          </w:p>
        </w:tc>
      </w:tr>
    </w:tbl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1.6.2.  표준 및 규제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907"/>
        <w:gridCol w:w="3062"/>
        <w:gridCol w:w="5670"/>
      </w:tblGrid>
      <w:tr>
        <w:trPr>
          <w:tblHeader w:val="true"/>
        </w:trPr>
        <w:tc>
          <w:tcPr>
            <w:tcW w:type="dxa" w:w="90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No</w:t>
            </w:r>
          </w:p>
        </w:tc>
        <w:tc>
          <w:tcPr>
            <w:tcW w:type="dxa" w:w="306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문서번호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문서 제목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1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IEC 62304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 software - Software life cycle processes</w:t>
            </w:r>
          </w:p>
        </w:tc>
      </w:tr>
      <w:tr>
        <w:tc>
          <w:tcPr>
            <w:tcW w:type="dxa" w:w="907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2</w:t>
            </w:r>
          </w:p>
        </w:tc>
        <w:tc>
          <w:tcPr>
            <w:tcW w:type="dxa" w:w="3061"/>
          </w:tcPr>
          <w:p>
            <w:pPr>
              <w:spacing w:before="40" w:after="40"/>
              <w:jc w:val="center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ISO 14971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Medical devices - Application of risk management to medical devices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2.  하드웨어 구조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다루는 소프트웨어가 동작하는 하드웨어 구성은 아래 &lt;그림 1.&gt;과 같다.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6416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_시스템_블록도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6416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1. 인공와우 시스템 블록도 &gt;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3.  프로세서 간 제어 인터페이스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각 프로세서의 소프트웨어는 아래 &lt;그림 2.&gt;의 구조로 나뉘며, 경계에서 아래 표의 데이터를 주고받는다. 각 프로세서 내부의 유닛 설계는 이어지는 장에서 기술한다.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76000" cy="340818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2_소프트웨어_아키텍쳐_블록도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76000" cy="34081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2. 소프트웨어 아키텍쳐 블록도 &gt;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381"/>
        <w:gridCol w:w="1588"/>
        <w:gridCol w:w="5670"/>
      </w:tblGrid>
      <w:tr>
        <w:trPr>
          <w:tblHeader w:val="true"/>
        </w:trPr>
        <w:tc>
          <w:tcPr>
            <w:tcW w:type="dxa" w:w="2381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경계</w:t>
            </w:r>
          </w:p>
        </w:tc>
        <w:tc>
          <w:tcPr>
            <w:tcW w:type="dxa" w:w="1587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매체</w:t>
            </w:r>
          </w:p>
        </w:tc>
        <w:tc>
          <w:tcPr>
            <w:tcW w:type="dxa" w:w="5669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주고받는 내용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Cortex-M3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공유 메모리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입력 최대값, 자극 파라미터, 매핑 데이터, 시스템 상태 및 제어 요청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HEAR Core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Function Chain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신호처리 가속 연산 요청 및 결과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및 매핑 명령과 응답, 배터리 잔량, 충전기 연결 상태, 크래들 뚜껑 상태, 갱신 이미지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&lt;-&gt; 블루투스 콤보 칩셋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CFX Core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PCM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비트스트림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FPGA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자극 출력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Cortex-M3 -&gt; TX PMIC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경피 유도 링크 전력 설정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터치 센서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I2C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터치 센서 설정 및 검출 상태</w:t>
            </w:r>
          </w:p>
        </w:tc>
      </w:tr>
      <w:tr>
        <w:tc>
          <w:tcPr>
            <w:tcW w:type="dxa" w:w="2381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Cortex-M3 &lt;-&gt; EEPROM</w:t>
            </w:r>
          </w:p>
        </w:tc>
        <w:tc>
          <w:tcPr>
            <w:tcW w:type="dxa" w:w="1587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  <w:tc>
          <w:tcPr>
            <w:tcW w:type="dxa" w:w="5669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맵 데이터 및 설정 값</w:t>
            </w:r>
          </w:p>
        </w:tc>
      </w:tr>
    </w:tbl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4.  CFX Core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Core 는 오디오 입력부터 자극 데이터 생성까지의 실시간 신호처리를 담당한다. 하드웨어 브링업과 코어 기동은 부트로더가 수행하므로, CFX Core 의 초기화는 오디오 경로와 인터페이스 설정부터 시작한다.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4.1.  System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4.1.1.  SI-ID-CFX-001,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코어와 오디오 입출력 하드웨어를 정상 동작이 가능한 상태로 만든다. DIO 설정, 동작 클럭 설정, 메모리 배치와 코어 기동은 부트로더가 이미 수행한 뒤이므로, 본 항목은 오디오 경로와 인터페이스 설정부터 시작한다.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96163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3_CFX_시스템초기화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9616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3. CFX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4.1.1.1.  SU-ID-CFX-001, 인터럽트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 (정상 / 대기)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레지스터, 인터럽트 벡터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동작 모드에 해당하는 인터럽트 원과 벡터를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정상 모드에서는 마이크 입력, PCM 출력, DAC 출력, 함수체인 완료 인터럽트를 허가한다.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모드에서는 기상에 필요한 인터럽트만 남기고 나머지를 차단한다.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4.1.1.2.  SU-ID-CFX-002, 인터럽트 플래그 일괄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소프트웨어가 관리하는 모든 인터럽트 발생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 변경 직후 남아 있는 과거 이벤트로 오동작하는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4.1.1.3.  SU-ID-CFX-003, 반복 실행 허가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CFX 반복 실행 허가 값을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의 초기화가 끝나 허가가 설정되기 전까지는 정상 동작으로 진입하지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허가 전에는 대기 명령만 수행하여 자극 출력이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4.1.1.4.  SU-ID-CFX-004, HEAR 정지 및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정지시키고 리셋하여 함수체인 설정 이전의 초기 상태로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4.1.1.5.  SU-ID-CFX-005, HEAR 함수체인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활성화 레지스터, 함수체인 우선순위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사용할 함수체인을 활성화하고 실행 우선순위를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활성화되는 체인은 자동 이득 제어 전처리 체인과 주파수 변환 체인 두 가지다.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4.1.1.6.  SU-ID-CFX-006, HEAR 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기동한다. 이후 CFX 에서 함수체인 호출이 가능해진다.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4.1.1.7.  SU-ID-CFX-007, 오디오 경로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디지털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경로 전체를 한 번에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각각의 ADC 와 FIFO 에 배선하고, 표본화와 데시메이션 조건을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표본화 위상을 맞추기 위한 하드웨어 지연 설정을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4.1.1.8.  SU-ID-CFX-008, PCM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클럭 DIO 번호, 프레임 DIO 번호, 데이터 출력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이식장치로 자극 비트스트림을 내보내는 PCM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DIO 번호로 클럭, 프레임, 데이터 신호를 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4.1.1.9.  SU-ID-CFX-009, PCM DIO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PCM 블록 지정, 슬레이브 여부, 공통 DIO 설정, 클럭 DIO 번호, 프레임 DIO 번호, 데이터 출력 DIO 번호, 클럭 소스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DIO 설정 레지스터,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인터페이스가 사용하는 각 신호선의 DIO 를 지정된 방향과 구동 조건으로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클럭 소스를 지정하여 내부기와의 전송 속도를 맞춘다.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4.1.1.10.  SU-ID-CFX-010, I2S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I2S 클럭 DIO 번호, 프레임 DIO 번호, 데이터 입력 DIO 번호, 플래그 DIO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설정, 해당 DIO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칩셋에서 오디오를 받아들이는 I2S 인터페이스를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플래그 신호는 상대 칩셋이 실제로 오디오를 보내고 있는지 판별하는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4.1.1.11.  SU-ID-CFX-011, 2채널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두 채널을 모두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 상태는 지향성 형성을 위해 2채널이다.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4.1.1.12.  SU-ID-CFX-012, I2S 입력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활성화하여 외부 오디오 수신을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4.1.1.13.  SU-ID-CFX-013, PCM 출력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활성화하여 자극 비트스트림 송출을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4.1.1.14.  SU-ID-CFX-014, 출력단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DAC 이득 설정, 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이득과 출력 드라이버를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경로는 오디오 경로 점검용이며 자극 출력 경로와 별개다.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4.1.1.15.  SU-ID-CFX-015,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직후 자극 프레임이 중간부터 나가지 않도록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4.1.1.16.  SU-ID-CFX-016, PCM 명령 경쟁 방지 플래그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특정 명령 읽기 플래그 및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특정 명령 읽기 상태 플래그와 인덱스를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와 CFX 가 같은 명령 버퍼를 동시에 접근하는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4.1.1.17.  SU-ID-CFX-017, 포화 연산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CFX 상태 레지스터의 포화 비트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연산 결과가 표현 범위를 넘을 때 순환하지 않고 최대 또는 최소값으로 고정되도록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신호가 범위를 넘을 때 부호가 뒤집히는 왜곡을 막는다.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4.1.2.  SI-ID-CFX-002, 주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정상 동작 중 반복 실행되는 항목이다. 입력 인터럽트가 모두 도착한 시점을 동기 기준으로 삼아 한 블록(16 표본)의 처리를 시작하고, 저전력 진입 명령이 올 때까지 반복한다.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76695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4_CFX_주제어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766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4. CFX 주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4.1.2.1.  SU-ID-CFX-018, I2S 입력 유효성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상태, I2S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플래그 신호가 활성 상태인지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 상태가 아니면 입력이 없는 것으로 보고 스트리밍 상태를 해제하고 버퍼 인덱스를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4.1.2.2.  SU-ID-CFX-019, I2S 입력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입력 버퍼 인덱스, I2S 인터럽트 플래그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인터럽트가 발생했으면 수신 FIFO 한 블록을 입력 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후 입력 버퍼 인덱스를 교대하여 다음 블록을 받을 자리를 마련한다.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4.1.2.3.  SU-ID-CFX-020, I2S 스트리밍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스트리밍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스트리밍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진행 중인지 여부를 상태 값으로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4.1.2.4.  SU-ID-CFX-021, I2S 스트리밍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스트리밍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I2S 입력이 진행 중인지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4.1.2.5.  SU-ID-CFX-022, 마이크 사용 개수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활성화 상태,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들어오는 동안에는 마이크를 1채널로 줄인다. 외부 오디오와 마이크 지향성을 동시에 쓰지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끊기면 다시 2채널로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4.1.2.6.  SU-ID-CFX-023, 입력 동기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발생 플래그 집합, PCM 출력 모드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출력, 마이크 두 채널, DAC 출력 인터럽트가 모두 도착했는지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모두 도착한 경우에만 한 블록 처리를 시작하고, 사용한 플래그를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판정으로 두 마이크의 블록 경계가 어긋난 채 합성되는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4.1.2.7.  SU-ID-CFX-024, 마이크 버퍼 시프트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입력 링버퍼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U9, M4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마이크의 수신 FIFO 를 입력 링버퍼로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전에 기존 블록을 한 칸 뒤로 밀어 직전 블록을 보존한다.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직전 블록은 지향성 형성 시 블록 경계의 지연 표본을 얻는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4.1.2.8.  SU-ID-CFX-025, 자극 데이터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비트스트림을 생성하여 출력 버퍼에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연결된 상태에서는 호출하지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4.1.2.9.  SU-ID-CFX-026, 인터럽트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일이 없으면 인터럽트가 발생할 때까지 대기하여 소비 전력을 낮춘다.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4.1.3.  SI-ID-CFX-003, 저전력 대기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저전력 진입을 명령하면 오디오 입출력과 HEAR 를 모두 정지시키고 기상 인터럽트만 남긴 채 대기한다. 이 과정에서 자극 출력이 생성되지 않아야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08821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5_CFX_저전력대기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088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5. CFX 저전력 대기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4.1.3.1.  SU-ID-CFX-027, PCM 출력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인터페이스 활성화 상태,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출력을 정지하고 출력 모드를 영 채움 상태로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 자극이 생성되지 않게 하는 첫 단계다.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4.1.3.2.  SU-ID-CFX-028, 출력단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드라이버 제어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DAC 출력 드라이버를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4.1.3.3.  SU-ID-CFX-029, I2S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인터페이스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입력을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4.1.3.4.  SU-ID-CFX-030, ADC 및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제어 설정, 디지털 마이크 활성화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네 개의 ADC 를 교정 없이 비활성화하고 디지털 마이크를 정지한다.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4.1.3.5.  SU-ID-CFX-031, IOC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IOC 입력 / 출력 / PCM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오디오와 PCM, I2S 가 사용하던 입출력 연결 설정을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4.1.3.6.  SU-ID-CFX-032,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4.1.3.7.  SU-ID-CFX-033, HEAR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HEAR 코어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HEAR 코어를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4.1.3.8.  SU-ID-CFX-034, 인터페이스 DIO 복원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및 I2S 신호선의 DIO 설정, PCM 신호원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과 I2S 가 쓰던 DIO 를 대기용 설정으로 되돌리고 신호원을 고정 레벨로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 신호선이 뜬 상태로 남아 상대 장치를 오동작시키지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4.1.3.9.  SU-ID-CFX-035, 대기 모드 인터럽트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인터럽트 허가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모드용 인터럽트 설정으로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4.1.3.10.  SU-ID-CFX-036, 저전력 진입 명령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저전력 진입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수행이 끝난 저전력 진입 명령을 해제하여 다음 명령을 받을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4.1.3.11.  SU-ID-CFX-037, 기상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기상 인터럽트가 발생할 때까지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대기 중에는 미처리 인터럽트를 지운 뒤 다시 대기 상태로 들어간다.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4.1.4.  시스템 이벤트 처리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한 블록 처리마다 실행되어 내부기 연결 상태와 사용자 설정 변경을 확인하고, 변경이 있으면 해당 이벤트를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4.1.4.1.  SU-ID-CFX-038, 전원 모드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내부기 번호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연결된 내부기 번호를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번호가 0 이 아니면 연결 상태 처리를, 0 이면 해제 상태 처리를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4.1.4.2.  SU-ID-CFX-039, 내부기 연결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 필요한 설정을 갱신한다.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변경, 오디오 파라미터 계산, 자극 볼륨 변경 이벤트의 발생 여부를 확인하고 해당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4.1.4.3.  SU-ID-CFX-040, 내부기 해제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파라미터,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연결되지 않은 상태에서의 처리를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출력이 생성되지 않도록 관련 상태를 정리한다.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4.1.4.4.  SU-ID-CFX-041, 맵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데이터, 전방 마이크 설정, 하드웨어 지연 설정, 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U12,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번호가 바뀌면 해당 맵의 매핑 데이터를 복사하고 신호처리 계수를 다시 계산한다.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수술 위치에 따라 전방 마이크를 지정한다. 왼쪽 착용이면 마이크 2번, 오른쪽 착용이면 마이크 1번이 전방이다.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채널에만 하드웨어 소수점 지연을 부여하여 지향성 축을 정렬한다.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 지정은 사용 중인 마이크 개수와 무관하게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4.1.4.5.  SU-ID-CFX-042, 오디오 파라미터 계산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신호처리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자극 파라미터 계산을 마쳤음을 알리면 그 결과를 반영하여 신호처리 계수를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4.1.4.6.  SU-ID-CFX-043, 자극 볼륨 변경 이벤트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볼륨이 바뀌면 자극 최대 레벨과 로그 매핑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4.1.4.7.  SU-ID-CFX-044, 자극 및 오디오 볼륨 동시 변경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최대 레벨, 로그 매핑 계수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볼륨과 오디오 볼륨이 함께 바뀐 경우 두 설정을 모두 반영하여 계수를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4.1.4.8.  SU-ID-CFX-045, 매핑 데이터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맵 데이터를 CFX 가 사용하는 형태로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기법, 선행 펄스 위상, 자극 모드, 펄스 폭, 분석 대역 수, 전극 배정, C 및 T 레벨을 포함한다.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4.1.4.9.  SU-ID-CFX-046, 매핑 데이터 복사 유닛, 생성일자 제외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데이터 사본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생성일자를 제외하고 매핑 데이터를 복사한다.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생성일자 비교로 맵 변경을 감지하는 경로에서 재감지가 일어나지 않게 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4.1.5.  오디오 입력 및 믹서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마이크와 I2S 로 들어온 오디오를 신호처리 입력 한 갈래로 합성한다. 합성 방식은 사용 중인 입력 소스와 마이크 개수에 따라 달라진다.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4.1.5.1.  SU-ID-CFX-047, 단일 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U2,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버퍼 한 개를 지정된 시프트만큼 낮춰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1채널만 사용할 때의 경로다.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4.1.5.2.  SU-ID-CFX-048, 독립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버퍼 1 주소, 입력 버퍼 2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독립적인 두 입력을 같은 표본 위치끼리 더해 믹서 출력에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지연을 주지 않으므로 지향성은 형성되지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4.1.5.3.  SU-ID-CFX-049, 지향성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지연 채널 현재 블록 주소, 지연 채널 직전 블록 주소, 기준 채널 현재 블록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마이크 신호를 한 표본만큼 어긋나게 더해 전방 지향성을 형성한다.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내부는 지연 채널의 다음 표본과 기준 채널의 현재 표본을 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블록 마지막 표본은 지연 채널의 직전 블록 첫 표본을 사용하여 블록 경계를 잇는다.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합산 후 정규화 시프트를 적용하여 단일 마이크와 같은 크기 눈금을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4.1.5.4.  SU-ID-CFX-050, 게인 변환 테이블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게인 테이블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고정소수점 게인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U13,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게인 테이블 인덱스에 해당하는 고정소수점 게인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범위를 벗어난 인덱스는 기준값으로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4.1.5.5.  SU-ID-CFX-051, 게인 적용 2버퍼 믹싱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마이크 버퍼 주소, I2S 버퍼 주소, 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U14, M1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입력과 I2S 입력에 각각 다른 게인을 적용하여 합성한다.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두 경로의 음량 차이를 보정하는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4.1.5.6.  SU-ID-CFX-052, 오디오 경로 일괄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ADC 설정, 마이크 인터페이스 설정, FIFO 설정, IOC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U11,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입력 하드웨어 경로를 일괄 설정한다. 시스템 초기화 항목과 마이크 개수 전환에서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4.1.5.7.  SU-ID-CFX-053, 디지털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4.1.5.8.  SU-ID-CFX-054, 디지털 마이크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디지털 마이크 인터페이스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디지털 마이크 인터페이스를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4.1.5.9.  SU-ID-CFX-055, 아날로그 마이크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아날로그 입력 경로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아날로그 마이크 입력 경로를 활성화한다. 제품 구성에서는 사용하지 않으며 경로 점검용으로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4.1.5.10.  SU-ID-CFX-056, 마이크 사용 개수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 중인 마이크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U5,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활성화된 디지털 마이크 개수를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4.1.5.11.  SU-ID-CFX-057, 2채널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2채널로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4.1.5.12.  SU-ID-CFX-058, 1채널 마이크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인터페이스 설정, 사용 개수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U10, M3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마이크를 1채널로 전환하고 오디오 경로를 다시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4.1.5.13.  SU-ID-CFX-059, 전방 마이크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전방 마이크 종류 (왼쪽 / 오른쪽 / 미지정)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전방 마이크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음원에 먼저 닿는 마이크를 지정한다. 지향성 믹싱에서 어느 채널을 지연시킬지 결정한다.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4.1.5.14.  SU-ID-CFX-060, 전방 마이크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전방 마이크 종류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U4, M2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지정된 전방 마이크를 반환한다. 미지정이면 단일 마이크 경로로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4.1.5.15.  SU-ID-CFX-061,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FIFO 주소,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해당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4.1.5.16.  SU-ID-CFX-062, 전체 FIFO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모든 FIFO 내용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의 내용을 0 으로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4.1.5.17.  SU-ID-CFX-063, 전체 FIFO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FIFO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 중인 모든 FIFO 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4.1.5.18.  SU-ID-CFX-064, I2S 수신 버퍼 복사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FIFO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버퍼, 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수신 FIFO 한 블록을 입력 버퍼로 복사하고 복사 완료를 표시한다.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4.1.5.19.  SU-ID-CFX-065, I2S 버퍼 비우기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버퍼를 0 으로 채운다. 입력이 끊겼을 때 직전 소리가 남아 반복되는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4.1.5.20.  SU-ID-CFX-066, I2S 복사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 버퍼 복사가 끝났는지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4.1.5.21.  SU-ID-CFX-067, I2S 복사 완료 표시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복사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복사 완료 표시를 해제하여 다음 블록을 받을 준비를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4.1.5.22.  SU-ID-CFX-068, I2S 페이드인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U7,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출력 버퍼를 꺼내면서 페이드인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시작되는 순간 소리가 갑자기 커지지 않도록 여러 블록에 걸쳐 크기를 올린다.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페이드 구간이 끝나면 계수를 적용하지 않고 원본을 그대로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4.1.5.23.  SU-ID-CFX-069, I2S 페이드아웃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페이드 처리된 출력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I2S 출력 버퍼 인덱스, 버퍼 하위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U8, M5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입력이 끊겨 버퍼가 고갈되면 페이드아웃 계수를 곱해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입력이 끊길 때 소리가 갑자기 잘리지 않도록 여러 블록에 걸쳐 크기를 내린다.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4.1.5.24.  SU-ID-CFX-070, AGC 출력 루프백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출력 버퍼 주소, 입력 버퍼 주소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자동 이득 제어 출력을 DAC 출력 버퍼로 복사한다. 오디오 경로 점검용이다.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4.1.6.  SI-ID-CFX-004, 신호 디스패치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입력 소스와 마이크 개수에 따라 사용할 믹싱 유닛을 고르고, 합성이 끝나면 자동 이득 제어 전처리 함수체인을 호출한다.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6_CFX_신호디스패치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6. CFX 신호 디스패치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4.1.6.1.  SU-ID-CFX-071, 입력 소스 판정 및 게인 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마이크 경로 게인, I2S 경로 게인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여부를 확인하여 사용할 입력 소스를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경로는 항상 사용자 설정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경로는 크래들 마이크이면 별도 게인을, 휴대기기 스트리밍이면 기준 게인을 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연결된 동안에는 청각사가 자극 레벨을 측정하는 구간이므로 두 경로 모두 기준 게인을 쓴다. 공유 메모리의 설정 값은 바꾸지 않으므로 매핑이 끝나면 원래 게인으로 돌아온다.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4.1.6.2.  SU-ID-CFX-072, 믹싱 경로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버퍼, I2S 출력 버퍼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참조 : </w:t>
      </w:r>
      <w:r>
        <w:rPr>
          <w:b w:val="0"/>
          <w:sz w:val="19"/>
          <w:rFonts w:eastAsia="맑은 고딕" w:ascii="맑은 고딕" w:hAnsi="맑은 고딕"/>
        </w:rPr>
        <w:t>M6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I2S 스트리밍 중이면 게인 적용 2버퍼 믹싱을 사용하고 출력 버퍼 인덱스를 교대한다.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1채널이면 단일 버퍼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스트리밍이 아니고 마이크가 2채널이면 전방 마이크 지정에 따라 지향성 믹싱을 사용한다.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전방 마이크가 미지정이면 단일 버퍼 믹싱으로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4.1.6.3.  SU-ID-CFX-073, 자동 이득 제어 전처리 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함수체인 실행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출력에 대한 절대값 및 최대값 계산 함수체인을 호출한다.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계산이 끝나면 함수체인 완료 인터럽트가 발생한다.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4.2.  HEAR Function Chain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4.2.1.  HEAR 함수체인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HEAR 코어는 신호처리에 필요한 반복 연산을 하드웨어에서 수행한다. 각 함수체인은 CFX 가 호출하며, 완료되면 인터럽트로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4.2.1.1.  SU-ID-CFX-074, 자동 이득 제어 전처리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입력 절대값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절대값 버퍼, 최대값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믹서 출력 한 블록의 절대값을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절대값 중 최대값을 구하여 지정된 위치에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최대값이 자동 이득 제어의 입력이 되며, 오디오 입력 크기 확인에도 사용된다.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4.2.1.2.  SU-ID-CFX-075, 주파수 변환 체인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창 함수 적용 대상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주파수 영역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변환 결과 버퍼, 크기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입력에 창 함수를 적용하고 주파수 변환을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 결과로부터 각 주파수 성분의 크기를 구한다.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4.3.  Signal Processing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4.3.1.  SI-ID-CFX-005, 신호처리 실행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자동 이득 제어 전처리 체인이 끝난 시점에 실행된다. 이득 조절, 주파수 분석, 비선형 매핑, 자극 기법을 차례로 수행하여 자극 데이터를 만든다.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52492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7_CFX_신호처리실행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52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7. CFX 신호처리 실행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4.3.1.1.  SU-ID-CFX-076, 자동 이득 제어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이득, 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전처리 체인이 구한 입력 최대값을 읽어 목표 이득을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어택 및 릴리즈 특성을 적용하여 현재 이득을 목표 이득 쪽으로 옮긴다.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결정된 이득을 신호에 적용한다.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4.3.1.2.  SU-ID-CFX-077, 이득 시정수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현재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갱신된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이득 갱신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목표 이득과 현재 이득의 차이에 어택 또는 릴리즈 시정수를 적용하여 한 단계 갱신한 이득을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급격히 변해 소리가 끊기는 것을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4.3.1.3.  SU-ID-CFX-078, 고정 볼륨 이득 함수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목표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 크기에 대응하는 목표 이득을 이득 곡선에서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무릎점 아래는 선형, 위는 압축 구간으로 처리한다.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4.3.1.4.  SU-ID-CFX-079, 이득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이득 계산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영역에서 정해진 이득을 선형 이득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4.3.1.5.  SU-ID-CFX-080, 이득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믹서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블록의 모든 표본에 선형 이득을 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4.3.1.6.  SU-ID-CFX-081, 데시벨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전력 값을 데시벨 값으로 변환한다. 고정소수점 근사로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4.3.1.7.  SU-ID-CFX-082, 전력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전력 값으로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4.3.1.8.  SU-ID-CFX-083, 선형 이득 변환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데시벨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선형 이득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데시벨 값을 선형 이득으로 변환한다.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4.3.1.9.  SU-ID-CFX-084, 지수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지수 입력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2 의 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- 2 의 거듭제곱을 고정소수점으로 계산한다. 데시벨과 선형 값 사이 변환에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4.3.1.10.  SU-ID-CFX-085, 주파수 분석 입력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주파수 변환 입력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이득이 적용된 신호를 주파수 변환 입력 버퍼에 채운다.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분석 구간이 겹치도록 이전 표본을 유지한 채 새 블록을 이어 붙인다.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4.3.1.11.  SU-ID-CFX-086, 분석 대역 대표값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대역별 대표값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주파수 성분 크기를 맵에 지정된 분석 대역으로 묶어 대역별 대표값을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수는 맵 데이터가 정하며 최대 32개다.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4.3.1.12.  SU-ID-CFX-087, 통과 대역 인덱스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대역 경계 인덱스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각 분석 대역이 차지하는 주파수 성분의 시작과 끝 인덱스를 읽어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4.3.1.13.  SU-ID-CFX-088, C 및 T 레벨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C 레벨 배열, T 레벨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계산하여 공유한 채널별 C 레벨과 T 레벨을 읽어 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4.3.1.14.  SU-ID-CFX-089, 자극 최대 레벨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채널별 자극 최대 레벨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 단계를 반영하여 채널별 자극 최대 레벨을 다시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4.3.1.15.  SU-ID-CFX-090, 로그 매핑 계수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 대표값을 자극 크기로 옮기는 비선형 매핑 계수를 채널마다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4.3.1.16.  SU-ID-CFX-091, 로그 매핑 계수 계산 유닛, 오디오 볼륨 반영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로그 매핑 계수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볼륨 설정을 함께 반영하여 매핑 계수를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4.3.1.17.  SU-ID-CFX-092, 거듭제곱 계산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입력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거듭제곱 결과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비선형 매핑에 사용하는 거듭제곱을 고정소수점으로 계산한다.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4.3.1.18.  SU-ID-CFX-093, 자극 패킷 헤더 준비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헤더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파라미터로부터 패킷 헤더를 미리 만들어 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 블록마다 헤더를 다시 만들지 않게 하여 처리 시간을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4.3.1.19.  SU-ID-CFX-094, 자극 기법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설정된 자극 기법을 확인하여 해당 기법 유닛을 실행한다.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지원 기법은 CIS 와 NofM 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4.3.1.20.  SU-ID-CFX-095, CIS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지정된 주파수 채널 순서에 따라 모든 대역을 차례로 자극한다.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4.3.1.21.  SU-ID-CFX-096, NofM 자극 기법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채널 선택 결과, 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크기를 기준으로 상위 대역만 골라 자극한다.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버퍼 초기화, 피크 선택, 인터리빙, 패킷 생성, PCM 기록 순으로 진행한다.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4.3.1.22.  SU-ID-CFX-097, NofM 버퍼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인접 대역 인덱스 버퍼, 비인접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 결과를 담을 인덱스 버퍼를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4.3.1.23.  SU-ID-CFX-098, NofM 피크 선택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선택된 대역 인덱스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대역별 크기와 대역 번호를 함께 담은 점수로 정렬하여 상위 대역을 고른다.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크기일 때는 대역 번호가 낮은 쪽이 우선한다.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4.3.1.24.  SU-ID-CFX-099, NofM 인터리빙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순서 버퍼, 위상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선택된 대역을 인접하지 않게 재배열하여 자극 순서를 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서로 이웃한 전극이 연달아 자극되어 전류가 간섭하는 것을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4.3.1.25.  SU-ID-CFX-100, NofM 패킷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정해진 자극 순서로 채널별 자극 패킷을 만든다.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4.3.1.26.  SU-ID-CFX-101, NofM PCM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생성된 자극 패킷을 PCM 출력 버퍼에 기록한다.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4.4.  Internal Stimulation Device Execution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4.4.1.  SI-ID-CFX-006, PCM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가 지정한 PCM 출력 모드에 따라 내부 이식장치로 보낼 비트스트림을 생성한다. 모드는 매 블록 시작 시 공유 메모리에서 읽는다.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8_CFX_PCM제어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8. CFX PCM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4.4.1.1.  SU-ID-CFX-102, PCM 출력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PCM 출력 모드에 해당하는 생성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4.4.1.2.  SU-ID-CFX-103, 프리앰블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 이식장치가 프레임 시작을 인식할 수 있도록 프리앰블을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4.4.1.3.  SU-ID-CFX-104, 실시간 자극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신호처리가 만든 자극 데이터를 비트스트림으로 변환하여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4.4.1.4.  SU-ID-CFX-105, 특정 명령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버퍼, 명령 읽기 인덱스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요청한 특정 자극 명령을 비트스트림으로 변환하여 출력한다.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읽기 플래그로 Cortex-M3 와의 접근 경쟁을 방지한다.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4.4.1.5.  SU-ID-CFX-106, 대기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자극을 내보내지 않는 구간에 사용할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4.4.1.6.  SU-ID-CFX-107, 연결 검사용 비트스트림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검사를 위한 무동작 비트스트림을 생성한다.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4.4.1.7.  SU-ID-CFX-108, 영 채움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출력 버퍼를 0 으로 채운다. 시동과 종료 과정에서 자극이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4.4.1.8.  SU-ID-CFX-109, PCM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프리앰블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PCM 출력 상태를 프리앰블 시작 지점으로 되돌린다.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4.4.2.  내부기 연결 검사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 이식장치가 실제로 연결되어 있는지 확인한다. 송신 코일로 검사 신호를 내보내고 되돌아오는 응답을 확인하는 방식이다.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4.4.2.1.  SU-ID-CFX-110, 검사 회로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검사에 사용하는 회로를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4.4.2.2.  SU-ID-CFX-111, 검사 신호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검사용 신호를 PCM 으로 내보낸다.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4.4.2.3.  SU-ID-CFX-112, 채널별 검사 프레임 생성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PCM 출력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검사 프레임을 채널 수만큼 순서대로 생성한다.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프레임은 네 단계로 나뉘며 각 단계가 하나의 생성 함수에 대응한다.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4.4.2.4.  SU-ID-CFX-113, 검사 회로 비활성화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회로를 비활성화한다.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4.4.2.5.  SU-ID-CFX-114, 검사 결과 공유 및 회로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연결 검사 결과, 검사 회로 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검사가 발생했음을 공유 메모리에 기록하고 검사 회로를 해제한다.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이 값을 읽어 연결 상태를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4.4.2.6.  SU-ID-CFX-115, 검사 주기 계수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검사 주기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주기를 세는 계수기를 증가시킨다.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5.  Cortex-M3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는 시스템 전체의 상태 관리와 외부 장치 제어를 담당한다. 입력을 모아 상태를 전이시키고 그 결과를 전원, 무선, 내부기, 표시에 반영한다. 하드웨어 브링업과 코어 기동은 부트로더가 수행하므로, Cortex-M3 의 초기화는 통신 인터페이스와 보조 장치 설정부터 시작한다.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5.1.  System Control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5.1.1.  SI-ID-CM3-001, 시스템 초기화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Cortex-M3 와 주변 장치를 정상 동작이 가능한 상태로 만든다. 하드웨어 브링업과 코어 기동은 부트로더가 이미 수행했으므로, 본 항목은 통신 인터페이스와 보조 장치 설정부터 시작한다. 초기화가 끝나기 전에는 자극 출력과 무선 동작이 일어나지 않아야 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52492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9_CM3_시스템초기화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5249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9. Cortex-M3 시스템 초기화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5.1.1.1.  SU-ID-CM3-001, 전역 변수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 제어 전역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제어에서 사용하는 전역 상태를 초기값으로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저전력 상태에서 복귀했을 때 이전 동작의 잔여 상태가 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5.1.1.2.  SU-ID-CM3-002, 시스템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주변 장치 설정, 오류 플래그, 공유 메모리 초기값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입출력, 타이머, 통신 인터페이스, 보조 장치를 순서대로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과정에서 내부기 통신용 외부 전원을 꺼 두어 자극이 생성되지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5.1.1.3.  SU-ID-CM3-003, I2C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레지스터, 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FPGA, 전력 관리 소자, 터치 센서와 통신할 I2C 인터페이스를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 속도는 시스템 클럭에 대한 분주비로 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5.1.1.4.  SU-ID-CM3-004, SPI 인터페이스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설정 레지스터, 송수신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칩셋과 통신할 SPI 인터페이스를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버퍼와 인덱스를 초기화한다.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5.1.1.5.  SU-ID-CM3-005, SPI 직접 메모리 접근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DMA 채널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SPI 송수신에 직접 메모리 접근을 사용하도록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 주기를 침범하지 않고 통신이 진행되게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5.1.1.6.  SU-ID-CM3-006, 터치 센서 하드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리셋 핀, 터치 센서 내부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센서의 리셋 핀을 구동하여 센서를 초기 상태로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리셋 후 센서가 자체 보정을 마칠 때까지 대기한다.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5.1.1.7.  SU-ID-CM3-007, 터치 센서 초기화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 초기화를 시작하고 즉시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완료 여부는 이후 주기 처리에서 확인하므로 초기화가 주 제어를 막지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5.1.1.8.  SU-ID-CM3-008, 터치 센서 운용 설정 적용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감도 임계, 이력, 전력 모드를 포함한 운용 설정을 일괄 적용한다.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 적용은 중간에 끊기면 센서가 어중간한 상태로 남으므로 한 묶음으로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5.1.1.9.  SU-ID-CM3-009, 터치 감도 임계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검출 임계, 이력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임계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검출 임계와 이력 값을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5.1.1.10.  SU-ID-CM3-010, 무선 칩셋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리셋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리셋 입력을 구동하여 칩셋을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5.1.1.11.  SU-ID-CM3-011, 무선 칩셋 제어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동작 모드 제어 핀과 내부기 연결 상태 통지 핀을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 상태는 절전 모드이며 내부기 미연결로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5.1.1.12.  SU-ID-CM3-012, 배터리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상태, 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상태와 잔량을 미확인 값으로 초기화한다.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배터리는 블루투스 콤보 칩셋이 측정하므로, 첫 수신 전까지는 잔량을 표시하지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5.1.1.13.  SU-ID-CM3-013, 오류 플래그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과정에서 발생한 일시적 오류 표시를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5.1.1.14.  SU-ID-CM3-014, CFX 기동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메모리의 CFX 기동 표시가 설정될 때까지 대기한다.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기동하지 않은 상태에서 공유 메모리를 갱신하면 값이 유실되므로 선행 조건으로 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5.1.1.15.  SU-ID-CM3-015, 메모리 설정 완료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설정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의 메모리 설정이 끝났음을 CFX 에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통지 이후 CFX 가 반복 실행을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5.1.1.16.  SU-ID-CM3-016, 반복 실행 허가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반복 실행 허가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 반복 실행을 허가한다. 주기 인터럽트가 이 표시를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5.1.1.17.  SU-ID-CM3-017, 정상 기동 시퀀스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상태, 내부기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초기화가 끝난 뒤 기동 표시를 출력하고 기본 내부기 정보를 확인한다.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5.1.2.  SI-ID-CM3-002, 주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정상 동작 중 주기적으로 실행된다. 입력을 모아 상태를 전이시키고 그 결과를 출력에 반영하며, 절전 조건이 성립하면 저전력 대기 항목으로 넘어간다.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761385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0_CM3_주제어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7613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10. Cortex-M3 주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5.1.2.1.  SU-ID-CM3-018, 정상 동작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종료 사유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상태, 내부기 상태,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 인터럽트가 반복 실행을 허가할 때마다 한 번의 처리를 수행한다.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절전 조건이 성립하면 반복을 끝내고 저전력 대기로 넘어간다.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5.1.2.2.  SU-ID-CM3-019, 입력 수집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수집된 입력 구조체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오류 코드, 충전기 상태, 배터리 잔량, 터치 입력, 배터리 수신 시한 초과 여부를 한 번에 모은다.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입력을 한 지점에서 모아 두면 처리 도중 값이 바뀌어 판정이 어긋나는 것을 막을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5.1.2.3.  SU-ID-CM3-020, 입력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상태, 내부기 상태, 통신 상태,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수집한 입력으로 시스템 상태를 전이시키고 그 결과를 각 출력에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실행 순서는 시스템 상태 제어, 내부기 실행 제어, 블루투스 통신 순이다. 뒤 단계가 앞 단계의 결과를 입력으로 받으므로 순서를 바꾸면 한 주기 늦은 값으로 동작한다.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5.1.2.4.  SU-ID-CM3-021, 반복 실행 종료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반복 실행 허가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번의 처리가 끝나면 허가 표시를 내린다. 다음 주기 인터럽트까지 처리가 반복되지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5.1.2.5.  SU-ID-CM3-022, 상태 값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 제어가 살아 있음을 나타내는 값을 공유 메모리에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5.1.2.6.  SU-ID-CM3-023, 맵 번호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현재 맵 번호, 맵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 변경 요청이 있으면 해당 맵 데이터를 적재하고 공유 메모리에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5.1.2.7.  SU-ID-CM3-024, 배터리 수신 시한 초과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절전 진입 필요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요청, 시스템 종료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칩셋에서 배터리 정보가 정해진 시간 안에 오지 않으면 전원 종료 표시를 출력하고 절전 진입 경로를 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상대 칩셋이 응답하지 않는 상태로 제품이 켜진 채 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5.1.2.8.  SU-ID-CM3-025, 크래들 뚜껑 닫힘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상태, 시스템 동작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거치대의 뚜껑이 닫힌 것이 처음 감지되면 표시를 끄고 저전력 반복으로 들어간다.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상태에서는 이 처리를 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5.1.2.9.  SU-ID-CM3-026, 절전 진입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절전 진입 가능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연결된 동안에는 절전으로 들어가지 않는다.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청각사가 자극 파라미터를 조정하는 도중 제품이 꺼지지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5.1.2.10.  SU-ID-CM3-027, 감시 타이머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감시 타이머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주기마다 감시 타이머를 갱신한다. 처리가 멈추면 타이머가 만료되어 시스템이 재기동한다.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5.1.3.  SI-ID-CM3-003, 시스템 상태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오류, 충전 상태, 배터리 잔량, 사용자 입력을 종합하여 시스템의 동작 상태를 결정한다. 전원 공급, 무선 활성화, 표시 출력의 기준이 되는 상태가 여기서 정해진다.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772523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1_CM3_시스템상태제어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7725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11. Cortex-M3 시스템 상태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5.1.3.1.  SU-ID-CM3-028, 시스템 상태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코드, 충전기 상태, 배터리 잔량, 전원 버튼 입력, 내부기 연결 여부, 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시스템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전원 제어 표시, 무선 제어 표시,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오류가 있으면 오류 상태로 전이하고 표시에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연결되면 무선을 끄고 상시 전원을 제외한 전원을 내리며 자극 출력을 영 채움으로 바꾼다.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충전기가 연결되지 않은 상태에서는 전원 버튼과 배터리 잔량으로 동작 여부를 판정한다.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매핑이 연결된 동안에는 전원 버튼 입력을 무시한다.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5.1.3.2.  SU-ID-CM3-029, 충전 상태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전원 제어 표시, 표시 요청, 크래들 뚜껑 감지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직결과 충전 거치대 연결을 구분하여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거치대에 놓인 경우 뚜껑 개폐 상태에 따라 표시와 절전 진입을 달리한다.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5.1.3.3.  SU-ID-CM3-030, 배터리 저전압 판정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저전압 표시 요청, 자극 알림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잔량이 기준 미만이면 저전압 상태로 판정하고 사용자에게 주기적으로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5.1.3.4.  SU-ID-CM3-031, 내부기 연결 단절 감시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단절 계수기, 전원 종료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연결이 끊긴 상태가 정해진 시간 이상 지속되면 전원을 내린다.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외부기만 켜진 채 방치되어 배터리가 소모되는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5.1.3.5.  SU-ID-CM3-032, 매핑 모드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매핑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동작 모드, 공유 메모리의 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여부에 따라 시스템 동작 모드와 공유 상태를 함께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5.1.3.6.  SU-ID-CM3-033, 무선 전원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상태, 무선 정지 요청, 매핑 연결 여부, 무선 정지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상태와 시스템 상태에 따라 블루투스 콤보 칩셋의 동작 여부를 결정한다.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연결된 상태에서만 무선을 활성화한다.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5.1.3.7.  SU-ID-CM3-034, 무선 정지 명령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칩셋에 동작 정지를 명령한다.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5.1.3.8.  SU-ID-CM3-035, 무선 칩셋 동작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 (절전 / 정상)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무선 칩셋 제어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블루투스 콤보 칩셋의 동작 모드를 제어 핀으로 지정한다.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5.1.3.9.  SU-ID-CM3-036, 내부기 연결 상태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연결 상태 통지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상태를 블루투스 콤보 칩셋에 핀으로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상대 칩셋이 이 값으로 광고 여부와 사용자 알림을 결정한다.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5.1.4.  사용자 입력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터치 센서를 주기적으로 읽어 길게 누름을 판별한다. 판별 로직은 하드웨어 접근과 분리되어 있어 입력 값만으로 단독 검증할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5.1.4.1.  SU-ID-CM3-037, 터치 주기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길게 누름 발생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처리 상태, 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정해진 주기마다 터치 센서 상태를 읽어 판정 로직에 넘긴다.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초기화가 끝나지 않았으면 초기화 완료 여부만 확인하고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판정 결과 길게 누름이 성립하면 참을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5.1.4.2.  SU-ID-CM3-038, 터치 상태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조회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터치 상태를 한 번 읽어 전달받은 위치에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5.1.4.3.  SU-ID-CM3-039, 터치 판정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현재 시각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판정 상태를 초기값으로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직후 처음 눌린 입력이 유실되지 않도록 초기값을 명시한다.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5.1.4.4.  SU-ID-CM3-040, 기동 무시 구간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현재 시각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기동 시점에 이미 손이 닿아 있으면 그 입력을 무시하는 구간으로 들어간다.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제품을 쥔 채 켤 때 곧바로 꺼지는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5.1.4.5.  SU-ID-CM3-041, 터치 판정 단계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판정 상태 저장 위치, 입력, 출력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판정 상태, 출력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폴링 한 번에 대해 판정 상태를 한 단계 전이시킨다.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전역 변수, 하드웨어, 시각 함수에 접근하지 않는 순수 계산이므로 입력만으로 검증할 수 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5.1.4.6.  SU-ID-CM3-042, 터치 센서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상태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센서에서 검출 상태와 보정 상태를 한 번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5.1.4.7.  SU-ID-CM3-043, 터치 센서 계측값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계측값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계측값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검출 기준값과 현재 계수값을 읽는다. 감도 이상을 판단하는 근거로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5.1.4.8.  SU-ID-CM3-044, 재보정 트리거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전달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센서에 재보정을 요청하고 즉시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완료 여부는 이후 상태 읽기에서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5.1.4.9.  SU-ID-CM3-045, 기준값 재동기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전달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측정값을 기준값으로 다시 잡도록 요청한다.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손이 닿은 채로 오래 유지되어 검출이 고착된 상태에서 벗어나는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5.1.4.10.  SU-ID-CM3-046, 보정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보정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센서의 자체 보정이 끝났는지 한 번 읽어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5.1.4.11.  SU-ID-CM3-047, 저전력 감시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센서 전력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터치 센서를 저전력 감시 모드로 전환한다. 절전 중 터치 감시에 사용한다.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5.1.5.  전원 및 배터리 상태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배터리 잔량과 충전 상태는 블루투스 콤보 칩셋이 측정하여 전달한다. 본 항목은 전달받은 값을 보관하고 다른 항목이 참조할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5.1.5.1.  SU-ID-CM3-048, 배터리 잔량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잔량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배터리 잔량을 보관하고, 조회 시 보관된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측정 주체가 외부 칩셋이므로 수신 전에는 미확인 값을 유지한다.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5.1.5.2.  SU-ID-CM3-049, 배터리 충방전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배터리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배터리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중인지 방전 중인지를 보관하고, 조회 시 보관된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5.1.5.3.  SU-ID-CM3-050, 충전기 연결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충전기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충전기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충전기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연결 여부를 보관하고, 조회 시 보관된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5.1.5.4.  SU-ID-CM3-051, 거치대 뚜껑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뚜껑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보관된 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 거치대의 뚜껑 개폐 상태를 보관하고, 조회 시 보관된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값을 판별할 수 없는 경우 열림으로 처리하여 의도치 않은 절전을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5.1.5.5.  SU-ID-CM3-052, 배터리 잔량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배터리 잔량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표시와 판정에 사용할 배터리 잔량을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5.1.5.6.  SU-ID-CM3-053, 전원 관리 소자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전원 제어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통신용 전원의 공급 여부를 CFX 에 요청한다.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5.1.5.7.  SU-ID-CM3-054, 저전력 진입 명령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저전력 진입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에 저전력 진입을 명령한다. CFX 가 오디오 입출력을 정리한 뒤 대기로 들어간다.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5.1.5.8.  SU-ID-CM3-055, 시스템 동작 모드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동작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동작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시스템 동작 모드를 CFX 에 전달한다.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5.1.6.  상태 표시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동작 상태, 충전 상태, 배터리 저전압, 오류를 표시등으로 알린다. 여러 요청이 동시에 발생하므로 요청을 모아 우선순위로 중재한 뒤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5.1.6.1.  SU-ID-CM3-056, 표시 요청 등록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요청 출처, 요청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해당 출처의 현재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요청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요청 출처별로 표시 상태를 등록하고, 조회 시 해당 출처의 요청을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출처를 나누어 두면 한 요청이 사라져도 다른 요청이 그대로 남는다.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5.1.6.2.  SU-ID-CM3-057, 표시 중재 주기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요청 중 우선순위가 가장 높은 것을 골라 출력한다.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주기 인터럽트에서 직접 실행하여 주 제어의 통신 대기가 표시 밝기 변화를 흔들지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5.1.6.3.  SU-ID-CM3-058, 표시 패턴 출력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패턴 종류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지정된 패턴으로 표시등을 구동한다. 색과 점멸 주기로 상태를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5.1.6.4.  SU-ID-CM3-059, 표시 소등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핀,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표시등을 끈다.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5.1.6.5.  SU-ID-CM3-060, 표시 강제 소등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핀,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밝기 변화가 진행 중이더라도 완료를 기다린 뒤 완전히 끈다.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절전 진입 직전에 이전 색이 잔상으로 남는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5.1.6.6.  SU-ID-CM3-061, 내부기 연결 표시 상태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연결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 상태를 표시 요청에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5.1.6.7.  SU-ID-CM3-062, 동작 표시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동작 표시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제품의 동작 표시 상태를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5.1.6.8.  SU-ID-CM3-063, 인터럽트 구동 활성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활성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구동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 구동을 인터럽트에서 수행할지 여부를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초기화 중에는 인터럽트가 아직 동작하지 않으므로 직접 구동한다.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5.1.6.9.  SU-ID-CM3-064, 메모리 오류 표시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표시 출력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메모리 오류를 전용 패턴으로 표시한다. 정상 동작으로 진입하지 못한 상태를 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5.1.7.  SI-ID-CM3-004, 저전력 대기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전원 종료 조건이 성립하면 주변 장치를 모두 정리하고 소비 전력을 낮춘 상태로 대기한다. 대기 중에는 터치 입력만 감시하며, 길게 누름이 확인되면 재기동한다.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4330246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2_CM3_저전력대기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43302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12. Cortex-M3 저전력 대기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5.1.7.1.  SU-ID-CM3-065, 저전력 진입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복귀 사유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클럭, 주변 장치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주변 장치 정리, 클럭 강하, 터치 감시, 재기동 판정을 순서대로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5.1.7.2.  SU-ID-CM3-066, 주변 장치 정지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상태, 무선 칩셋 상태, 전원 관리 소자, 표시 출력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를 리셋하고 무선 칩셋을 정지시킨다.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통신용 전원을 내리고 표시등을 끈다.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순서로 정리해야 종료 과정에서 자극이 생성되지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5.1.7.3.  SU-ID-CM3-067, CFX 저전력 진입 대기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저전력 진입을 마쳤음을 공유 메모리로 확인할 때까지 대기한다.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5.1.7.4.  SU-ID-CM3-068, 시스템 클럭 강하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클럭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클럭을 낮추어 소비 전력을 줄인다.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5.1.7.5.  SU-ID-CM3-069, I2C 분주 조정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분주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클럭이 낮아졌으므로 I2C 전송 속도를 유지하도록 분주비를 다시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진행 중인 전송이 있으면 끝날 때까지 기다린 뒤 설정을 바꾼다.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5.1.7.6.  SU-ID-CM3-070, 저전력 터치 감시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터치 감시 상태, 판정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낮은 주기로 터치 상태를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진입 시점에 손이 닿아 있으면 연속 비접촉이 확인될 때까지 입력을 무시한다.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비접촉이 오래 확인되지 않으면 기준값을 다시 잡아 고착 상태에서 벗어난다.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5.1.7.7.  SU-ID-CM3-071, 재기동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시스템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감시 해제 후 연속 터치가 확인되면 시스템을 재기동하여 정상 동작으로 복귀한다.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5.1.8.  오류 처리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각 항목에서 발생한 오류를 한 곳에 모아 기록하고, 표시와 동작 제한에 반영한다.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5.1.8.1.  SU-ID-CM3-072, 오류 코드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분류, 세부 코드, 발생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발생한 오류를 분류와 세부 코드로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발생 위치를 함께 남겨 원인을 좁힐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5.1.8.2.  SU-ID-CM3-073, 오류 코드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기록된 오류 코드를 반환한다. 시스템 상태 판정의 입력이 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5.1.8.3.  SU-ID-CM3-074, 오류 플래그 해제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오류 코드 집합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기록된 오류 표시를 모두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5.1.8.4.  SU-ID-CM3-075, CFX 오류 코드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CFX 오류 코드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공유 메모리에서 CFX 가 기록한 오류 코드를 읽는다.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5.1.9.  공유 메모리 접근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CFX 와 주고받는 값은 모두 공유 메모리를 거친다. 본 항목의 유닛들은 각 값의 읽기와 쓰기를 한 곳으로 모아, 다른 항목이 메모리 배치를 직접 다루지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5.1.9.1.  SU-ID-CM3-076, CFX 적재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저장장치에서 설정 값을 모두 읽었는지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5.1.9.2.  SU-ID-CM3-077, 공유 메모리 배치 검증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배치 오류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양쪽 코어가 같은 배치로 공유 메모리를 보고 있는지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배치가 어긋나면 이후 모든 값이 잘못 해석되므로 기동 단계에서 걸러낸다.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5.1.9.3.  SU-ID-CM3-078, PCM 출력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생성할 자극 비트스트림의 종류를 지정하고,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5.1.9.4.  SU-ID-CM3-079, 다음 PCM 출력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다음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다음 PCM 출력 모드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프레임이 끝난 뒤 적용할 출력 모드를 미리 지정한다.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프레임 도중에 모드가 바뀌어 비트스트림이 깨지는 것을 막는다.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5.1.9.5.  SU-ID-CM3-080, 특정 명령 버퍼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위치,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특정 명령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프로그램이 요청한 특정 자극 명령을 공유 버퍼에 채운다.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5.1.9.6.  SU-ID-CM3-081, 연결 검사 결과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연결 검사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수행한 내부기 연결 검사 결과를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5.1.9.7.  SU-ID-CM3-082, 오디오 입력 최대값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오디오 입력 최대값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기록한 오디오 입력의 최대값을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값은 갱신될 때마다 덮어써지므로 특정 시점의 표본이다.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5.1.9.8.  SU-ID-CM3-083, 현재 자극 출력 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채널별 자극 출력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각 채널로 나가는 자극 크기를 읽는다. 매핑 프로그램의 표시에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5.1.9.9.  SU-ID-CM3-084, 자극 파라미터 계산 완료 통지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계산 완료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 계산이 끝났음을 CFX 에 알린다. CFX 가 이 시점에 계수를 다시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5.1.9.10.  SU-ID-CM3-085, 맵 변경 명령 전달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맵 변경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맵이 바뀌었음을 CFX 에 알려 매핑 데이터와 계수를 다시 적재하게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5.1.9.11.  SU-ID-CM3-086, 매핑 연결 상태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여부를 CFX 에 전달한다. CFX 는 이 값으로 입력 게인 적용을 달리한다.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5.1.9.12.  SU-ID-CM3-087, 맵 데이터 적재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적재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CFX 가 맵 데이터를 모두 읽었는지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5.1.9.13.  SU-ID-CM3-088, 현재 맵 데이터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맵 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적용 중인 맵 데이터를 조회한다.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5.1.9.14.  SU-ID-CM3-089, 자극 파라미터 저장 위치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계산 결과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Cortex-M3 가 계산한 자극 파라미터를 기록할 공유 메모리 위치를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5.1.9.15.  SU-ID-CM3-090, 내부기 제조 번호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제조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내부기의 제조 번호를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5.1.9.16.  SU-ID-CM3-091, 연결 내부기 번호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연결된 내부기 번호를 공유하고,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5.1.9.17.  SU-ID-CM3-092, 리모콘 접속 키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접속 키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 등록된 리모콘 접속 키를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리모콘 제어는 이 키가 일치해야 활성화된다.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5.1.9.18.  SU-ID-CM3-093, 사용자 이름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사용자 이름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 등록된 사용자 이름을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5.1.9.19.  SU-ID-CM3-094, 수술 위치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수술 위치 (좌 / 우)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내부기의 이식 위치를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값으로 전방 마이크가 결정되므로 지향성 형성의 기준이 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5.1.9.20.  SU-ID-CM3-095, 사용 가능 맵 정보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사용 가능한 맵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내부기에서 사용할 수 있는 맵의 개수와 번호 목록을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5.1.9.21.  SU-ID-CM3-096, 맵 스탬프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맵 스탬프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데이터의 식별 값을 읽는다. 맵이 바뀌었는지 판별하는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5.1.9.22.  SU-ID-CM3-097, 맵 생성일자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맵 생성일자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맵의 생성일자를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5.1.9.23.  SU-ID-CM3-098, 맵 번호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사용할 맵 번호를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5.1.9.24.  SU-ID-CM3-099, 자극 볼륨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자극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볼륨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볼륨 단계를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5.1.9.25.  SU-ID-CM3-100, 오디오 볼륨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오디오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오디오 볼륨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오디오 볼륨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오디오 볼륨 단계를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5.1.9.26.  SU-ID-CM3-101, 표시 알림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표시 알림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표시등 알림 사용 여부를 설정하고, 조회 시 현재 값을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5.1.9.27.  SU-ID-CM3-102, 자극 알림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알림 설정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자극으로 알리는 기능의 사용 여부를 설정하고, 조회 시 현재 값을 반환한다.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5.1.10.  보조장치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I2C 와 SPI 인터페이스를 통해 주변 장치 및 블루투스 콤보 칩셋과 통신한다. 전송은 인터럽트에서 진행되므로 각 유닛은 시작과 상태 확인만 담당한다.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5.1.10.1.  SU-ID-CM3-103, I2C 쓰기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슬레이브 주소, 송신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가능한지 확인하고 슬레이브 장치로 데이터 송신을 시작한다.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실제 전송 과정은 인터럽트 처리에서 진행한다.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5.1.10.2.  SU-ID-CM3-104, I2C 읽기 시작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슬레이브 주소, 수신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수신이 가능한지 확인하고 슬레이브 장치에서 데이터 읽기를 시작한다.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5.1.10.3.  SU-ID-CM3-105, I2C 드라이버 상태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드라이버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I2C 드라이버의 상태를 반환한다. 유휴 여부로 다음 전송 가능 시점을 판단한다.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5.1.10.4.  SU-ID-CM3-106, I2C 인터럽트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드라이버 상태, 송수신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 진행 상황에 따라 다음 바이트를 보내거나 받고, 완료 시 드라이버 상태를 유휴로 바꾼다.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5.1.10.5.  SU-ID-CM3-107, I2C 인터페이스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활성화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설정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I2C 인터페이스의 사용 여부를 전환한다.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5.1.10.6.  SU-ID-CM3-108, SPI 송신 버퍼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송신 데이터 위치, 데이터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응답 데이터를 송신 버퍼에 복사한다.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5.1.10.7.  SU-ID-CM3-109, SPI 송신 준비 알림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송신 준비 통지 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보낼 데이터가 준비되었음을 상대 칩셋에 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전송이 끝나면 통지를 해제한다.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5.1.10.8.  SU-ID-CM3-110, SPI 수신 명령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명령 코드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패킷에서 명령 코드를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5.1.10.9.  SU-ID-CM3-111, SPI 수신 데이터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데이터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패킷에서 지정한 자리의 데이터를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5.1.10.10.  SU-ID-CM3-112, SPI 통신 상태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통신 상태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SPI 통신 상태를 설정하고,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대기, 수신 완료, 송신 준비 등의 단계를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5.1.10.11.  SU-ID-CM3-113, SPI 인터럽트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수신 버퍼, 수신 인덱스, 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데이터를 버퍼에 적재하고 패킷이 완성되면 통신 상태를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5.1.10.12.  SU-ID-CM3-114, SPI 송신 버퍼 정리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SPI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송신 버퍼를 비운다. 이전 응답이 남아 잘못 전달되는 것을 막는다.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5.2.  Signal Processing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5.2.1.  자극 파라미터 산출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매핑 데이터의 전류 크기를 내부기가 사용하는 자극 레벨로 변환하여 CFX 에 공유한다. 펄스 폭과 사용 가능한 전극 수로부터 한 주기에 전달할 수 있는 채널 수도 함께 산출한다.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5.2.1.1.  SU-ID-CM3-115, 자극 파라미터 산출 및 공유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산출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맵의 C 레벨과 T 레벨을 자극 레벨로 변환하여 공유 메모리에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변환에는 전류 대 레벨 특성과 출력단 보정 값이 사용된다.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기록이 끝나면 계산 완료를 CFX 에 통지한다.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5.2.1.2.  SU-ID-CM3-116, 채널당 프레임 수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펄스 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채널당 프레임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펄스 폭으로부터 한 채널을 자극하는 데 필요한 프레임 수를 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5.2.1.3.  SU-ID-CM3-117, 전달 가능 채널 수 산출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채널당 프레임 수, 사용 가능한 전극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전달 가능한 채널 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한 신호처리 주기에 실제로 자극할 수 있는 채널 수를 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요구된 채널 수가 이 값을 넘으면 자극률을 유지할 수 없다.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5.2.1.4.  SU-ID-CM3-118, 자극 범위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펄스 폭, T 레벨 전류 배열, C 레벨 전류 배열, 채널 수, T 레벨 결과 배열, C 레벨 결과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레벨 배열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채널별 전류 크기를 자극 레벨 범위로 변환한다.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변환 결과가 허용 범위를 벗어나면 실패를 반환하여 잘못된 자극이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5.2.1.5.  SU-ID-CM3-119, 출력단 보정 값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보정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출력단의 보정 값을 읽는다. 개체별 출력 편차를 보정하는 데 사용한다.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5.2.1.6.  SU-ID-CM3-120, 비트 구간 소거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대상 값, 시작 비트 위치, 비트 길이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소거된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비트 구간을 0 으로 만든다. 자극 패킷 조립에 사용한다.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5.3.  Internal Stimulation Device Execution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5.3.1.  SI-ID-CM3-005, 내부기 실행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 이식장치를 사용할 수 있는 상태로 만들고 연결을 유지한다. 전력 소자 설정, FPGA 설정, 내부기 설정, 자극 파라미터 설정, 연결 검사를 정해진 순서로 진행하며, 각 단계가 성공해야 다음 단계로 넘어간다.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508264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3_CM3_내부기실행제어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50826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13. Cortex-M3 내부기 실행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5.3.1.1.  SU-ID-CM3-121, 내부기 실행 제어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사용 허가, 매핑 연결 여부, 내부기 제어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제어 상태,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제어 상태에 해당하는 단계를 수행하고 결과에 따라 다음 상태로 전이한다.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단계가 실패하면 그 자리에 머무르며 재시도한다.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5.3.1.2.  SU-ID-CM3-122, 내부기 제어 상태 변경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제어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제어 상태, 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 상태를 지정한 값으로 바꾸고 변경 표시를 세운다.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5.3.1.3.  SU-ID-CM3-123, 내부기 상태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내부기 제어 상태와 연결 여부를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5.3.1.4.  SU-ID-CM3-124, 송신 전력 소자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링크에 전력을 공급하는 소자를 초기화하고 출력 전압을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5.3.1.5.  SU-ID-CM3-125, FPGA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비트스트림을 내보내는 FPGA 를 초기화하고 동작 조건을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5.3.1.6.  SU-ID-CM3-126, 자극 전원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자극을 만들 수 있도록 자극용 전원을 활성화한다.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활성화 전에는 자극이 생성되지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5.3.1.7.  SU-ID-CM3-127, 연결 내부기 식별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식별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실제로 연결된 내부기의 식별 번호를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내부기가 아니면 연결을 진행하지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5.3.1.8.  SU-ID-CM3-128, 연결 상태 갱신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표시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연결이 확인되면 연결 상태로 갱신한다.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연결이 끊기면 해제 상태로 갱신한다.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5.3.1.9.  SU-ID-CM3-129, 연결 여부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내부기가 연결되어 있는지 반환한다.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5.3.1.10.  SU-ID-CM3-130, 실시간 자극 중 연결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검사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실시간 자극 중에는 자극 사이에 검사 신호를 넣어 연결을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자극을 멈추지 않고 연결 상태를 감시한다.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5.3.1.11.  SU-ID-CM3-131, 매핑 중 연결 검사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검사 반복 횟수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연결 상태, 검사 계수기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중에는 지정한 횟수만큼 검사를 반복하여 연결을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5.3.1.12.  SU-ID-CM3-132, I2C 사용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I2C 사용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제어가 I2C 를 사용하는 동안 다른 경로가 끼어들지 못하게 표시한다.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사용이 끝나면 표시를 해제하며, 사용 가능 여부를 조회할 수 있다.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5.3.2.  FPGA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자극 비트스트림 생성과 링크 구동을 담당하는 FPGA 를 I2C 로 설정하고 상태를 읽는다. 쓰기한 값은 별도로 보관하여 되읽기 없이 현재 설정을 알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5.3.2.1.  SU-ID-CM3-133, FPGA 설정 기록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레지스터,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동작 조건을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기록한 값을 보관하여 이후 되읽기 없이 현재 설정을 참조할 수 있게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5.3.2.2.  SU-ID-CM3-134, FPGA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를 리셋하여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5.3.2.3.  SU-ID-CM3-135, 무선 송신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송신 제어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링크의 송신을 활성화하거나 정지한다.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과정에서는 반드시 정지시켜 자극이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5.3.2.4.  SU-ID-CM3-136, 송신 전력 단계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전력 단계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송신 전력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경피 유도 링크의 송신 전력 단계를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5.3.2.5.  SU-ID-CM3-137, 전송 버퍼 비우기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기록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FPGA 전송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전송 버퍼를 비운다. 이전 프레임의 잔여 데이터가 나가지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5.3.2.6.  SU-ID-CM3-138, FPGA 판번호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판번호를 읽어 예상한 판인지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5.3.2.7.  SU-ID-CM3-139, FPGA 오류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가 기록한 오류 표시를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5.3.2.8.  SU-ID-CM3-140, 자극 데이터 전송 오류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오류 여부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데이터 전송에 오류가 있었는지 확인한다.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5.3.2.9.  SU-ID-CM3-141, 전송 버퍼 상태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비어 있음 여부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FPGA 의 전송 버퍼가 비었는지 확인한다. 프레임 전송이 끝났는지 판단한다.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5.3.2.10.  SU-ID-CM3-142, 연결 검사 응답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읽은 값 저장 위치, 읽을 개수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내부기에서 되돌아온 연결 검사 응답을 읽는다.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이 값으로 내부기가 실제로 연결되어 있는지 판정한다.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5.3.2.11.  SU-ID-CM3-143, 펄스 폭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위치, 펄스 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펄스 폭을 설정한다. 최소 폭으로 설정하는 별도 경로도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5.3.2.12.  SU-ID-CM3-144, 연결 검사 회로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버퍼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다음 버퍼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패킷, 최근 기록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검사 회로의 동작 방식을 설정한다.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검사를 사용하지 않을 때는 회로를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5.3.2.13.  SU-ID-CM3-145, 내부기 전원 상태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내부기 전원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내부기에 자극용 전원이 공급되고 있는지 읽는다.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5.3.3.  전력 소자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경피 유도 링크와 자극 전원에 사용하는 전력 관리 소자를 I2C 로 제어한다.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5.3.3.1.  SU-ID-CM3-146, 링크 전력 소자 레지스터 접근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레지스터 주소, 설정 값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레지스터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링크 전력 소자의 레지스터를 기록하거나 읽는다.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5.3.3.2.  SU-ID-CM3-147, 링크 전력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전력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링크 전력 소자를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5.3.3.3.  SU-ID-CM3-148, 자극 전원 소자 활성화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자극에 사용하는 전원을 활성화하거나 정지한다.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종료 과정에서는 반드시 정지시킨다.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5.3.3.4.  SU-ID-CM3-149, 자극 전원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전원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전원 소자를 초기 상태로 되돌린다.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출력을 정지시킨 채 리셋하는 별도 경로도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5.3.3.5.  SU-ID-CM3-150, 보조 전력 소자 리셋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보조 전력 소자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보조 전력 소자를 초기 상태로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5.3.3.6.  SU-ID-CM3-151, 보조 전력 소자 레지스터 읽기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레지스터 주소, 읽은 값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전달받은 저장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보조 전력 소자의 레지스터를 읽어 설정이 반영되었는지 확인한다.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5.3.4.  자극 파라미터 설정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맵에 지정된 자극 모드에 따라 내부기의 자극 파라미터를 설정한다. 설정이 끝나야 실시간 자극이 가능하다.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5.3.4.1.  SU-ID-CM3-152, 자극 설정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맵의 자극 모드를 확인하여 해당 모드의 설정 유닛을 실행한다.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5.3.4.2.  SU-ID-CM3-153, 단극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전극과 기준 전극이 분리된 단극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5.3.4.3.  SU-ID-CM3-154, 양극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인접한 두 전극 사이로 자극하는 양극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5.3.4.4.  SU-ID-CM3-155, 공통 접지 모드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상태 변경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내부기 자극 파라미터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나머지 전극을 공통 기준으로 사용하는 방식으로 파라미터를 설정한다.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5.3.4.5.  SU-ID-CM3-156, 설정 완료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설정 완료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파라미터 설정이 끝났는지 반환한다. 완료 전에는 실시간 자극을 시작하지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5.3.4.6.  SU-ID-CM3-157, 맵 적재 표시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맵 적재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새 맵이 적재되었음을 표시하여 자극 파라미터를 다시 설정하게 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설정이 끝나면 표시를 해제한다.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5.3.5.  맵 데이터 저장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내부기 정보, 사용자 설정, 자극 파라미터를 비휘발성 저장장치에 읽고 쓴다. 저장 단위는 내부기 자리와 맵 번호로 구분한다.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5.3.5.1.  SU-ID-CM3-158, 내부기 정보 및 사용자 설정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내부기 정보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정보와 사용자 설정을 지정한 자리에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내용을 읽어 오는 경로도 함께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5.3.5.2.  SU-ID-CM3-159, 원본 내부기 정보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원본 정보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출고 시점의 내부기 정보를 원본 영역에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설정이 손상된 경우 이 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5.3.5.3.  SU-ID-CM3-160, 자극 파라미터 저장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맵 번호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자극 파라미터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해당 맵의 자극 파라미터를 기록한다.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같은 내용을 읽어 오는 경로도 함께 제공한다.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5.3.5.4.  SU-ID-CM3-161, 맵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맵 번호,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맵 데이터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맵의 데이터를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5.3.5.5.  SU-ID-CM3-162, 선택 내부기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저장 자리 번호,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해당 자리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지정한 자리의 내부기 데이터 전체를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5.3.5.6.  SU-ID-CM3-163, 전체 내부기 데이터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시작 요청, 명령, 복구 방식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처리 성공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전체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등록된 모든 내부기 데이터를 초기값으로 되돌린다.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5.3.6.  자극 알림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표시등 대신 자극으로 사용자에게 알리는 기능이다. 배터리 저전압과 맵 변경 등을 자극 패턴으로 전달한다.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5.3.6.1.  SU-ID-CM3-164, 자극 알림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알림 사용 여부, 저전압 알림 요청, 통신 알림 요청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알림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알림 사용 설정이 켜져 있고 요청이 있으면 자극 알림을 출력한다.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5.3.6.2.  SU-ID-CM3-165, 자극 알림 요청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알림 요청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자극 알림을 한 번 출력하도록 요청한다.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5.3.6.3.  SU-ID-CM3-166, 자극 알림 크기 설정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공유 메모리의 알림 자극 크기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맵에 지정된 알림 채널과 전류 크기로 알림 자극의 크기를 설정한다.</w:t>
      </w:r>
    </w:p>
    <w:p>
      <w:pPr>
        <w:keepNext/>
        <w:spacing w:before="300" w:after="100"/>
        <w:jc w:val="left"/>
      </w:pPr>
      <w:r>
        <w:rPr>
          <w:b/>
          <w:sz w:val="25"/>
          <w:rFonts w:eastAsia="맑은 고딕" w:ascii="맑은 고딕" w:hAnsi="맑은 고딕"/>
        </w:rPr>
        <w:t>5.4.  Bluetooth Communication Module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5.4.1.  SI-ID-CM3-006, 블루투스 통신 제어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블루투스 콤보 칩셋이 SPI 로 전달하는 명령을 해석하여 해당 처리를 실행하고 응답을 회신한다. 명령은 규정된 프로토콜에 부합하고 검사 값을 통과한 경우에만 실행한다.</w:t>
      </w:r>
    </w:p>
    <w:p>
      <w:pPr>
        <w:spacing w:before="160" w:after="40"/>
        <w:jc w:val="center"/>
      </w:pPr>
      <w:r>
        <w:drawing>
          <wp:inline xmlns:a="http://schemas.openxmlformats.org/drawingml/2006/main" xmlns:pic="http://schemas.openxmlformats.org/drawingml/2006/picture">
            <wp:extent cx="4104000" cy="3335815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그림14_CM3_블루투스통신제어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4104000" cy="33358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40"/>
        <w:jc w:val="center"/>
      </w:pPr>
      <w:r>
        <w:rPr>
          <w:b/>
          <w:sz w:val="19"/>
          <w:rFonts w:eastAsia="맑은 고딕" w:ascii="맑은 고딕" w:hAnsi="맑은 고딕"/>
        </w:rPr>
        <w:t>&lt; 그림 14. Cortex-M3 블루투스 통신 제어 항목 &gt;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5.4.1.1.  SU-ID-CM3-167, 블루투스 통신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통신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수신 패킷,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수신된 패킷의 명령 종류를 확인하여 시스템 정보, 리모콘, 매핑, 무선 갱신 중 해당 처리로 넘긴다.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 결과를 응답 패킷으로 만들어 송신 버퍼에 넣고 송신 준비를 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5.4.1.2.  SU-ID-CM3-168, 통신 전역 상태 초기화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통신 전역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통신 처리에 사용하는 전역 상태를 초기값으로 되돌린다.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5.4.1.3.  SU-ID-CM3-169, 전원 정보 수신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배터리 잔량, 충전기 상태, 거치대 뚜껑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전원 정보 명령을 받으면 배터리 잔량, 충전기 연결 상태, 거치대 뚜껑 상태를 꺼내어 반영한다.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충전기 연결 값이 규정 범위를 벗어나면 미확인 상태로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확인 응답을 회신한다.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5.4.1.4.  SU-ID-CM3-170, 시스템 정보 응답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잔량과 충전기 상태 요청에 현재 값을 응답한다.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배터리 값을 아직 받지 못한 상태에서는 미확인 값을 응답한다.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5.4.2.  리모콘 명령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리모콘 앱의 명령을 처리한다. 내부기 제어용 접속 키가 일치해야 제어를 허용한다.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5.4.2.1.  SU-ID-CM3-171, 리모콘 패킷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패킷에서 리모콘 명령과 매개변수를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5.4.2.2.  SU-ID-CM3-172, 리모콘 명령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리모콘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사용자 설정,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맵 번호 변경, 오디오 볼륨 조절, 자극 볼륨 조절, 표시 알림 설정, 자극 알림 설정 명령을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현재 설정과 배터리 상태를 응답한다.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내부기가 연결되지 않은 상태에서는 제어 명령을 수행하지 않는다.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5.4.2.3.  SU-ID-CM3-173, 리모콘 명령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리모콘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리모콘 명령을 반환하며, 처리가 끝나면 명령을 지운다.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5.4.2.4.  SU-ID-CM3-174, 접속 키 일치 확인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일치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접속 키 일치 표시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내부기 제어용 접속 키가 일치하는지 확인한다.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일치가 확인되어야 리모콘 제어가 활성화된다.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5.4.2.5.  SU-ID-CM3-175, 입력 게인 조절 명령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패킷, 응답 버퍼, 응답 기록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응답을 채운 뒤의 기록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게인 설정, 응답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마이크 경로와 외부 오디오 경로의 게인 설정을 변경하거나 조회한다.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변경된 설정은 공유 메모리를 거쳐 CFX 의 믹싱에 반영된다.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5.4.2.6.  SU-ID-CM3-176, 무선 정지 대기 전환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리모콘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무선을 정지시켜야 하는 명령을 받으면 정지 대기 상태로 전환한다.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5.4.3.  매핑 명령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매핑 프로그램의 명령을 처리한다. 청각사가 자극 파라미터를 측정하고 조정하는 경로다.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5.4.3.1.  SU-ID-CM3-177, 매핑 패킷 인출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수신 패킷에서 매핑 명령과 매개변수를 꺼낸다.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5.4.3.2.  SU-ID-CM3-178, 매핑 명령 실행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내부기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매핑 처리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자극 파라미터, 저장장치, 송신 버퍼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시스템 상태 확인, 특정 자극 출력, 실시간 자극 진행, 임피던스 측정, 유발 반응 측정, 맵 데이터 읽기와 쓰기 명령을 처리한다.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 결과를 응답 패킷으로 회신한다.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5.4.3.3.  SU-ID-CM3-179, 매핑 명령 조회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매핑 명령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처리할 매핑 명령을 반환하며, 처리가 끝나면 명령을 지운다.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5.4.3.4.  SU-ID-CM3-180, 매핑 연결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연결 여부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매핑 프로그램 연결 여부를 갱신하고,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연결 중에는 절전으로 들어가지 않으며 입력 게인을 기준값으로 고정한다.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5.4.3.5.  SU-ID-CM3-181, 연결 해제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매핑 명령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무선 연결이 끊기면 진행 중이던 매핑 명령을 정리한다.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실시간 자극이 진행 중이던 경우 자극을 멈춘다.</w:t>
      </w:r>
    </w:p>
    <w:p>
      <w:pPr>
        <w:keepNext/>
        <w:spacing w:before="240" w:after="100"/>
        <w:ind w:left="198"/>
        <w:jc w:val="left"/>
      </w:pPr>
      <w:r>
        <w:rPr>
          <w:b/>
          <w:sz w:val="23"/>
          <w:rFonts w:eastAsia="맑은 고딕" w:ascii="맑은 고딕" w:hAnsi="맑은 고딕"/>
        </w:rPr>
        <w:t>5.4.4.  무선 갱신 중계 항목</w:t>
      </w:r>
    </w:p>
    <w:p>
      <w:pPr>
        <w:spacing w:before="40" w:after="12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무선으로 전달되는 갱신 이미지를 받아 저장장치에 기록한다. 적용은 다음 기동에서 부트로더가 수행한다.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5.4.4.1.  SU-ID-CM3-182, 갱신 시작 및 종료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갱신 진행 상태, 저장장치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시작 패킷을 받으면 기록할 자리를 준비하고, 종료 패킷을 받으면 기록을 마무리한다.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5.4.4.2.  SU-ID-CM3-183, 갱신 데이터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저장장치의 갱신 이미지 영역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전달받은 이미지 조각을 순서대로 저장장치에 기록한다.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5.4.4.3.  SU-ID-CM3-184, 갱신 연결 상태 관리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현재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갱신 연결 상태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전용 연결의 상태를 설정하고, 조회 시 현재 값을 반환한다.</w:t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갱신 중에는 다른 동작이 끼어들지 않게 한다.</w:t>
      </w:r>
    </w:p>
    <w:p>
      <w:pPr>
        <w:keepNext/>
        <w:spacing w:before="200" w:after="100"/>
        <w:ind w:left="397"/>
        <w:jc w:val="left"/>
      </w:pPr>
      <w:r>
        <w:rPr>
          <w:b/>
          <w:sz w:val="21"/>
          <w:rFonts w:eastAsia="맑은 고딕" w:ascii="맑은 고딕" w:hAnsi="맑은 고딕"/>
        </w:rPr>
        <w:t>5.4.4.4.  SU-ID-CM3-185, 기동 정보 패킷 처리 유닛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입력 파라미터 : </w:t>
      </w:r>
      <w:r>
        <w:rPr>
          <w:b w:val="0"/>
          <w:sz w:val="19"/>
          <w:rFonts w:eastAsia="맑은 고딕" w:ascii="맑은 고딕" w:hAnsi="맑은 고딕"/>
        </w:rPr>
        <w:t>수신 패킷 위치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반환 파라미터 : </w:t>
      </w:r>
      <w:r>
        <w:rPr>
          <w:b w:val="0"/>
          <w:sz w:val="19"/>
          <w:rFonts w:eastAsia="맑은 고딕" w:ascii="맑은 고딕" w:hAnsi="맑은 고딕"/>
        </w:rPr>
        <w:t>없음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수정 파라미터 : </w:t>
      </w:r>
      <w:r>
        <w:rPr>
          <w:b w:val="0"/>
          <w:sz w:val="19"/>
          <w:rFonts w:eastAsia="맑은 고딕" w:ascii="맑은 고딕" w:hAnsi="맑은 고딕"/>
        </w:rPr>
        <w:t>기동 대상 정보</w:t>
      </w:r>
    </w:p>
    <w:p>
      <w:pPr>
        <w:spacing w:before="0" w:after="20"/>
        <w:ind w:left="510"/>
        <w:jc w:val="left"/>
      </w:pPr>
      <w:r>
        <w:rPr>
          <w:b/>
          <w:sz w:val="19"/>
          <w:rFonts w:eastAsia="맑은 고딕" w:ascii="맑은 고딕" w:hAnsi="맑은 고딕"/>
        </w:rPr>
        <w:t xml:space="preserve">기능 및 동작 : </w:t>
      </w:r>
      <w:r>
        <w:rPr>
          <w:b w:val="0"/>
          <w:sz w:val="19"/>
          <w:rFonts w:eastAsia="맑은 고딕" w:ascii="맑은 고딕" w:hAnsi="맑은 고딕"/>
        </w:rPr>
      </w:r>
    </w:p>
    <w:p>
      <w:pPr>
        <w:spacing w:before="0" w:after="20" w:line="307" w:lineRule="auto"/>
        <w:ind w:left="947" w:hanging="238"/>
        <w:jc w:val="both"/>
      </w:pPr>
      <w:r>
        <w:rPr>
          <w:b w:val="0"/>
          <w:sz w:val="19"/>
          <w:rFonts w:eastAsia="맑은 고딕" w:ascii="맑은 고딕" w:hAnsi="맑은 고딕"/>
        </w:rPr>
        <w:t>- 다음 기동에서 사용할 이미지 정보를 전달받아 기록한다.</w:t>
      </w:r>
    </w:p>
    <w:p>
      <w:r>
        <w:br w:type="page"/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6.  부트로더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장은 후속 단계에서 작성한다. 기동 시 하드웨어 초기 설정과 동작 모드 판정, 실행 이미지의 무결성 검증과 복호화 및 적재, 코어 기동, 무선 갱신 이미지의 적용과 복구에 관한 항목과 유닛을 기술한다.</w:t>
      </w:r>
    </w:p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7.  블루투스 콤보 칩셋 소프트웨어 상세 설계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블루투스 콤보 칩셋의 펌웨어는 본 문서의 범위에 포함되지 않는다. 해당 펌웨어는 별도의 개발 및 형상 관리 체계에서 관리되며, 본 문서는 해당 칩셋과의 경계에서 오가는 데이터만 앞 장에서 기술한다.</w:t>
      </w:r>
    </w:p>
    <w:p>
      <w:pPr>
        <w:spacing w:before="60" w:after="60" w:line="324" w:lineRule="auto"/>
        <w:jc w:val="both"/>
      </w:pPr>
      <w:r>
        <w:rPr>
          <w:b w:val="0"/>
          <w:sz w:val="20"/>
          <w:rFonts w:eastAsia="맑은 고딕" w:ascii="맑은 고딕" w:hAnsi="맑은 고딕"/>
        </w:rPr>
        <w:t>본 문서가 외부기 전체의 소프트웨어 상세 설계서로 확장되는 경우, 해당 펌웨어의 항목과 유닛은 본 장에 기술한다. 아래 표는 본 문서가 다루는 소프트웨어가 해당 펌웨어에 의존하는 기능의 목록이며, 확장 시 각 기능에 대응하는 유닛을 이 표에서 이어 기술한다.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Layout w:type="fixed"/>
      </w:tblPr>
      <w:tblGrid>
        <w:gridCol w:w="2608"/>
        <w:gridCol w:w="4536"/>
        <w:gridCol w:w="2495"/>
      </w:tblGrid>
      <w:tr>
        <w:trPr>
          <w:tblHeader w:val="true"/>
        </w:trPr>
        <w:tc>
          <w:tcPr>
            <w:tcW w:type="dxa" w:w="2608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의존 기능</w:t>
            </w:r>
          </w:p>
        </w:tc>
        <w:tc>
          <w:tcPr>
            <w:tcW w:type="dxa" w:w="4535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기대하는 동작</w:t>
            </w:r>
          </w:p>
        </w:tc>
        <w:tc>
          <w:tcPr>
            <w:tcW w:type="dxa" w:w="2494"/>
            <w:shd w:val="clear" w:color="auto" w:fill="D9D9D9"/>
          </w:tcPr>
          <w:p>
            <w:pPr>
              <w:spacing w:before="40" w:after="40"/>
              <w:jc w:val="center"/>
            </w:pPr>
            <w:r/>
            <w:r>
              <w:rPr>
                <w:b/>
                <w:sz w:val="18"/>
                <w:rFonts w:eastAsia="맑은 고딕" w:ascii="맑은 고딕" w:hAnsi="맑은 고딕"/>
              </w:rPr>
              <w:t>전달 경로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 통신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리모콘 앱 및 매핑 프로그램의 명령을 수신하여 전달하고, 응답을 회신한다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통신 보안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페어링을 적용하여 데이터 통신 보안을 확보한다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배터리 잔량을 측정하여 주기적으로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 관리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충전기 연결 상태와 크래들 뚜껑 상태를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오디오 전달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외부 오디오 스트림을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I2S</w:t>
            </w:r>
          </w:p>
        </w:tc>
      </w:tr>
      <w:tr>
        <w:tc>
          <w:tcPr>
            <w:tcW w:type="dxa" w:w="2608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갱신 중계</w:t>
            </w:r>
          </w:p>
        </w:tc>
        <w:tc>
          <w:tcPr>
            <w:tcW w:type="dxa" w:w="4535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무선으로 수신한 갱신 이미지를 전달한다</w:t>
            </w:r>
          </w:p>
        </w:tc>
        <w:tc>
          <w:tcPr>
            <w:tcW w:type="dxa" w:w="2494"/>
          </w:tcPr>
          <w:p>
            <w:pPr>
              <w:spacing w:before="40" w:after="40"/>
              <w:jc w:val="left"/>
            </w:pPr>
            <w:r/>
            <w:r>
              <w:rPr>
                <w:b w:val="0"/>
                <w:sz w:val="18"/>
                <w:rFonts w:eastAsia="맑은 고딕" w:ascii="맑은 고딕" w:hAnsi="맑은 고딕"/>
              </w:rPr>
              <w:t>SPI</w:t>
            </w:r>
          </w:p>
        </w:tc>
      </w:tr>
    </w:tbl>
    <w:p>
      <w:pPr>
        <w:keepNext/>
        <w:spacing w:before="400" w:after="100"/>
        <w:jc w:val="left"/>
      </w:pPr>
      <w:r>
        <w:rPr>
          <w:b/>
          <w:sz w:val="30"/>
          <w:rFonts w:eastAsia="맑은 고딕" w:ascii="맑은 고딕" w:hAnsi="맑은 고딕"/>
        </w:rPr>
        <w:t>8.  소프트웨어 상세 설계 검증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1)  소프트웨어 아키텍쳐가 모두 구현되도록 설계 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소프트웨어 아키텍쳐 기술서가 정의한 각 모듈의 항목이 본 문서의 소프트웨어 항목으로 대응되며, 각 항목은 하나 이상의 유닛으로 분해되었다.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2)  소프트웨어 아키텍쳐와 상충되는 것은 없는가?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모듈 구성과 프로세서 간 인터페이스는 소프트웨어 아키텍쳐 기술서와 동일하며, 본 문서는 그 하위의 유닛만을 추가로 정의한다.</w:t>
      </w:r>
    </w:p>
    <w:p>
      <w:pPr>
        <w:spacing w:before="200" w:after="40"/>
        <w:ind w:left="454" w:hanging="454"/>
      </w:pPr>
      <w:r>
        <w:rPr>
          <w:b/>
          <w:sz w:val="21"/>
          <w:rFonts w:eastAsia="맑은 고딕" w:ascii="맑은 고딕" w:hAnsi="맑은 고딕"/>
        </w:rPr>
        <w:t>3)  각 유닛의 인터페이스가 명확히 정의되었는가?</w:t>
      </w:r>
    </w:p>
    <w:p>
      <w:pPr>
        <w:spacing w:after="40" w:line="324" w:lineRule="auto"/>
        <w:ind w:left="454"/>
        <w:jc w:val="both"/>
      </w:pPr>
      <w:r>
        <w:rPr>
          <w:b w:val="0"/>
          <w:sz w:val="20"/>
          <w:rFonts w:eastAsia="맑은 고딕" w:ascii="맑은 고딕" w:hAnsi="맑은 고딕"/>
        </w:rPr>
        <w:t>: 예. 모든 유닛에 입력 파라미터, 반환 파라미터, 수정 파라미터를 기술하였으며, 그 내용은 실제 구현의 함수 인터페이스와 대조하여 확인하였다.</w:t>
      </w:r>
    </w:p>
    <w:sectPr w:rsidR="00FC693F" w:rsidRPr="0006063C" w:rsidSect="00034616">
      <w:headerReference w:type="default" r:id="rId9"/>
      <w:pgSz w:w="11906" w:h="16838"/>
      <w:pgMar w:top="1134" w:right="1134" w:bottom="850" w:left="1134" w:header="567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  <w:tbl>
    <w:tblPr>
      <w:tblStyle w:val="TableGrid"/>
      <w:tblW w:type="auto" w:w="0"/>
      <w:tblLook w:firstColumn="1" w:firstRow="1" w:lastColumn="0" w:lastRow="0" w:noHBand="0" w:noVBand="1" w:val="04A0"/>
      <w:tblLayout w:type="fixed"/>
    </w:tblPr>
    <w:tblGrid>
      <w:gridCol w:w="2041"/>
      <w:gridCol w:w="3629"/>
      <w:gridCol w:w="1928"/>
      <w:gridCol w:w="2041"/>
    </w:tblGrid>
    <w:tr>
      <w:tc>
        <w:tcPr>
          <w:tcW w:type="dxa" w:w="2041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18"/>
              <w:rFonts w:eastAsia="맑은 고딕" w:ascii="맑은 고딕" w:hAnsi="맑은 고딕"/>
            </w:rPr>
            <w:t>SND1-A-EXT</w:t>
          </w:r>
        </w:p>
      </w:tc>
      <w:tc>
        <w:tcPr>
          <w:tcW w:type="dxa" w:w="3628"/>
          <w:vMerge w:val="restart"/>
        </w:tcPr>
        <w:p>
          <w:pPr>
            <w:spacing w:before="40" w:after="40"/>
            <w:jc w:val="center"/>
          </w:pPr>
          <w:r/>
          <w:r>
            <w:rPr>
              <w:b/>
              <w:sz w:val="20"/>
              <w:rFonts w:eastAsia="맑은 고딕" w:ascii="맑은 고딕" w:hAnsi="맑은 고딕"/>
            </w:rPr>
            <w:t>소프트웨어 상세 설계서</w:t>
          </w:r>
        </w:p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표준번호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SDDD-FW-SND1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제(개)정일자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YYYY.MM.DD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제(개)정 번호</w:t>
          </w:r>
        </w:p>
      </w:tc>
      <w:tc>
        <w:tcPr>
          <w:tcW w:type="dxa" w:w="2041"/>
        </w:tcPr>
        <w:p>
          <w:pPr>
            <w:spacing w:before="40" w:after="40"/>
            <w:jc w:val="center"/>
          </w:pPr>
          <w:r/>
          <w:r>
            <w:rPr>
              <w:b w:val="0"/>
              <w:sz w:val="17"/>
              <w:rFonts w:eastAsia="맑은 고딕" w:ascii="맑은 고딕" w:hAnsi="맑은 고딕"/>
            </w:rPr>
            <w:t>0</w:t>
          </w:r>
        </w:p>
      </w:tc>
    </w:tr>
    <w:tr>
      <w:tc>
        <w:tcPr>
          <w:tcW w:type="dxa" w:w="2409"/>
          <w:vMerge/>
        </w:tcPr>
        <w:p/>
      </w:tc>
      <w:tc>
        <w:tcPr>
          <w:tcW w:type="dxa" w:w="2409"/>
          <w:vMerge/>
        </w:tcPr>
        <w:p/>
      </w:tc>
      <w:tc>
        <w:tcPr>
          <w:tcW w:type="dxa" w:w="1928"/>
          <w:shd w:val="clear" w:color="auto" w:fill="F2F2F2"/>
        </w:tcPr>
        <w:p>
          <w:pPr>
            <w:spacing w:before="40" w:after="40"/>
            <w:jc w:val="center"/>
          </w:pPr>
          <w:r/>
          <w:r>
            <w:rPr>
              <w:b/>
              <w:sz w:val="17"/>
              <w:rFonts w:eastAsia="맑은 고딕" w:ascii="맑은 고딕" w:hAnsi="맑은 고딕"/>
            </w:rPr>
            <w:t>페 이 지</w:t>
          </w:r>
        </w:p>
      </w:tc>
      <w:tc>
        <w:tcPr>
          <w:tcW w:type="dxa" w:w="2041"/>
        </w:tcPr>
        <w:p>
          <w:pPr>
            <w:jc w:val="center"/>
          </w:pP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PAGE </w:instrText>
            <w:fldChar w:fldCharType="end"/>
          </w:r>
          <w:r>
            <w:rPr>
              <w:b w:val="0"/>
              <w:sz w:val="17"/>
              <w:rFonts w:eastAsia="맑은 고딕" w:ascii="맑은 고딕" w:hAnsi="맑은 고딕"/>
            </w:rPr>
            <w:t xml:space="preserve"> / </w:t>
          </w:r>
          <w:r>
            <w:rPr>
              <w:b w:val="0"/>
              <w:sz w:val="17"/>
              <w:rFonts w:eastAsia="맑은 고딕" w:ascii="맑은 고딕" w:hAnsi="맑은 고딕"/>
            </w:rPr>
            <w:fldChar w:fldCharType="begin"/>
            <w:instrText xml:space="preserve"> NUMPAGES </w:instrText>
            <w:fldChar w:fldCharType="end"/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Relationship Id="rId23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