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7D75" w14:textId="77777777" w:rsidR="00A57DBA" w:rsidRDefault="0082662A">
      <w:pPr>
        <w:spacing w:before="1800" w:after="120"/>
      </w:pPr>
      <w:r>
        <w:rPr>
          <w:b/>
          <w:bCs/>
          <w:color w:val="6E6E73"/>
          <w:spacing w:val="80"/>
          <w:sz w:val="18"/>
          <w:szCs w:val="18"/>
        </w:rPr>
        <w:t>ELVINCI.DE GMBH</w:t>
      </w:r>
    </w:p>
    <w:p w14:paraId="4EAB7D76" w14:textId="77777777" w:rsidR="00A57DBA" w:rsidRDefault="0082662A">
      <w:pPr>
        <w:spacing w:after="120"/>
      </w:pPr>
      <w:r>
        <w:rPr>
          <w:b/>
          <w:bCs/>
          <w:color w:val="111111"/>
          <w:sz w:val="64"/>
          <w:szCs w:val="64"/>
        </w:rPr>
        <w:t>Arbeitsplatzbeschreibung</w:t>
      </w:r>
    </w:p>
    <w:p w14:paraId="4EAB7D77" w14:textId="77777777" w:rsidR="00A57DBA" w:rsidRDefault="0082662A">
      <w:pPr>
        <w:spacing w:after="80"/>
      </w:pPr>
      <w:r>
        <w:rPr>
          <w:color w:val="6E6E73"/>
          <w:sz w:val="40"/>
          <w:szCs w:val="40"/>
        </w:rPr>
        <w:t>&amp; Arbeitsanweisung</w:t>
      </w:r>
    </w:p>
    <w:p w14:paraId="4EAB7D78" w14:textId="77777777" w:rsidR="00A57DBA" w:rsidRDefault="00A57DBA">
      <w:pPr>
        <w:pBdr>
          <w:bottom w:val="single" w:sz="12" w:space="4" w:color="0071E3"/>
        </w:pBdr>
        <w:spacing w:before="60" w:after="120"/>
      </w:pPr>
    </w:p>
    <w:p w14:paraId="4EAB7D79" w14:textId="77777777" w:rsidR="00A57DBA" w:rsidRDefault="00A57DBA">
      <w:pPr>
        <w:spacing w:after="360"/>
      </w:pPr>
    </w:p>
    <w:p w14:paraId="4EAB7D7A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t>POSITION</w:t>
      </w:r>
    </w:p>
    <w:p w14:paraId="4EAB7D7B" w14:textId="77777777" w:rsidR="00A57DBA" w:rsidRDefault="0082662A">
      <w:pPr>
        <w:spacing w:after="200"/>
      </w:pPr>
      <w:r>
        <w:rPr>
          <w:b/>
          <w:bCs/>
          <w:color w:val="0071E3"/>
          <w:sz w:val="36"/>
          <w:szCs w:val="36"/>
        </w:rPr>
        <w:t>Auftragsbearbeitung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7DBA" w14:paraId="4EAB7D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AB7D7C" w14:textId="77777777" w:rsidR="00A57DBA" w:rsidRDefault="0082662A">
            <w:pPr>
              <w:spacing w:after="40"/>
            </w:pPr>
            <w:r>
              <w:rPr>
                <w:b/>
                <w:bCs/>
                <w:color w:val="6E6E73"/>
                <w:spacing w:val="60"/>
                <w:sz w:val="16"/>
                <w:szCs w:val="16"/>
              </w:rPr>
              <w:t>BEREICH</w:t>
            </w:r>
          </w:p>
          <w:p w14:paraId="4EAB7D7D" w14:textId="77777777" w:rsidR="00A57DBA" w:rsidRDefault="0082662A">
            <w:r>
              <w:rPr>
                <w:b/>
                <w:bCs/>
                <w:color w:val="111111"/>
              </w:rPr>
              <w:t>Backoffice &amp; Fulfillment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AB7D7E" w14:textId="77777777" w:rsidR="00A57DBA" w:rsidRDefault="0082662A">
            <w:pPr>
              <w:spacing w:after="40"/>
            </w:pPr>
            <w:r>
              <w:rPr>
                <w:b/>
                <w:bCs/>
                <w:color w:val="6E6E73"/>
                <w:spacing w:val="60"/>
                <w:sz w:val="16"/>
                <w:szCs w:val="16"/>
              </w:rPr>
              <w:t>STELLENINHABER</w:t>
            </w:r>
          </w:p>
          <w:p w14:paraId="4EAB7D7F" w14:textId="77777777" w:rsidR="00A57DBA" w:rsidRDefault="0082662A">
            <w:r>
              <w:rPr>
                <w:b/>
                <w:bCs/>
                <w:color w:val="111111"/>
              </w:rPr>
              <w:t>Janna</w:t>
            </w:r>
          </w:p>
        </w:tc>
      </w:tr>
      <w:tr w:rsidR="00A57DBA" w14:paraId="4EAB7D8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AB7D81" w14:textId="77777777" w:rsidR="00A57DBA" w:rsidRDefault="0082662A">
            <w:pPr>
              <w:spacing w:after="40"/>
            </w:pPr>
            <w:r>
              <w:rPr>
                <w:b/>
                <w:bCs/>
                <w:color w:val="6E6E73"/>
                <w:spacing w:val="60"/>
                <w:sz w:val="16"/>
                <w:szCs w:val="16"/>
              </w:rPr>
              <w:t>VORGESETZTER</w:t>
            </w:r>
          </w:p>
          <w:p w14:paraId="4EAB7D82" w14:textId="77777777" w:rsidR="00A57DBA" w:rsidRDefault="0082662A">
            <w:r>
              <w:rPr>
                <w:b/>
                <w:bCs/>
                <w:color w:val="111111"/>
              </w:rPr>
              <w:t>Dustin Eskofier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AB7D83" w14:textId="77777777" w:rsidR="00A57DBA" w:rsidRDefault="0082662A">
            <w:pPr>
              <w:spacing w:after="40"/>
            </w:pPr>
            <w:r>
              <w:rPr>
                <w:b/>
                <w:bCs/>
                <w:color w:val="6E6E73"/>
                <w:spacing w:val="60"/>
                <w:sz w:val="16"/>
                <w:szCs w:val="16"/>
              </w:rPr>
              <w:t>STANDORT</w:t>
            </w:r>
          </w:p>
          <w:p w14:paraId="4EAB7D84" w14:textId="77777777" w:rsidR="00A57DBA" w:rsidRDefault="0082662A">
            <w:r>
              <w:rPr>
                <w:b/>
                <w:bCs/>
                <w:color w:val="111111"/>
              </w:rPr>
              <w:t>Nürnberg</w:t>
            </w:r>
          </w:p>
        </w:tc>
      </w:tr>
      <w:tr w:rsidR="00A57DBA" w14:paraId="4EAB7D8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AB7D86" w14:textId="77777777" w:rsidR="00A57DBA" w:rsidRDefault="0082662A">
            <w:pPr>
              <w:spacing w:after="40"/>
            </w:pPr>
            <w:r>
              <w:rPr>
                <w:b/>
                <w:bCs/>
                <w:color w:val="6E6E73"/>
                <w:spacing w:val="60"/>
                <w:sz w:val="16"/>
                <w:szCs w:val="16"/>
              </w:rPr>
              <w:t>VERSION</w:t>
            </w:r>
          </w:p>
          <w:p w14:paraId="4EAB7D87" w14:textId="77777777" w:rsidR="00A57DBA" w:rsidRDefault="0082662A">
            <w:r>
              <w:rPr>
                <w:b/>
                <w:bCs/>
                <w:color w:val="111111"/>
              </w:rPr>
              <w:t>1.1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AB7D88" w14:textId="77777777" w:rsidR="00A57DBA" w:rsidRDefault="0082662A">
            <w:pPr>
              <w:spacing w:after="40"/>
            </w:pPr>
            <w:r>
              <w:rPr>
                <w:b/>
                <w:bCs/>
                <w:color w:val="6E6E73"/>
                <w:spacing w:val="60"/>
                <w:sz w:val="16"/>
                <w:szCs w:val="16"/>
              </w:rPr>
              <w:t>DATUM</w:t>
            </w:r>
          </w:p>
          <w:p w14:paraId="4EAB7D89" w14:textId="77777777" w:rsidR="00A57DBA" w:rsidRDefault="0082662A">
            <w:r>
              <w:rPr>
                <w:b/>
                <w:bCs/>
                <w:color w:val="111111"/>
              </w:rPr>
              <w:t>04.05.2026</w:t>
            </w:r>
          </w:p>
        </w:tc>
      </w:tr>
    </w:tbl>
    <w:p w14:paraId="4EAB7D8B" w14:textId="77777777" w:rsidR="00A57DBA" w:rsidRDefault="00A57DBA">
      <w:pPr>
        <w:spacing w:after="600"/>
      </w:pPr>
    </w:p>
    <w:p w14:paraId="4EAB7D8C" w14:textId="77777777" w:rsidR="00A57DBA" w:rsidRDefault="00A57DBA">
      <w:pPr>
        <w:pBdr>
          <w:bottom w:val="single" w:sz="4" w:space="4" w:color="D2D2D7"/>
        </w:pBdr>
        <w:spacing w:before="60" w:after="120"/>
      </w:pPr>
    </w:p>
    <w:p w14:paraId="4EAB7D8D" w14:textId="77777777" w:rsidR="00A57DBA" w:rsidRDefault="0082662A">
      <w:pPr>
        <w:spacing w:before="80"/>
      </w:pPr>
      <w:r>
        <w:rPr>
          <w:i/>
          <w:iCs/>
          <w:color w:val="6E6E73"/>
          <w:sz w:val="20"/>
          <w:szCs w:val="20"/>
        </w:rPr>
        <w:t xml:space="preserve">Virtue lies in </w:t>
      </w:r>
      <w:proofErr w:type="spellStart"/>
      <w:r>
        <w:rPr>
          <w:i/>
          <w:iCs/>
          <w:color w:val="6E6E73"/>
          <w:sz w:val="20"/>
          <w:szCs w:val="20"/>
        </w:rPr>
        <w:t>Diligency</w:t>
      </w:r>
      <w:proofErr w:type="spellEnd"/>
      <w:r>
        <w:rPr>
          <w:i/>
          <w:iCs/>
          <w:color w:val="6E6E73"/>
          <w:sz w:val="20"/>
          <w:szCs w:val="20"/>
        </w:rPr>
        <w:t>.</w:t>
      </w:r>
    </w:p>
    <w:p w14:paraId="4EAB7D8E" w14:textId="77777777" w:rsidR="00A57DBA" w:rsidRDefault="0082662A">
      <w:r>
        <w:br w:type="page"/>
      </w:r>
    </w:p>
    <w:p w14:paraId="4EAB7D8F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lastRenderedPageBreak/>
        <w:t>KAPITEL 1</w:t>
      </w:r>
    </w:p>
    <w:p w14:paraId="4EAB7D90" w14:textId="77777777" w:rsidR="00A57DBA" w:rsidRDefault="0082662A">
      <w:pPr>
        <w:pStyle w:val="berschrift1"/>
      </w:pPr>
      <w:r>
        <w:t>Zweck der Position</w:t>
      </w:r>
    </w:p>
    <w:p w14:paraId="4EAB7D91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D92" w14:textId="77777777" w:rsidR="00A57DBA" w:rsidRDefault="0082662A">
      <w:pPr>
        <w:spacing w:after="200" w:line="300" w:lineRule="auto"/>
      </w:pPr>
      <w:r>
        <w:rPr>
          <w:color w:val="1D1D1F"/>
        </w:rPr>
        <w:t>Die Auftragsbearbeitung ist das operative Bindeglied zwischen Beschaffung (Wareneingang, Inesa) und Verkauf. Hier wird jeder Auftrag von der Annahme bis zur Auslieferung begleitet, dokumentiert und sauber abgeschlossen.</w:t>
      </w:r>
    </w:p>
    <w:p w14:paraId="4EAB7D93" w14:textId="77777777" w:rsidR="00A57DBA" w:rsidRDefault="0082662A">
      <w:pPr>
        <w:spacing w:after="200" w:line="300" w:lineRule="auto"/>
      </w:pPr>
      <w:r>
        <w:rPr>
          <w:color w:val="1D1D1F"/>
        </w:rPr>
        <w:t xml:space="preserve">Die Position trägt direkt zur Liefertreue, Kundenzufriedenheit und Datenqualität von </w:t>
      </w:r>
      <w:proofErr w:type="spellStart"/>
      <w:r>
        <w:rPr>
          <w:color w:val="1D1D1F"/>
        </w:rPr>
        <w:t>elvinci</w:t>
      </w:r>
      <w:proofErr w:type="spellEnd"/>
      <w:r>
        <w:rPr>
          <w:color w:val="1D1D1F"/>
        </w:rPr>
        <w:t xml:space="preserve"> bei. Fehler hier haben unmittelbare finanzielle und operative Konsequenzen — daher gilt die Maxime: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D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F2FE"/>
              <w:left w:val="single" w:sz="32" w:space="0" w:color="0071E3"/>
              <w:bottom w:val="single" w:sz="4" w:space="0" w:color="E8F2FE"/>
              <w:right w:val="single" w:sz="4" w:space="0" w:color="E8F2FE"/>
            </w:tcBorders>
            <w:shd w:val="clear" w:color="auto" w:fill="E8F2FE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D94" w14:textId="77777777" w:rsidR="00A57DBA" w:rsidRDefault="0082662A">
            <w:pPr>
              <w:spacing w:after="80"/>
            </w:pPr>
            <w:r>
              <w:rPr>
                <w:b/>
                <w:bCs/>
                <w:color w:val="0071E3"/>
                <w:spacing w:val="40"/>
                <w:sz w:val="18"/>
                <w:szCs w:val="18"/>
              </w:rPr>
              <w:t>HINWEIS</w:t>
            </w:r>
            <w:r>
              <w:rPr>
                <w:b/>
                <w:bCs/>
                <w:color w:val="111111"/>
              </w:rPr>
              <w:t xml:space="preserve">   Leitprinzip</w:t>
            </w:r>
          </w:p>
          <w:p w14:paraId="4EAB7D95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100 % Vollständigkeit. 100 % Aktualität. 100 % Verbindlichkeit.</w:t>
            </w:r>
          </w:p>
          <w:p w14:paraId="4EAB7D96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Jeder Auftrag wird lückenlos durch alle sechs Phasen geführt — ohne Ausnahme.</w:t>
            </w:r>
          </w:p>
        </w:tc>
      </w:tr>
    </w:tbl>
    <w:p w14:paraId="4EAB7D98" w14:textId="77777777" w:rsidR="00A57DBA" w:rsidRDefault="00A57DBA">
      <w:pPr>
        <w:spacing w:after="240"/>
      </w:pPr>
    </w:p>
    <w:p w14:paraId="4EAB7D99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t>KAPITEL 2</w:t>
      </w:r>
    </w:p>
    <w:p w14:paraId="4EAB7D9A" w14:textId="77777777" w:rsidR="00A57DBA" w:rsidRDefault="0082662A">
      <w:pPr>
        <w:pStyle w:val="berschrift1"/>
      </w:pPr>
      <w:r>
        <w:t>Prozessübersicht</w:t>
      </w:r>
    </w:p>
    <w:p w14:paraId="4EAB7D9B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D9C" w14:textId="77777777" w:rsidR="00A57DBA" w:rsidRDefault="0082662A">
      <w:pPr>
        <w:spacing w:after="200" w:line="300" w:lineRule="auto"/>
      </w:pPr>
      <w:r>
        <w:rPr>
          <w:color w:val="1D1D1F"/>
        </w:rPr>
        <w:t>Jeder Auftrag durchläuft sechs aufeinander aufbauende Phasen. Keine Phase darf übersprungen oder unvollständig abgeschlossen werden.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4826"/>
      </w:tblGrid>
      <w:tr w:rsidR="00A57DBA" w14:paraId="4EAB7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1111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9D" w14:textId="77777777" w:rsidR="00A57DBA" w:rsidRDefault="0082662A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1111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9E" w14:textId="77777777" w:rsidR="00A57DBA" w:rsidRDefault="0082662A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PHASE</w:t>
            </w:r>
          </w:p>
        </w:tc>
        <w:tc>
          <w:tcPr>
            <w:tcW w:w="48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1111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9F" w14:textId="77777777" w:rsidR="00A57DBA" w:rsidRDefault="0082662A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KERNAUFGABE</w:t>
            </w:r>
          </w:p>
        </w:tc>
      </w:tr>
      <w:tr w:rsidR="00A57DBA" w14:paraId="4EAB7D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1" w14:textId="77777777" w:rsidR="00A57DBA" w:rsidRDefault="0082662A">
            <w:pPr>
              <w:jc w:val="center"/>
            </w:pPr>
            <w:r>
              <w:rPr>
                <w:b/>
                <w:bCs/>
                <w:color w:val="0071E3"/>
                <w:sz w:val="26"/>
                <w:szCs w:val="26"/>
              </w:rPr>
              <w:t>1</w:t>
            </w:r>
          </w:p>
        </w:tc>
        <w:tc>
          <w:tcPr>
            <w:tcW w:w="3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2" w14:textId="77777777" w:rsidR="00A57DBA" w:rsidRDefault="0082662A">
            <w:proofErr w:type="spellStart"/>
            <w:r>
              <w:rPr>
                <w:b/>
                <w:bCs/>
                <w:color w:val="111111"/>
              </w:rPr>
              <w:t>Saleskärtchen</w:t>
            </w:r>
            <w:proofErr w:type="spellEnd"/>
            <w:r>
              <w:rPr>
                <w:b/>
                <w:bCs/>
                <w:color w:val="111111"/>
              </w:rPr>
              <w:t xml:space="preserve"> &amp; Auftragseingang</w:t>
            </w:r>
          </w:p>
        </w:tc>
        <w:tc>
          <w:tcPr>
            <w:tcW w:w="48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3" w14:textId="77777777" w:rsidR="00A57DBA" w:rsidRDefault="0082662A">
            <w:r>
              <w:rPr>
                <w:color w:val="1D1D1F"/>
              </w:rPr>
              <w:t>Auftrag prüfen, Vollständigkeit sichern</w:t>
            </w:r>
          </w:p>
        </w:tc>
      </w:tr>
      <w:tr w:rsidR="00A57DBA" w14:paraId="4EAB7D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5" w14:textId="77777777" w:rsidR="00A57DBA" w:rsidRDefault="0082662A">
            <w:pPr>
              <w:jc w:val="center"/>
            </w:pPr>
            <w:r>
              <w:rPr>
                <w:b/>
                <w:bCs/>
                <w:color w:val="0071E3"/>
                <w:sz w:val="26"/>
                <w:szCs w:val="26"/>
              </w:rPr>
              <w:t>2</w:t>
            </w:r>
          </w:p>
        </w:tc>
        <w:tc>
          <w:tcPr>
            <w:tcW w:w="3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6" w14:textId="77777777" w:rsidR="00A57DBA" w:rsidRDefault="0082662A">
            <w:proofErr w:type="spellStart"/>
            <w:r>
              <w:rPr>
                <w:b/>
                <w:bCs/>
                <w:color w:val="111111"/>
              </w:rPr>
              <w:t>Fulfilment</w:t>
            </w:r>
            <w:proofErr w:type="spellEnd"/>
            <w:r>
              <w:rPr>
                <w:b/>
                <w:bCs/>
                <w:color w:val="111111"/>
              </w:rPr>
              <w:t xml:space="preserve"> Pipeline pflegen</w:t>
            </w:r>
          </w:p>
        </w:tc>
        <w:tc>
          <w:tcPr>
            <w:tcW w:w="48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7" w14:textId="77777777" w:rsidR="00A57DBA" w:rsidRDefault="0082662A">
            <w:r>
              <w:rPr>
                <w:color w:val="1D1D1F"/>
              </w:rPr>
              <w:t>Pflichtspalten in Excel ausfüllen, 2× täglich abstimmen</w:t>
            </w:r>
          </w:p>
        </w:tc>
      </w:tr>
      <w:tr w:rsidR="00A57DBA" w14:paraId="4EAB7D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9" w14:textId="77777777" w:rsidR="00A57DBA" w:rsidRDefault="0082662A">
            <w:pPr>
              <w:jc w:val="center"/>
            </w:pPr>
            <w:r>
              <w:rPr>
                <w:b/>
                <w:bCs/>
                <w:color w:val="0071E3"/>
                <w:sz w:val="26"/>
                <w:szCs w:val="26"/>
              </w:rPr>
              <w:t>3</w:t>
            </w:r>
          </w:p>
        </w:tc>
        <w:tc>
          <w:tcPr>
            <w:tcW w:w="3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A" w14:textId="77777777" w:rsidR="00A57DBA" w:rsidRDefault="0082662A">
            <w:r>
              <w:rPr>
                <w:b/>
                <w:bCs/>
                <w:color w:val="111111"/>
              </w:rPr>
              <w:t>Kundenkommunikation</w:t>
            </w:r>
          </w:p>
        </w:tc>
        <w:tc>
          <w:tcPr>
            <w:tcW w:w="48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B" w14:textId="77777777" w:rsidR="00A57DBA" w:rsidRDefault="0082662A">
            <w:r>
              <w:rPr>
                <w:color w:val="1D1D1F"/>
              </w:rPr>
              <w:t xml:space="preserve">Klärung über WhatsApp, </w:t>
            </w:r>
            <w:proofErr w:type="gramStart"/>
            <w:r>
              <w:rPr>
                <w:color w:val="1D1D1F"/>
              </w:rPr>
              <w:t>Email</w:t>
            </w:r>
            <w:proofErr w:type="gramEnd"/>
            <w:r>
              <w:rPr>
                <w:color w:val="1D1D1F"/>
              </w:rPr>
              <w:t>, Anruf</w:t>
            </w:r>
          </w:p>
        </w:tc>
      </w:tr>
      <w:tr w:rsidR="00A57DBA" w14:paraId="4EAB7D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D" w14:textId="77777777" w:rsidR="00A57DBA" w:rsidRDefault="0082662A">
            <w:pPr>
              <w:jc w:val="center"/>
            </w:pPr>
            <w:r>
              <w:rPr>
                <w:b/>
                <w:bCs/>
                <w:color w:val="0071E3"/>
                <w:sz w:val="26"/>
                <w:szCs w:val="26"/>
              </w:rPr>
              <w:t>4</w:t>
            </w:r>
          </w:p>
        </w:tc>
        <w:tc>
          <w:tcPr>
            <w:tcW w:w="3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E" w14:textId="77777777" w:rsidR="00A57DBA" w:rsidRDefault="0082662A">
            <w:r>
              <w:rPr>
                <w:b/>
                <w:bCs/>
                <w:color w:val="111111"/>
              </w:rPr>
              <w:t>Rechnungsstellung</w:t>
            </w:r>
          </w:p>
        </w:tc>
        <w:tc>
          <w:tcPr>
            <w:tcW w:w="48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AF" w14:textId="77777777" w:rsidR="00A57DBA" w:rsidRDefault="0082662A">
            <w:r>
              <w:rPr>
                <w:color w:val="1D1D1F"/>
              </w:rPr>
              <w:t>JTL-Abgleich, Rechnung erstellen, ablegen</w:t>
            </w:r>
          </w:p>
        </w:tc>
      </w:tr>
      <w:tr w:rsidR="00A57DBA" w14:paraId="4EAB7D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B1" w14:textId="77777777" w:rsidR="00A57DBA" w:rsidRDefault="0082662A">
            <w:pPr>
              <w:jc w:val="center"/>
            </w:pPr>
            <w:r>
              <w:rPr>
                <w:b/>
                <w:bCs/>
                <w:color w:val="0071E3"/>
                <w:sz w:val="26"/>
                <w:szCs w:val="26"/>
              </w:rPr>
              <w:t>5</w:t>
            </w:r>
          </w:p>
        </w:tc>
        <w:tc>
          <w:tcPr>
            <w:tcW w:w="3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B2" w14:textId="77777777" w:rsidR="00A57DBA" w:rsidRDefault="0082662A">
            <w:r>
              <w:rPr>
                <w:b/>
                <w:bCs/>
                <w:color w:val="111111"/>
              </w:rPr>
              <w:t>Anmeldung Spedition / Zoll</w:t>
            </w:r>
          </w:p>
        </w:tc>
        <w:tc>
          <w:tcPr>
            <w:tcW w:w="48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B3" w14:textId="77777777" w:rsidR="00A57DBA" w:rsidRDefault="0082662A">
            <w:r>
              <w:rPr>
                <w:color w:val="1D1D1F"/>
              </w:rPr>
              <w:t>Versanddaten an AMM und ggf. Zollagenten</w:t>
            </w:r>
          </w:p>
        </w:tc>
      </w:tr>
      <w:tr w:rsidR="00A57DBA" w14:paraId="4EAB7D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B5" w14:textId="77777777" w:rsidR="00A57DBA" w:rsidRDefault="0082662A">
            <w:pPr>
              <w:jc w:val="center"/>
            </w:pPr>
            <w:r>
              <w:rPr>
                <w:b/>
                <w:bCs/>
                <w:color w:val="0071E3"/>
                <w:sz w:val="26"/>
                <w:szCs w:val="26"/>
              </w:rPr>
              <w:t>6</w:t>
            </w:r>
          </w:p>
        </w:tc>
        <w:tc>
          <w:tcPr>
            <w:tcW w:w="3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B6" w14:textId="77777777" w:rsidR="00A57DBA" w:rsidRDefault="0082662A">
            <w:r>
              <w:rPr>
                <w:b/>
                <w:bCs/>
                <w:color w:val="111111"/>
              </w:rPr>
              <w:t>Nachverfolgung &amp; Dokumentation</w:t>
            </w:r>
          </w:p>
        </w:tc>
        <w:tc>
          <w:tcPr>
            <w:tcW w:w="48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AB7DB7" w14:textId="77777777" w:rsidR="00A57DBA" w:rsidRDefault="0082662A">
            <w:r>
              <w:rPr>
                <w:color w:val="1D1D1F"/>
              </w:rPr>
              <w:t>Lieferung begleiten, Reporting, Ablage</w:t>
            </w:r>
          </w:p>
        </w:tc>
      </w:tr>
    </w:tbl>
    <w:p w14:paraId="4EAB7DB9" w14:textId="77777777" w:rsidR="00A57DBA" w:rsidRDefault="0082662A">
      <w:r>
        <w:br w:type="page"/>
      </w:r>
    </w:p>
    <w:p w14:paraId="4EAB7DBA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lastRenderedPageBreak/>
        <w:t>PHASE 1</w:t>
      </w:r>
    </w:p>
    <w:p w14:paraId="4EAB7DBB" w14:textId="77777777" w:rsidR="00A57DBA" w:rsidRDefault="0082662A">
      <w:pPr>
        <w:pStyle w:val="berschrift1"/>
      </w:pPr>
      <w:proofErr w:type="spellStart"/>
      <w:r>
        <w:t>Saleskärtchen</w:t>
      </w:r>
      <w:proofErr w:type="spellEnd"/>
      <w:r>
        <w:t xml:space="preserve"> &amp; Auftragseingang</w:t>
      </w:r>
    </w:p>
    <w:p w14:paraId="4EAB7DBC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DBD" w14:textId="77777777" w:rsidR="00A57DBA" w:rsidRDefault="0082662A">
      <w:pPr>
        <w:spacing w:after="240" w:line="300" w:lineRule="auto"/>
      </w:pPr>
      <w:r>
        <w:rPr>
          <w:color w:val="1D1D1F"/>
        </w:rPr>
        <w:t xml:space="preserve">Die Phase startet, sobald ein </w:t>
      </w:r>
      <w:proofErr w:type="spellStart"/>
      <w:r>
        <w:rPr>
          <w:color w:val="1D1D1F"/>
        </w:rPr>
        <w:t>Saleskärtchen</w:t>
      </w:r>
      <w:proofErr w:type="spellEnd"/>
      <w:r>
        <w:rPr>
          <w:color w:val="1D1D1F"/>
        </w:rPr>
        <w:t xml:space="preserve"> vom Verkauf übergeben wird. Ziel ist die vollständige Übernahme des Auftrags ins operative System und die Vorbereitung aller Folgeschritte.</w:t>
      </w:r>
    </w:p>
    <w:p w14:paraId="4EAB7DBE" w14:textId="77777777" w:rsidR="00A57DBA" w:rsidRDefault="0082662A">
      <w:pPr>
        <w:pStyle w:val="berschrift3"/>
      </w:pPr>
      <w:r>
        <w:t xml:space="preserve">1.1   </w:t>
      </w:r>
      <w:proofErr w:type="spellStart"/>
      <w:r>
        <w:t>Saleskärtchen</w:t>
      </w:r>
      <w:proofErr w:type="spellEnd"/>
      <w:r>
        <w:t xml:space="preserve"> öffnen und prüfen</w:t>
      </w:r>
    </w:p>
    <w:p w14:paraId="4EAB7DBF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proofErr w:type="spellStart"/>
      <w:r>
        <w:rPr>
          <w:color w:val="1D1D1F"/>
        </w:rPr>
        <w:t>Saleskärtchen</w:t>
      </w:r>
      <w:proofErr w:type="spellEnd"/>
      <w:r>
        <w:rPr>
          <w:color w:val="1D1D1F"/>
        </w:rPr>
        <w:t xml:space="preserve"> unverzüglich nach Eingang öffnen.</w:t>
      </w:r>
    </w:p>
    <w:p w14:paraId="4EAB7DC0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Vollständigkeit prüfen: Kundendaten, Mengen, Preise, Versandart, Zahlungsziel.</w:t>
      </w:r>
    </w:p>
    <w:p w14:paraId="4EAB7DC1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Bei Lücken: </w:t>
      </w:r>
      <w:r>
        <w:rPr>
          <w:b/>
          <w:bCs/>
          <w:color w:val="1D1D1F"/>
        </w:rPr>
        <w:t>sofort</w:t>
      </w:r>
      <w:r>
        <w:rPr>
          <w:color w:val="1D1D1F"/>
        </w:rPr>
        <w:t xml:space="preserve"> an Verkauf zurückgeben — keine Bearbeitung mit unvollständigen Daten.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D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32" w:space="0" w:color="F5A623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DC2" w14:textId="77777777" w:rsidR="00A57DBA" w:rsidRDefault="0082662A">
            <w:pPr>
              <w:spacing w:after="80"/>
            </w:pPr>
            <w:r>
              <w:rPr>
                <w:b/>
                <w:bCs/>
                <w:color w:val="F5A623"/>
                <w:spacing w:val="40"/>
                <w:sz w:val="18"/>
                <w:szCs w:val="18"/>
              </w:rPr>
              <w:t>WICHTIG</w:t>
            </w:r>
            <w:r>
              <w:rPr>
                <w:b/>
                <w:bCs/>
                <w:color w:val="111111"/>
              </w:rPr>
              <w:t xml:space="preserve">   100 % Vollständigkeit ist Pflicht</w:t>
            </w:r>
          </w:p>
          <w:p w14:paraId="4EAB7DC3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 xml:space="preserve">Ein unvollständiges </w:t>
            </w:r>
            <w:proofErr w:type="spellStart"/>
            <w:r>
              <w:rPr>
                <w:color w:val="1D1D1F"/>
              </w:rPr>
              <w:t>Saleskärtchen</w:t>
            </w:r>
            <w:proofErr w:type="spellEnd"/>
            <w:r>
              <w:rPr>
                <w:color w:val="1D1D1F"/>
              </w:rPr>
              <w:t xml:space="preserve"> darf nicht in die Bearbeitung. Lücken werden direkt geklärt — nicht zwischengeparkt, nicht 'später'.</w:t>
            </w:r>
          </w:p>
        </w:tc>
      </w:tr>
    </w:tbl>
    <w:p w14:paraId="4EAB7DC5" w14:textId="77777777" w:rsidR="00A57DBA" w:rsidRDefault="0082662A">
      <w:pPr>
        <w:pStyle w:val="berschrift3"/>
      </w:pPr>
      <w:r>
        <w:t xml:space="preserve">1.2   Rechnung &amp; </w:t>
      </w:r>
      <w:proofErr w:type="spellStart"/>
      <w:r>
        <w:t>Kommissionierplanung</w:t>
      </w:r>
      <w:proofErr w:type="spellEnd"/>
    </w:p>
    <w:p w14:paraId="4EAB7DC6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  <w:color w:val="1D1D1F"/>
        </w:rPr>
        <w:t>JTL</w:t>
      </w:r>
      <w:r>
        <w:rPr>
          <w:color w:val="1D1D1F"/>
        </w:rPr>
        <w:t xml:space="preserve"> öffnen und Auftrag mit dem </w:t>
      </w:r>
      <w:proofErr w:type="spellStart"/>
      <w:r>
        <w:rPr>
          <w:color w:val="1D1D1F"/>
        </w:rPr>
        <w:t>Saleskärtchen</w:t>
      </w:r>
      <w:proofErr w:type="spellEnd"/>
      <w:r>
        <w:rPr>
          <w:color w:val="1D1D1F"/>
        </w:rPr>
        <w:t xml:space="preserve"> abgleichen.</w:t>
      </w:r>
    </w:p>
    <w:p w14:paraId="4EAB7DC7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  <w:color w:val="1D1D1F"/>
        </w:rPr>
        <w:t>Fulfilment</w:t>
      </w:r>
      <w:proofErr w:type="spellEnd"/>
      <w:r>
        <w:rPr>
          <w:b/>
          <w:bCs/>
          <w:color w:val="1D1D1F"/>
        </w:rPr>
        <w:t xml:space="preserve"> Pipeline</w:t>
      </w:r>
      <w:r>
        <w:rPr>
          <w:color w:val="1D1D1F"/>
        </w:rPr>
        <w:t xml:space="preserve"> aktualisieren — der Auftrag wird hier sichtbar gemacht.</w:t>
      </w:r>
    </w:p>
    <w:p w14:paraId="4EAB7DC8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proofErr w:type="spellStart"/>
      <w:r>
        <w:rPr>
          <w:color w:val="1D1D1F"/>
        </w:rPr>
        <w:t>Kommissioniertag</w:t>
      </w:r>
      <w:proofErr w:type="spellEnd"/>
      <w:r>
        <w:rPr>
          <w:color w:val="1D1D1F"/>
        </w:rPr>
        <w:t xml:space="preserve"> und Versandtag vorausschauend planen.</w:t>
      </w:r>
    </w:p>
    <w:p w14:paraId="4EAB7DC9" w14:textId="77777777" w:rsidR="00A57DBA" w:rsidRDefault="0082662A">
      <w:pPr>
        <w:pStyle w:val="berschrift3"/>
      </w:pPr>
      <w:r>
        <w:t>1.3   Kundenkommunikation</w:t>
      </w:r>
    </w:p>
    <w:p w14:paraId="4EAB7DCA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Bei Klärungsbedarf: Kunde proaktiv kontaktieren — nicht warten.</w:t>
      </w:r>
    </w:p>
    <w:p w14:paraId="4EAB7DCB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Details zu Kommunikationskanälen siehe Phase 3.</w:t>
      </w:r>
    </w:p>
    <w:p w14:paraId="4EAB7DCC" w14:textId="77777777" w:rsidR="00A57DBA" w:rsidRDefault="0082662A">
      <w:pPr>
        <w:pStyle w:val="berschrift3"/>
      </w:pPr>
      <w:r>
        <w:t>1.4   Anmeldung (Spedition / Zoll / Lager)</w:t>
      </w:r>
    </w:p>
    <w:p w14:paraId="4EAB7DCD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Sobald Auftragsdaten stehen: Lager, Spedition und ggf. Zoll informieren.</w:t>
      </w:r>
    </w:p>
    <w:p w14:paraId="4EAB7DCE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Detaillierter Ablauf siehe Phase 5.</w:t>
      </w:r>
    </w:p>
    <w:p w14:paraId="4EAB7DCF" w14:textId="77777777" w:rsidR="00A57DBA" w:rsidRDefault="0082662A">
      <w:pPr>
        <w:pStyle w:val="berschrift3"/>
      </w:pPr>
      <w:r>
        <w:t>1.5   Nachverfolgung &amp; Ablage</w:t>
      </w:r>
    </w:p>
    <w:p w14:paraId="4EAB7DD0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Lieferung bis zum Abschluss begleiten.</w:t>
      </w:r>
    </w:p>
    <w:p w14:paraId="4EAB7DD1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Alle Dokumente (Rechnung, Lieferschein, Mailverkehr) sauber im </w:t>
      </w:r>
      <w:proofErr w:type="spellStart"/>
      <w:r>
        <w:rPr>
          <w:color w:val="1D1D1F"/>
        </w:rPr>
        <w:t>Teamskärtchen</w:t>
      </w:r>
      <w:proofErr w:type="spellEnd"/>
      <w:r>
        <w:rPr>
          <w:color w:val="1D1D1F"/>
        </w:rPr>
        <w:t xml:space="preserve"> und SharePoint ablegen.</w:t>
      </w:r>
    </w:p>
    <w:p w14:paraId="4EAB7DD2" w14:textId="77777777" w:rsidR="00A57DBA" w:rsidRDefault="0082662A">
      <w:r>
        <w:br w:type="page"/>
      </w:r>
    </w:p>
    <w:p w14:paraId="4EAB7DD3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lastRenderedPageBreak/>
        <w:t>PHASE 2</w:t>
      </w:r>
    </w:p>
    <w:p w14:paraId="4EAB7DD4" w14:textId="77777777" w:rsidR="00A57DBA" w:rsidRDefault="0082662A">
      <w:pPr>
        <w:pStyle w:val="berschrift1"/>
      </w:pPr>
      <w:proofErr w:type="spellStart"/>
      <w:r>
        <w:t>Fulfilment</w:t>
      </w:r>
      <w:proofErr w:type="spellEnd"/>
      <w:r>
        <w:t xml:space="preserve"> Pipeline pflegen</w:t>
      </w:r>
    </w:p>
    <w:p w14:paraId="4EAB7DD5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DD6" w14:textId="77777777" w:rsidR="00A57DBA" w:rsidRDefault="0082662A">
      <w:pPr>
        <w:spacing w:after="240" w:line="300" w:lineRule="auto"/>
      </w:pPr>
      <w:r>
        <w:rPr>
          <w:color w:val="1D1D1F"/>
        </w:rPr>
        <w:t xml:space="preserve">Die </w:t>
      </w:r>
      <w:proofErr w:type="spellStart"/>
      <w:r>
        <w:rPr>
          <w:color w:val="1D1D1F"/>
        </w:rPr>
        <w:t>Fulfilment</w:t>
      </w:r>
      <w:proofErr w:type="spellEnd"/>
      <w:r>
        <w:rPr>
          <w:color w:val="1D1D1F"/>
        </w:rPr>
        <w:t xml:space="preserve"> Pipeline ist die zentrale Excel-Datei in SharePoint, in der alle laufenden Aufträge in Tabellenform geführt werden. Sie ist die zentrale Datenquelle für Logistik, Versand und Reporting — sie ersetzt keine E-Mail, keine Notiz und kein Gedächtnis. Wer hier nicht pflegt, verliert den Auftrag.</w:t>
      </w:r>
    </w:p>
    <w:p w14:paraId="4EAB7DD7" w14:textId="77777777" w:rsidR="00A57DBA" w:rsidRDefault="0082662A">
      <w:pPr>
        <w:pStyle w:val="berschrift3"/>
      </w:pPr>
      <w:r>
        <w:t>Pflichtspalten nach Bearbeitungsschritt</w:t>
      </w:r>
    </w:p>
    <w:p w14:paraId="4EAB7DD8" w14:textId="77777777" w:rsidR="00A57DBA" w:rsidRDefault="00A57DB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126"/>
      </w:tblGrid>
      <w:tr w:rsidR="00A57DBA" w14:paraId="4EAB7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D9" w14:textId="77777777" w:rsidR="00A57DBA" w:rsidRDefault="0082662A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SCHRITT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DA" w14:textId="77777777" w:rsidR="00A57DBA" w:rsidRDefault="0082662A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FELDER</w:t>
            </w:r>
          </w:p>
        </w:tc>
        <w:tc>
          <w:tcPr>
            <w:tcW w:w="51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DB" w14:textId="77777777" w:rsidR="00A57DBA" w:rsidRDefault="0082662A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INHALT</w:t>
            </w:r>
          </w:p>
        </w:tc>
      </w:tr>
      <w:tr w:rsidR="00A57DBA" w14:paraId="4EAB7D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DD" w14:textId="77777777" w:rsidR="00A57DBA" w:rsidRDefault="0082662A">
            <w:r>
              <w:rPr>
                <w:b/>
                <w:bCs/>
                <w:color w:val="0071E3"/>
              </w:rPr>
              <w:t>2.1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DE" w14:textId="77777777" w:rsidR="00A57DBA" w:rsidRDefault="0082662A">
            <w:r>
              <w:rPr>
                <w:rFonts w:ascii="Courier New" w:eastAsia="Courier New" w:hAnsi="Courier New" w:cs="Courier New"/>
                <w:b/>
                <w:bCs/>
                <w:color w:val="111111"/>
              </w:rPr>
              <w:t>B + C + D</w:t>
            </w:r>
          </w:p>
        </w:tc>
        <w:tc>
          <w:tcPr>
            <w:tcW w:w="51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DF" w14:textId="77777777" w:rsidR="00A57DBA" w:rsidRDefault="0082662A">
            <w:r>
              <w:rPr>
                <w:color w:val="1D1D1F"/>
              </w:rPr>
              <w:t>Start: Grundspalten ausfüllen, sobald der Auftrag in die Pipeline übernommen wird.</w:t>
            </w:r>
          </w:p>
        </w:tc>
      </w:tr>
      <w:tr w:rsidR="00A57DBA" w14:paraId="4EAB7D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E1" w14:textId="77777777" w:rsidR="00A57DBA" w:rsidRDefault="0082662A">
            <w:r>
              <w:rPr>
                <w:b/>
                <w:bCs/>
                <w:color w:val="0071E3"/>
              </w:rPr>
              <w:t>2.2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E2" w14:textId="77777777" w:rsidR="00A57DBA" w:rsidRDefault="0082662A">
            <w:r>
              <w:rPr>
                <w:rFonts w:ascii="Courier New" w:eastAsia="Courier New" w:hAnsi="Courier New" w:cs="Courier New"/>
                <w:b/>
                <w:bCs/>
                <w:color w:val="111111"/>
              </w:rPr>
              <w:t>G + L + M + N</w:t>
            </w:r>
          </w:p>
        </w:tc>
        <w:tc>
          <w:tcPr>
            <w:tcW w:w="51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E3" w14:textId="77777777" w:rsidR="00A57DBA" w:rsidRDefault="0082662A">
            <w:proofErr w:type="spellStart"/>
            <w:r>
              <w:rPr>
                <w:color w:val="1D1D1F"/>
              </w:rPr>
              <w:t>Kommissioniertag</w:t>
            </w:r>
            <w:proofErr w:type="spellEnd"/>
            <w:r>
              <w:rPr>
                <w:color w:val="1D1D1F"/>
              </w:rPr>
              <w:t>: Termin, Menge und Logistikspalten setzen.</w:t>
            </w:r>
          </w:p>
        </w:tc>
      </w:tr>
      <w:tr w:rsidR="00A57DBA" w14:paraId="4EAB7D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E5" w14:textId="77777777" w:rsidR="00A57DBA" w:rsidRDefault="0082662A">
            <w:r>
              <w:rPr>
                <w:b/>
                <w:bCs/>
                <w:color w:val="0071E3"/>
              </w:rPr>
              <w:t>2.3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E6" w14:textId="77777777" w:rsidR="00A57DBA" w:rsidRDefault="0082662A">
            <w:r>
              <w:rPr>
                <w:rFonts w:ascii="Courier New" w:eastAsia="Courier New" w:hAnsi="Courier New" w:cs="Courier New"/>
                <w:b/>
                <w:bCs/>
                <w:color w:val="111111"/>
              </w:rPr>
              <w:t>E + H + I</w:t>
            </w:r>
          </w:p>
        </w:tc>
        <w:tc>
          <w:tcPr>
            <w:tcW w:w="51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E7" w14:textId="77777777" w:rsidR="00A57DBA" w:rsidRDefault="0082662A">
            <w:r>
              <w:rPr>
                <w:color w:val="1D1D1F"/>
              </w:rPr>
              <w:t>Notizen + Versandtag: Versandtermin und Auftragsnotizen ergänzen.</w:t>
            </w:r>
          </w:p>
        </w:tc>
      </w:tr>
      <w:tr w:rsidR="00A57DBA" w14:paraId="4EAB7D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E9" w14:textId="77777777" w:rsidR="00A57DBA" w:rsidRDefault="0082662A">
            <w:r>
              <w:rPr>
                <w:b/>
                <w:bCs/>
                <w:color w:val="0071E3"/>
              </w:rPr>
              <w:t>2.4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EA" w14:textId="77777777" w:rsidR="00A57DBA" w:rsidRDefault="0082662A">
            <w:r>
              <w:rPr>
                <w:rFonts w:ascii="Courier New" w:eastAsia="Courier New" w:hAnsi="Courier New" w:cs="Courier New"/>
                <w:b/>
                <w:bCs/>
                <w:color w:val="111111"/>
              </w:rPr>
              <w:t>N + Q</w:t>
            </w:r>
          </w:p>
        </w:tc>
        <w:tc>
          <w:tcPr>
            <w:tcW w:w="51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B7DEB" w14:textId="77777777" w:rsidR="00A57DBA" w:rsidRDefault="0082662A">
            <w:r>
              <w:rPr>
                <w:color w:val="1D1D1F"/>
              </w:rPr>
              <w:t>Abwicklung: Status der Auslieferung und Abschlussspalten pflegen.</w:t>
            </w:r>
          </w:p>
        </w:tc>
      </w:tr>
    </w:tbl>
    <w:p w14:paraId="4EAB7DED" w14:textId="77777777" w:rsidR="00A57DBA" w:rsidRDefault="00A57DBA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D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DE7E9"/>
              <w:left w:val="single" w:sz="32" w:space="0" w:color="D70015"/>
              <w:bottom w:val="single" w:sz="4" w:space="0" w:color="FDE7E9"/>
              <w:right w:val="single" w:sz="4" w:space="0" w:color="FDE7E9"/>
            </w:tcBorders>
            <w:shd w:val="clear" w:color="auto" w:fill="FDE7E9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DEE" w14:textId="77777777" w:rsidR="00A57DBA" w:rsidRDefault="0082662A">
            <w:pPr>
              <w:spacing w:after="80"/>
            </w:pPr>
            <w:r>
              <w:rPr>
                <w:b/>
                <w:bCs/>
                <w:color w:val="D70015"/>
                <w:spacing w:val="40"/>
                <w:sz w:val="18"/>
                <w:szCs w:val="18"/>
              </w:rPr>
              <w:t>PFLICHT</w:t>
            </w:r>
            <w:r>
              <w:rPr>
                <w:b/>
                <w:bCs/>
                <w:color w:val="111111"/>
              </w:rPr>
              <w:t xml:space="preserve">   Alle Spalten </w:t>
            </w:r>
            <w:proofErr w:type="spellStart"/>
            <w:r>
              <w:rPr>
                <w:b/>
                <w:bCs/>
                <w:color w:val="111111"/>
              </w:rPr>
              <w:t>asap</w:t>
            </w:r>
            <w:proofErr w:type="spellEnd"/>
            <w:r>
              <w:rPr>
                <w:b/>
                <w:bCs/>
                <w:color w:val="111111"/>
              </w:rPr>
              <w:t xml:space="preserve"> ausfüllen — ohne Ausnahme</w:t>
            </w:r>
          </w:p>
          <w:p w14:paraId="4EAB7DEF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Es gibt keine optionalen Spalten. Jede Spalte hat einen Zweck und wird für andere Prozesse benötigt.</w:t>
            </w:r>
          </w:p>
          <w:p w14:paraId="4EAB7DF0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„Mache ich später“ ist keine zulässige Antwort.</w:t>
            </w:r>
          </w:p>
        </w:tc>
      </w:tr>
    </w:tbl>
    <w:p w14:paraId="4EAB7DF2" w14:textId="77777777" w:rsidR="00A57DBA" w:rsidRDefault="00A57DB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D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DE7E9"/>
              <w:left w:val="single" w:sz="32" w:space="0" w:color="D70015"/>
              <w:bottom w:val="single" w:sz="4" w:space="0" w:color="FDE7E9"/>
              <w:right w:val="single" w:sz="4" w:space="0" w:color="FDE7E9"/>
            </w:tcBorders>
            <w:shd w:val="clear" w:color="auto" w:fill="FDE7E9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DF3" w14:textId="77777777" w:rsidR="00A57DBA" w:rsidRDefault="0082662A">
            <w:pPr>
              <w:spacing w:after="80"/>
            </w:pPr>
            <w:r>
              <w:rPr>
                <w:b/>
                <w:bCs/>
                <w:color w:val="D70015"/>
                <w:spacing w:val="40"/>
                <w:sz w:val="18"/>
                <w:szCs w:val="18"/>
              </w:rPr>
              <w:t>PFLICHT</w:t>
            </w:r>
            <w:r>
              <w:rPr>
                <w:b/>
                <w:bCs/>
                <w:color w:val="111111"/>
              </w:rPr>
              <w:t xml:space="preserve">   2× täglich Austausch mit Dima</w:t>
            </w:r>
          </w:p>
          <w:p w14:paraId="4EAB7DF4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 xml:space="preserve">Vormittags und nachmittags: kurzer </w:t>
            </w:r>
            <w:proofErr w:type="spellStart"/>
            <w:r>
              <w:rPr>
                <w:color w:val="1D1D1F"/>
              </w:rPr>
              <w:t>Sync</w:t>
            </w:r>
            <w:proofErr w:type="spellEnd"/>
            <w:r>
              <w:rPr>
                <w:color w:val="1D1D1F"/>
              </w:rPr>
              <w:t xml:space="preserve"> mit Dima zum Status der laufenden Aufträge.</w:t>
            </w:r>
          </w:p>
          <w:p w14:paraId="4EAB7DF5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Dieser Austausch ist verpflichtend und nicht verhandelbar — er sichert die Übergaben in der Logistik.</w:t>
            </w:r>
          </w:p>
        </w:tc>
      </w:tr>
    </w:tbl>
    <w:p w14:paraId="4EAB7DF7" w14:textId="77777777" w:rsidR="00A57DBA" w:rsidRDefault="0082662A">
      <w:r>
        <w:br w:type="page"/>
      </w:r>
    </w:p>
    <w:p w14:paraId="4EAB7DF8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lastRenderedPageBreak/>
        <w:t>PHASE 3</w:t>
      </w:r>
    </w:p>
    <w:p w14:paraId="4EAB7DF9" w14:textId="77777777" w:rsidR="00A57DBA" w:rsidRDefault="0082662A">
      <w:pPr>
        <w:pStyle w:val="berschrift1"/>
      </w:pPr>
      <w:r>
        <w:t>Kundenkommunikation</w:t>
      </w:r>
    </w:p>
    <w:p w14:paraId="4EAB7DFA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DFB" w14:textId="77777777" w:rsidR="00A57DBA" w:rsidRDefault="0082662A">
      <w:pPr>
        <w:spacing w:after="240" w:line="300" w:lineRule="auto"/>
      </w:pPr>
      <w:r>
        <w:rPr>
          <w:color w:val="1D1D1F"/>
        </w:rPr>
        <w:t>Der Kunde steht im Mittelpunkt. Kommunikation ist proaktiv, präzise und verbindlich. Der Kunde darf nie das Gefühl haben, etwas nachfassen zu müssen.</w:t>
      </w:r>
    </w:p>
    <w:p w14:paraId="4EAB7DFC" w14:textId="77777777" w:rsidR="00A57DBA" w:rsidRDefault="0082662A">
      <w:pPr>
        <w:pStyle w:val="berschrift3"/>
      </w:pPr>
      <w:r>
        <w:t>Kommunikationskanäle (in dieser Reihenfolge)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E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F2FE"/>
              <w:left w:val="single" w:sz="32" w:space="0" w:color="0071E3"/>
              <w:bottom w:val="single" w:sz="4" w:space="0" w:color="E8F2FE"/>
              <w:right w:val="single" w:sz="4" w:space="0" w:color="E8F2FE"/>
            </w:tcBorders>
            <w:shd w:val="clear" w:color="auto" w:fill="E8F2FE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DFD" w14:textId="77777777" w:rsidR="00A57DBA" w:rsidRDefault="0082662A">
            <w:pPr>
              <w:spacing w:after="80"/>
            </w:pPr>
            <w:r>
              <w:rPr>
                <w:b/>
                <w:bCs/>
                <w:color w:val="0071E3"/>
                <w:spacing w:val="40"/>
                <w:sz w:val="18"/>
                <w:szCs w:val="18"/>
              </w:rPr>
              <w:t>HINWEIS</w:t>
            </w:r>
            <w:r>
              <w:rPr>
                <w:b/>
                <w:bCs/>
                <w:color w:val="111111"/>
              </w:rPr>
              <w:t xml:space="preserve">   3.1   WhatsApp</w:t>
            </w:r>
          </w:p>
          <w:p w14:paraId="4EAB7DFE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WhatsApp ist immer offen zu halten — es ist der schnellste Kanal für kurzfristige Klärungen.</w:t>
            </w:r>
          </w:p>
          <w:p w14:paraId="4EAB7DFF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Reaktionszeit: schnellstmöglich, idealerweise innerhalb weniger Minuten.</w:t>
            </w:r>
          </w:p>
        </w:tc>
      </w:tr>
    </w:tbl>
    <w:p w14:paraId="4EAB7E01" w14:textId="77777777" w:rsidR="00A57DBA" w:rsidRDefault="00A57DB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E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F2FE"/>
              <w:left w:val="single" w:sz="32" w:space="0" w:color="0071E3"/>
              <w:bottom w:val="single" w:sz="4" w:space="0" w:color="E8F2FE"/>
              <w:right w:val="single" w:sz="4" w:space="0" w:color="E8F2FE"/>
            </w:tcBorders>
            <w:shd w:val="clear" w:color="auto" w:fill="E8F2FE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E02" w14:textId="77777777" w:rsidR="00A57DBA" w:rsidRDefault="0082662A">
            <w:pPr>
              <w:spacing w:after="80"/>
            </w:pPr>
            <w:r>
              <w:rPr>
                <w:b/>
                <w:bCs/>
                <w:color w:val="0071E3"/>
                <w:spacing w:val="40"/>
                <w:sz w:val="18"/>
                <w:szCs w:val="18"/>
              </w:rPr>
              <w:t>HINWEIS</w:t>
            </w:r>
            <w:r>
              <w:rPr>
                <w:b/>
                <w:bCs/>
                <w:color w:val="111111"/>
              </w:rPr>
              <w:t xml:space="preserve">   3.2   E-Mail</w:t>
            </w:r>
          </w:p>
          <w:p w14:paraId="4EAB7E03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Für formelle Bestätigungen, verbindliche Auskünfte und Dokumentationen.</w:t>
            </w:r>
          </w:p>
          <w:p w14:paraId="4EAB7E04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Jede relevante Information landet zusätzlich in der Auftragsablage.</w:t>
            </w:r>
          </w:p>
        </w:tc>
      </w:tr>
    </w:tbl>
    <w:p w14:paraId="4EAB7E06" w14:textId="77777777" w:rsidR="00A57DBA" w:rsidRDefault="00A57DB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E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F2FE"/>
              <w:left w:val="single" w:sz="32" w:space="0" w:color="0071E3"/>
              <w:bottom w:val="single" w:sz="4" w:space="0" w:color="E8F2FE"/>
              <w:right w:val="single" w:sz="4" w:space="0" w:color="E8F2FE"/>
            </w:tcBorders>
            <w:shd w:val="clear" w:color="auto" w:fill="E8F2FE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E07" w14:textId="77777777" w:rsidR="00A57DBA" w:rsidRDefault="0082662A">
            <w:pPr>
              <w:spacing w:after="80"/>
            </w:pPr>
            <w:r>
              <w:rPr>
                <w:b/>
                <w:bCs/>
                <w:color w:val="0071E3"/>
                <w:spacing w:val="40"/>
                <w:sz w:val="18"/>
                <w:szCs w:val="18"/>
              </w:rPr>
              <w:t>HINWEIS</w:t>
            </w:r>
            <w:r>
              <w:rPr>
                <w:b/>
                <w:bCs/>
                <w:color w:val="111111"/>
              </w:rPr>
              <w:t xml:space="preserve">   3.3   Anruf</w:t>
            </w:r>
          </w:p>
          <w:p w14:paraId="4EAB7E08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Bei Eilfällen, komplexen Klärungen oder wenn schriftliche Kanäle nicht ziehen.</w:t>
            </w:r>
          </w:p>
          <w:p w14:paraId="4EAB7E09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 xml:space="preserve">Inhalt eines Anrufs immer schriftlich nachfassen (E-Mail / Notiz im </w:t>
            </w:r>
            <w:proofErr w:type="spellStart"/>
            <w:r>
              <w:rPr>
                <w:color w:val="1D1D1F"/>
              </w:rPr>
              <w:t>Teamskärtchen</w:t>
            </w:r>
            <w:proofErr w:type="spellEnd"/>
            <w:r>
              <w:rPr>
                <w:color w:val="1D1D1F"/>
              </w:rPr>
              <w:t>).</w:t>
            </w:r>
          </w:p>
        </w:tc>
      </w:tr>
    </w:tbl>
    <w:p w14:paraId="4EAB7E0B" w14:textId="77777777" w:rsidR="00A57DBA" w:rsidRDefault="00A57DBA">
      <w:pPr>
        <w:spacing w:after="160"/>
      </w:pPr>
    </w:p>
    <w:p w14:paraId="4EAB7E0C" w14:textId="77777777" w:rsidR="00A57DBA" w:rsidRDefault="0082662A">
      <w:pPr>
        <w:pStyle w:val="berschrift3"/>
      </w:pPr>
      <w:r>
        <w:t>Eskalation bei Nicht-Erreichbarkeit</w:t>
      </w:r>
    </w:p>
    <w:p w14:paraId="4EAB7E0D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Wenn der Kunde nicht erreichbar ist: </w:t>
      </w:r>
      <w:r>
        <w:rPr>
          <w:b/>
          <w:bCs/>
          <w:color w:val="1D1D1F"/>
        </w:rPr>
        <w:t>eskalieren an Dustin oder Siyad</w:t>
      </w:r>
      <w:r>
        <w:rPr>
          <w:color w:val="1D1D1F"/>
        </w:rPr>
        <w:t>.</w:t>
      </w:r>
    </w:p>
    <w:p w14:paraId="4EAB7E0E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Eskalation erfolgt </w:t>
      </w:r>
      <w:r>
        <w:rPr>
          <w:b/>
          <w:bCs/>
          <w:color w:val="1D1D1F"/>
        </w:rPr>
        <w:t>schriftlich (E-Mail) UND telefonisch</w:t>
      </w:r>
      <w:r>
        <w:rPr>
          <w:color w:val="1D1D1F"/>
        </w:rPr>
        <w:t xml:space="preserve"> — beide Wege parallel.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E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32" w:space="0" w:color="F5A623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E0F" w14:textId="77777777" w:rsidR="00A57DBA" w:rsidRDefault="0082662A">
            <w:pPr>
              <w:spacing w:after="80"/>
            </w:pPr>
            <w:r>
              <w:rPr>
                <w:b/>
                <w:bCs/>
                <w:color w:val="F5A623"/>
                <w:spacing w:val="40"/>
                <w:sz w:val="18"/>
                <w:szCs w:val="18"/>
              </w:rPr>
              <w:t>WICHTIG</w:t>
            </w:r>
            <w:r>
              <w:rPr>
                <w:b/>
                <w:bCs/>
                <w:color w:val="111111"/>
              </w:rPr>
              <w:t xml:space="preserve">   Verbindlichkeit ist nicht verhandelbar</w:t>
            </w:r>
          </w:p>
          <w:p w14:paraId="4EAB7E10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Bevor du dem Kunden eine Auskunft gibst: prüfe, ob du sie halten kannst.</w:t>
            </w:r>
          </w:p>
          <w:p w14:paraId="4EAB7E11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Lieber 10 Minuten warten und Rücksprache halten, als eine falsche Aussage rauszugeben.</w:t>
            </w:r>
          </w:p>
          <w:p w14:paraId="4EAB7E12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Eine zugesagte Information ist eine Verpflichtung — nicht ein Vorschlag.</w:t>
            </w:r>
          </w:p>
        </w:tc>
      </w:tr>
    </w:tbl>
    <w:p w14:paraId="4EAB7E14" w14:textId="77777777" w:rsidR="00A57DBA" w:rsidRDefault="0082662A">
      <w:r>
        <w:br w:type="page"/>
      </w:r>
    </w:p>
    <w:p w14:paraId="4EAB7E15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lastRenderedPageBreak/>
        <w:t>PHASE 4</w:t>
      </w:r>
    </w:p>
    <w:p w14:paraId="4EAB7E16" w14:textId="77777777" w:rsidR="00A57DBA" w:rsidRDefault="0082662A">
      <w:pPr>
        <w:pStyle w:val="berschrift1"/>
      </w:pPr>
      <w:r>
        <w:t>Rechnungsstellung</w:t>
      </w:r>
    </w:p>
    <w:p w14:paraId="4EAB7E17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E18" w14:textId="77777777" w:rsidR="00A57DBA" w:rsidRDefault="0082662A">
      <w:pPr>
        <w:spacing w:after="240" w:line="300" w:lineRule="auto"/>
      </w:pPr>
      <w:r>
        <w:rPr>
          <w:color w:val="1D1D1F"/>
        </w:rPr>
        <w:t>Die Rechnung ist das verbindliche Dokument zum Auftrag. Sie wird sauber, vollständig und nachvollziehbar erstellt. Fehler in der Rechnung haben rechtliche und buchhalterische Konsequenzen.</w:t>
      </w:r>
    </w:p>
    <w:p w14:paraId="4EAB7E19" w14:textId="77777777" w:rsidR="00A57DBA" w:rsidRDefault="0082662A">
      <w:pPr>
        <w:pStyle w:val="berschrift3"/>
      </w:pPr>
      <w:r>
        <w:t>4.1   Auftragsnummer als einzige Referenz</w:t>
      </w:r>
    </w:p>
    <w:p w14:paraId="4EAB7E1A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Im Rechnungsprozess wird </w:t>
      </w:r>
      <w:r>
        <w:rPr>
          <w:b/>
          <w:bCs/>
          <w:color w:val="1D1D1F"/>
        </w:rPr>
        <w:t>ausschließlich mit der Auftragsnummer</w:t>
      </w:r>
      <w:r>
        <w:rPr>
          <w:color w:val="1D1D1F"/>
        </w:rPr>
        <w:t xml:space="preserve"> gearbeitet.</w:t>
      </w:r>
    </w:p>
    <w:p w14:paraId="4EAB7E1B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Nicht mit Kundennummer, Kundenname, Spitzname o. Ä. — diese Felder führen zu Verwechslungen.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E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32" w:space="0" w:color="F5A623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E1C" w14:textId="77777777" w:rsidR="00A57DBA" w:rsidRDefault="0082662A">
            <w:pPr>
              <w:spacing w:after="80"/>
            </w:pPr>
            <w:r>
              <w:rPr>
                <w:b/>
                <w:bCs/>
                <w:color w:val="F5A623"/>
                <w:spacing w:val="40"/>
                <w:sz w:val="18"/>
                <w:szCs w:val="18"/>
              </w:rPr>
              <w:t>WICHTIG</w:t>
            </w:r>
            <w:r>
              <w:rPr>
                <w:b/>
                <w:bCs/>
                <w:color w:val="111111"/>
              </w:rPr>
              <w:t xml:space="preserve">   Auftragsnummer = einzige eindeutige ID</w:t>
            </w:r>
          </w:p>
          <w:p w14:paraId="4EAB7E1D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Auftragsnummern sind eindeutig. Kundennamen sind es nicht. Wer mit Kundenname statt Auftragsnummer arbeitet, produziert früher oder später eine Falschzuordnung.</w:t>
            </w:r>
          </w:p>
        </w:tc>
      </w:tr>
    </w:tbl>
    <w:p w14:paraId="4EAB7E1F" w14:textId="77777777" w:rsidR="00A57DBA" w:rsidRDefault="0082662A">
      <w:pPr>
        <w:pStyle w:val="berschrift3"/>
      </w:pPr>
      <w:r>
        <w:t xml:space="preserve">4.2   </w:t>
      </w:r>
      <w:proofErr w:type="spellStart"/>
      <w:r>
        <w:t>Teamskärtchen</w:t>
      </w:r>
      <w:proofErr w:type="spellEnd"/>
      <w:r>
        <w:t xml:space="preserve"> mit JTL abgleichen</w:t>
      </w:r>
    </w:p>
    <w:p w14:paraId="4EAB7E20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Mengen vergleichen — stimmt die Stückzahl im </w:t>
      </w:r>
      <w:proofErr w:type="spellStart"/>
      <w:r>
        <w:rPr>
          <w:color w:val="1D1D1F"/>
        </w:rPr>
        <w:t>Teamskärtchen</w:t>
      </w:r>
      <w:proofErr w:type="spellEnd"/>
      <w:r>
        <w:rPr>
          <w:color w:val="1D1D1F"/>
        </w:rPr>
        <w:t xml:space="preserve"> mit JTL überein?</w:t>
      </w:r>
    </w:p>
    <w:p w14:paraId="4EAB7E21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Versandart — Abholung oder Versand?</w:t>
      </w:r>
    </w:p>
    <w:p w14:paraId="4EAB7E22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Zahlungsziel — Vorkasse, Zahlungsziel X Tage, Barzahler?</w:t>
      </w:r>
    </w:p>
    <w:p w14:paraId="4EAB7E23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Bei Abweichungen: Klärung VOR Rechnungsstellung — niemals einfach 'eine Variante' wählen.</w:t>
      </w:r>
    </w:p>
    <w:p w14:paraId="4EAB7E24" w14:textId="77777777" w:rsidR="00A57DBA" w:rsidRDefault="0082662A">
      <w:pPr>
        <w:pStyle w:val="berschrift3"/>
      </w:pPr>
      <w:r>
        <w:t>4.3   Rechnungsdetails prüfen</w:t>
      </w:r>
    </w:p>
    <w:p w14:paraId="4EAB7E25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Land — DE, EU-Ausland, Drittland?</w:t>
      </w:r>
    </w:p>
    <w:p w14:paraId="4EAB7E26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MwSt. — Inland 19 %, EU B2B Reverse Charge, Drittland 0 %?</w:t>
      </w:r>
    </w:p>
    <w:p w14:paraId="4EAB7E27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Zoll — ja oder nein?</w:t>
      </w:r>
    </w:p>
    <w:p w14:paraId="4EAB7E28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Versand oder Abholung?</w:t>
      </w:r>
    </w:p>
    <w:p w14:paraId="4EAB7E29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Rechnungstext — passend zum Auftragstyp?</w:t>
      </w:r>
    </w:p>
    <w:p w14:paraId="4EAB7E2A" w14:textId="77777777" w:rsidR="00A57DBA" w:rsidRDefault="0082662A">
      <w:pPr>
        <w:pStyle w:val="berschrift3"/>
      </w:pPr>
      <w:r>
        <w:t>4.3.1   Rechnungstext aus Vorlage</w:t>
      </w:r>
    </w:p>
    <w:p w14:paraId="4EAB7E2B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Rechnungstexte werden </w:t>
      </w:r>
      <w:r>
        <w:rPr>
          <w:b/>
          <w:bCs/>
          <w:color w:val="1D1D1F"/>
        </w:rPr>
        <w:t>ausschließlich aus dem Vorlagen-Tool oder Excel</w:t>
      </w:r>
      <w:r>
        <w:rPr>
          <w:color w:val="1D1D1F"/>
        </w:rPr>
        <w:t xml:space="preserve"> übernommen (Copy &amp; Paste).</w:t>
      </w:r>
    </w:p>
    <w:p w14:paraId="4EAB7E2C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Der Text wird in das Feld </w:t>
      </w:r>
      <w:r>
        <w:rPr>
          <w:rFonts w:ascii="Courier New" w:eastAsia="Courier New" w:hAnsi="Courier New" w:cs="Courier New"/>
          <w:b/>
          <w:bCs/>
          <w:color w:val="1D1D1F"/>
        </w:rPr>
        <w:t>„Anmerkungsfeld“</w:t>
      </w:r>
      <w:r>
        <w:rPr>
          <w:color w:val="1D1D1F"/>
        </w:rPr>
        <w:t xml:space="preserve"> der JTL-Rechnung eingefügt.</w:t>
      </w:r>
    </w:p>
    <w:p w14:paraId="4EAB7E2D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Keine freie Formulierung — wir wahren einheitliche Außendarstellung und rechtliche Korrektheit.</w:t>
      </w:r>
    </w:p>
    <w:p w14:paraId="4EAB7E2E" w14:textId="77777777" w:rsidR="00A57DBA" w:rsidRDefault="0082662A">
      <w:pPr>
        <w:pStyle w:val="berschrift3"/>
      </w:pPr>
      <w:r>
        <w:t>4.4   Rechnung stellen</w:t>
      </w:r>
    </w:p>
    <w:p w14:paraId="4EAB7E2F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Im JTL: Button </w:t>
      </w:r>
      <w:r>
        <w:rPr>
          <w:rFonts w:ascii="Courier New" w:eastAsia="Courier New" w:hAnsi="Courier New" w:cs="Courier New"/>
          <w:b/>
          <w:bCs/>
          <w:color w:val="1D1D1F"/>
        </w:rPr>
        <w:t>„Speichern ▾“</w:t>
      </w:r>
      <w:r>
        <w:rPr>
          <w:color w:val="1D1D1F"/>
        </w:rPr>
        <w:t xml:space="preserve"> → </w:t>
      </w:r>
      <w:r>
        <w:rPr>
          <w:rFonts w:ascii="Courier New" w:eastAsia="Courier New" w:hAnsi="Courier New" w:cs="Courier New"/>
          <w:b/>
          <w:bCs/>
          <w:color w:val="1D1D1F"/>
        </w:rPr>
        <w:t>„Speichern und Rechnung erstellen“</w:t>
      </w:r>
      <w:r>
        <w:rPr>
          <w:color w:val="1D1D1F"/>
        </w:rPr>
        <w:t>.</w:t>
      </w:r>
    </w:p>
    <w:p w14:paraId="4EAB7E30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lastRenderedPageBreak/>
        <w:t>Damit ist die Rechnung im System hinterlegt und buchhalterisch dokumentiert.</w:t>
      </w:r>
    </w:p>
    <w:p w14:paraId="4EAB7E31" w14:textId="77777777" w:rsidR="00A57DBA" w:rsidRDefault="0082662A">
      <w:pPr>
        <w:pStyle w:val="berschrift3"/>
      </w:pPr>
      <w:r>
        <w:t xml:space="preserve">4.5   Rechnung dem </w:t>
      </w:r>
      <w:proofErr w:type="spellStart"/>
      <w:r>
        <w:t>Teamskärtchen</w:t>
      </w:r>
      <w:proofErr w:type="spellEnd"/>
      <w:r>
        <w:t xml:space="preserve"> anhängen</w:t>
      </w:r>
    </w:p>
    <w:p w14:paraId="4EAB7E32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Rechnung aus Outlook (PDF) herunterladen.</w:t>
      </w:r>
    </w:p>
    <w:p w14:paraId="4EAB7E33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In das zugehörige </w:t>
      </w:r>
      <w:proofErr w:type="spellStart"/>
      <w:r>
        <w:rPr>
          <w:color w:val="1D1D1F"/>
        </w:rPr>
        <w:t>Teamskärtchen</w:t>
      </w:r>
      <w:proofErr w:type="spellEnd"/>
      <w:r>
        <w:rPr>
          <w:color w:val="1D1D1F"/>
        </w:rPr>
        <w:t xml:space="preserve"> als Anhang einfügen.</w:t>
      </w:r>
    </w:p>
    <w:p w14:paraId="4EAB7E34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So bleibt die Rechnung dauerhaft mit dem Auftrag verknüpft und auffindbar.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E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32" w:space="0" w:color="F5A623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E35" w14:textId="77777777" w:rsidR="00A57DBA" w:rsidRDefault="0082662A">
            <w:pPr>
              <w:spacing w:after="80"/>
            </w:pPr>
            <w:r>
              <w:rPr>
                <w:b/>
                <w:bCs/>
                <w:color w:val="F5A623"/>
                <w:spacing w:val="40"/>
                <w:sz w:val="18"/>
                <w:szCs w:val="18"/>
              </w:rPr>
              <w:t>WICHTIG</w:t>
            </w:r>
            <w:r>
              <w:rPr>
                <w:b/>
                <w:bCs/>
                <w:color w:val="111111"/>
              </w:rPr>
              <w:t xml:space="preserve">   Rechnung = Pflichtanhang im </w:t>
            </w:r>
            <w:proofErr w:type="spellStart"/>
            <w:r>
              <w:rPr>
                <w:b/>
                <w:bCs/>
                <w:color w:val="111111"/>
              </w:rPr>
              <w:t>Teamskärtchen</w:t>
            </w:r>
            <w:proofErr w:type="spellEnd"/>
          </w:p>
          <w:p w14:paraId="4EAB7E36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 xml:space="preserve">Eine versendete Rechnung ohne Anhang im </w:t>
            </w:r>
            <w:proofErr w:type="spellStart"/>
            <w:r>
              <w:rPr>
                <w:color w:val="1D1D1F"/>
              </w:rPr>
              <w:t>Teamskärtchen</w:t>
            </w:r>
            <w:proofErr w:type="spellEnd"/>
            <w:r>
              <w:rPr>
                <w:color w:val="1D1D1F"/>
              </w:rPr>
              <w:t xml:space="preserve"> gilt als nicht abgelegt.</w:t>
            </w:r>
          </w:p>
          <w:p w14:paraId="4EAB7E37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Die Ablage ist Bestandteil der Rechnungsstellung — nicht ein optionaler Folgeschritt.</w:t>
            </w:r>
          </w:p>
        </w:tc>
      </w:tr>
    </w:tbl>
    <w:p w14:paraId="4EAB7E39" w14:textId="77777777" w:rsidR="00A57DBA" w:rsidRDefault="0082662A">
      <w:r>
        <w:br w:type="page"/>
      </w:r>
    </w:p>
    <w:p w14:paraId="4EAB7E3A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lastRenderedPageBreak/>
        <w:t>PHASE 5</w:t>
      </w:r>
    </w:p>
    <w:p w14:paraId="4EAB7E3B" w14:textId="77777777" w:rsidR="00A57DBA" w:rsidRDefault="0082662A">
      <w:pPr>
        <w:pStyle w:val="berschrift1"/>
      </w:pPr>
      <w:r>
        <w:t>Anmeldung Spedition / Zoll</w:t>
      </w:r>
    </w:p>
    <w:p w14:paraId="4EAB7E3C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E3D" w14:textId="77777777" w:rsidR="00A57DBA" w:rsidRDefault="0082662A">
      <w:pPr>
        <w:spacing w:after="240" w:line="300" w:lineRule="auto"/>
      </w:pPr>
      <w:r>
        <w:rPr>
          <w:color w:val="1D1D1F"/>
        </w:rPr>
        <w:t>Sobald Auftragsdaten und Rechnung stehen, wird die Logistik aufgesetzt. Hier entscheidet sich, ob die Ware termingerecht beim Kunden ankommt.</w:t>
      </w:r>
    </w:p>
    <w:p w14:paraId="4EAB7E3E" w14:textId="77777777" w:rsidR="00A57DBA" w:rsidRDefault="0082662A">
      <w:pPr>
        <w:pStyle w:val="berschrift3"/>
      </w:pPr>
      <w:r>
        <w:t>5.1   Versand oder Abholung prüfen</w:t>
      </w:r>
    </w:p>
    <w:p w14:paraId="4EAB7E3F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Wer holt die Ware ab — der Kunde, ein Spediteur, AMM?</w:t>
      </w:r>
    </w:p>
    <w:p w14:paraId="4EAB7E40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Bei Versand durch </w:t>
      </w:r>
      <w:proofErr w:type="spellStart"/>
      <w:r>
        <w:rPr>
          <w:color w:val="1D1D1F"/>
        </w:rPr>
        <w:t>elvinci</w:t>
      </w:r>
      <w:proofErr w:type="spellEnd"/>
      <w:r>
        <w:rPr>
          <w:color w:val="1D1D1F"/>
        </w:rPr>
        <w:t>: Spedition (AMM) beauftragen.</w:t>
      </w:r>
    </w:p>
    <w:p w14:paraId="4EAB7E41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Bei Abholung: Termin und Ansprechpartner mit dem Kunden abstimmen.</w:t>
      </w:r>
    </w:p>
    <w:p w14:paraId="4EAB7E42" w14:textId="77777777" w:rsidR="00A57DBA" w:rsidRDefault="0082662A">
      <w:pPr>
        <w:pStyle w:val="berschrift3"/>
      </w:pPr>
      <w:r>
        <w:t>5.2   Zoll oder kein Zoll</w:t>
      </w:r>
    </w:p>
    <w:p w14:paraId="4EAB7E43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EU-Ausland und Drittland: Zollabwicklung erforderlich.</w:t>
      </w:r>
    </w:p>
    <w:p w14:paraId="4EAB7E44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Inland: kein Zoll.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E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F2FE"/>
              <w:left w:val="single" w:sz="32" w:space="0" w:color="0071E3"/>
              <w:bottom w:val="single" w:sz="4" w:space="0" w:color="E8F2FE"/>
              <w:right w:val="single" w:sz="4" w:space="0" w:color="E8F2FE"/>
            </w:tcBorders>
            <w:shd w:val="clear" w:color="auto" w:fill="E8F2FE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E45" w14:textId="77777777" w:rsidR="00A57DBA" w:rsidRDefault="0082662A">
            <w:pPr>
              <w:spacing w:after="80"/>
            </w:pPr>
            <w:r>
              <w:rPr>
                <w:b/>
                <w:bCs/>
                <w:color w:val="0071E3"/>
                <w:spacing w:val="40"/>
                <w:sz w:val="18"/>
                <w:szCs w:val="18"/>
              </w:rPr>
              <w:t>HINWEIS</w:t>
            </w:r>
            <w:r>
              <w:rPr>
                <w:b/>
                <w:bCs/>
                <w:color w:val="111111"/>
              </w:rPr>
              <w:t xml:space="preserve">   5.2.1   Bei Zoll: Daten an Zollagenten schicken</w:t>
            </w:r>
          </w:p>
          <w:p w14:paraId="4EAB7E46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 xml:space="preserve">Sobald Zoll erforderlich: alle relevanten Daten (Rechnung, Auftragsnummer, Warenwert, Kundendaten, </w:t>
            </w:r>
            <w:proofErr w:type="spellStart"/>
            <w:r>
              <w:rPr>
                <w:color w:val="1D1D1F"/>
              </w:rPr>
              <w:t>Palettenzahl</w:t>
            </w:r>
            <w:proofErr w:type="spellEnd"/>
            <w:r>
              <w:rPr>
                <w:color w:val="1D1D1F"/>
              </w:rPr>
              <w:t>) an den Zollagenten weiterleiten.</w:t>
            </w:r>
          </w:p>
          <w:p w14:paraId="4EAB7E47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Erst nach Bestätigung des Zollagenten ist der Auftrag versandbereit.</w:t>
            </w:r>
          </w:p>
        </w:tc>
      </w:tr>
    </w:tbl>
    <w:p w14:paraId="4EAB7E49" w14:textId="77777777" w:rsidR="00A57DBA" w:rsidRDefault="0082662A">
      <w:pPr>
        <w:pStyle w:val="berschrift3"/>
      </w:pPr>
      <w:r>
        <w:t>5.3   Auftragsdaten vollständig zusammenstellen</w:t>
      </w:r>
    </w:p>
    <w:p w14:paraId="4EAB7E4A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proofErr w:type="spellStart"/>
      <w:r>
        <w:rPr>
          <w:color w:val="1D1D1F"/>
        </w:rPr>
        <w:t>Palettenanzahl</w:t>
      </w:r>
      <w:proofErr w:type="spellEnd"/>
      <w:r>
        <w:rPr>
          <w:color w:val="1D1D1F"/>
        </w:rPr>
        <w:t xml:space="preserve"> — wie viele Paletten verlassen das Lager?</w:t>
      </w:r>
    </w:p>
    <w:p w14:paraId="4EAB7E4B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Warenwert — für Versicherung und ggf. Zoll relevant.</w:t>
      </w:r>
    </w:p>
    <w:p w14:paraId="4EAB7E4C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Kundendaten — Anschrift, Ansprechpartner, ggf. Hebebühne / Fixtermin.</w:t>
      </w:r>
    </w:p>
    <w:p w14:paraId="4EAB7E4D" w14:textId="77777777" w:rsidR="00A57DBA" w:rsidRDefault="0082662A">
      <w:pPr>
        <w:pStyle w:val="berschrift3"/>
      </w:pPr>
      <w:r>
        <w:t>5.4   E-Mail an AMM schicken</w:t>
      </w:r>
    </w:p>
    <w:p w14:paraId="4EAB7E4E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Anmeldung der Sendung bei AMM (Stefan Dehm / Björn Stadler) per E-Mail.</w:t>
      </w:r>
    </w:p>
    <w:p w14:paraId="4EAB7E4F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Vollständige Auftragsdaten, Versandtag, Sondervereinbarungen (Hebebühne, Fixtermin, Express).</w:t>
      </w:r>
    </w:p>
    <w:p w14:paraId="4EAB7E50" w14:textId="77777777" w:rsidR="00A57DBA" w:rsidRDefault="0082662A">
      <w:pPr>
        <w:pStyle w:val="berschrift3"/>
      </w:pPr>
      <w:r>
        <w:t xml:space="preserve">5.5   </w:t>
      </w:r>
      <w:proofErr w:type="spellStart"/>
      <w:r>
        <w:t>Fulfilment</w:t>
      </w:r>
      <w:proofErr w:type="spellEnd"/>
      <w:r>
        <w:t xml:space="preserve"> Pipeline aktualisieren</w:t>
      </w:r>
    </w:p>
    <w:p w14:paraId="4EAB7E51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Status des Auftrags in der Pipeline auf den aktuellen Stand bringen.</w:t>
      </w:r>
    </w:p>
    <w:p w14:paraId="4EAB7E52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Versandtag, Spedition, Zoll-Status sichtbar machen.</w:t>
      </w:r>
    </w:p>
    <w:p w14:paraId="4EAB7E53" w14:textId="77777777" w:rsidR="00A57DBA" w:rsidRDefault="0082662A">
      <w:pPr>
        <w:pStyle w:val="berschrift3"/>
      </w:pPr>
      <w:r>
        <w:t>5.6   Nachverfolgung &amp; Erreichbarkeit</w:t>
      </w:r>
    </w:p>
    <w:p w14:paraId="4EAB7E54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b/>
          <w:bCs/>
          <w:color w:val="1D1D1F"/>
        </w:rPr>
        <w:t xml:space="preserve">Lieferung „begleiten“: </w:t>
      </w:r>
      <w:r>
        <w:rPr>
          <w:color w:val="1D1D1F"/>
        </w:rPr>
        <w:t>Status proaktiv verfolgen — nicht warten, bis der Kunde fragt.</w:t>
      </w:r>
    </w:p>
    <w:p w14:paraId="4EAB7E55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Ablage aller Dokumente im </w:t>
      </w:r>
      <w:proofErr w:type="spellStart"/>
      <w:r>
        <w:rPr>
          <w:color w:val="1D1D1F"/>
        </w:rPr>
        <w:t>Teamskärtchen</w:t>
      </w:r>
      <w:proofErr w:type="spellEnd"/>
      <w:r>
        <w:rPr>
          <w:color w:val="1D1D1F"/>
        </w:rPr>
        <w:t xml:space="preserve"> und SharePoint.</w:t>
      </w:r>
    </w:p>
    <w:p w14:paraId="4EAB7E56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Erreichbarkeit gewährleisten — für Kunde UND Spedition. Bei Rückfragen unverzüglich antworten.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E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32" w:space="0" w:color="F5A623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E57" w14:textId="77777777" w:rsidR="00A57DBA" w:rsidRDefault="0082662A">
            <w:pPr>
              <w:spacing w:after="80"/>
            </w:pPr>
            <w:r>
              <w:rPr>
                <w:b/>
                <w:bCs/>
                <w:color w:val="F5A623"/>
                <w:spacing w:val="40"/>
                <w:sz w:val="18"/>
                <w:szCs w:val="18"/>
              </w:rPr>
              <w:lastRenderedPageBreak/>
              <w:t>WICHTIG</w:t>
            </w:r>
            <w:r>
              <w:rPr>
                <w:b/>
                <w:bCs/>
                <w:color w:val="111111"/>
              </w:rPr>
              <w:t xml:space="preserve">   Erreichbarkeit ist Teil der Lieferung</w:t>
            </w:r>
          </w:p>
          <w:p w14:paraId="4EAB7E58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Wer eine Sendung anmeldet, ist auch ihr Ansprechpartner — bis sie zugestellt ist.</w:t>
            </w:r>
          </w:p>
          <w:p w14:paraId="4EAB7E59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Eine Spedition oder ein Kunde, der nicht durchkommt, verliert Vertrauen und produziert Reklamationen.</w:t>
            </w:r>
          </w:p>
        </w:tc>
      </w:tr>
    </w:tbl>
    <w:p w14:paraId="4EAB7E5B" w14:textId="77777777" w:rsidR="00A57DBA" w:rsidRDefault="0082662A">
      <w:r>
        <w:br w:type="page"/>
      </w:r>
    </w:p>
    <w:p w14:paraId="4EAB7E5C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lastRenderedPageBreak/>
        <w:t>PHASE 6</w:t>
      </w:r>
    </w:p>
    <w:p w14:paraId="4EAB7E5D" w14:textId="77777777" w:rsidR="00A57DBA" w:rsidRDefault="0082662A">
      <w:pPr>
        <w:pStyle w:val="berschrift1"/>
      </w:pPr>
      <w:r>
        <w:t>Nachverfolgung &amp; Dokumentation</w:t>
      </w:r>
    </w:p>
    <w:p w14:paraId="4EAB7E5E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E5F" w14:textId="77777777" w:rsidR="00A57DBA" w:rsidRDefault="0082662A">
      <w:pPr>
        <w:spacing w:after="240" w:line="300" w:lineRule="auto"/>
      </w:pPr>
      <w:r>
        <w:rPr>
          <w:color w:val="1D1D1F"/>
        </w:rPr>
        <w:t>Phase 6 ist die übergeordnete Klammer um alle anderen Phasen. Sie betrifft jeden Auftrag, jeden Tag, über den gesamten Lebenszyklus hinweg.</w:t>
      </w:r>
    </w:p>
    <w:p w14:paraId="4EAB7E60" w14:textId="77777777" w:rsidR="00A57DBA" w:rsidRDefault="0082662A">
      <w:pPr>
        <w:pStyle w:val="berschrift3"/>
      </w:pPr>
      <w:r>
        <w:t>6.1   Aufträge von A bis Z begleiten und dokumentieren</w:t>
      </w:r>
    </w:p>
    <w:p w14:paraId="4EAB7E61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Jeder Auftrag wird durchgängig betreut — keine Übergabe ohne sauberen Wissensstand.</w:t>
      </w:r>
    </w:p>
    <w:p w14:paraId="4EAB7E62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Vom Eingang des </w:t>
      </w:r>
      <w:proofErr w:type="spellStart"/>
      <w:r>
        <w:rPr>
          <w:color w:val="1D1D1F"/>
        </w:rPr>
        <w:t>Saleskärtchens</w:t>
      </w:r>
      <w:proofErr w:type="spellEnd"/>
      <w:r>
        <w:rPr>
          <w:color w:val="1D1D1F"/>
        </w:rPr>
        <w:t xml:space="preserve"> bis zur finalen Ablage: ein Verantwortlicher, ein Faden.</w:t>
      </w:r>
    </w:p>
    <w:p w14:paraId="4EAB7E63" w14:textId="77777777" w:rsidR="00A57DBA" w:rsidRDefault="0082662A">
      <w:pPr>
        <w:pStyle w:val="berschrift3"/>
      </w:pPr>
      <w:r>
        <w:t>6.2   Alle Schritte dokumentieren</w:t>
      </w:r>
    </w:p>
    <w:p w14:paraId="4EAB7E64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Jeder Bearbeitungsschritt wird im </w:t>
      </w:r>
      <w:proofErr w:type="spellStart"/>
      <w:r>
        <w:rPr>
          <w:color w:val="1D1D1F"/>
        </w:rPr>
        <w:t>Teamskärtchen</w:t>
      </w:r>
      <w:proofErr w:type="spellEnd"/>
      <w:r>
        <w:rPr>
          <w:color w:val="1D1D1F"/>
        </w:rPr>
        <w:t xml:space="preserve"> oder in der Pipeline festgehalten.</w:t>
      </w:r>
    </w:p>
    <w:p w14:paraId="4EAB7E65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Notizen, E-Mail-Verläufe, Telefonate — alles nachvollziehbar.</w:t>
      </w:r>
    </w:p>
    <w:p w14:paraId="4EAB7E66" w14:textId="77777777" w:rsidR="00A57DBA" w:rsidRDefault="0082662A">
      <w:pPr>
        <w:pStyle w:val="berschrift3"/>
      </w:pPr>
      <w:r>
        <w:t>6.3   Probleme und Klärfälle melden</w:t>
      </w:r>
    </w:p>
    <w:p w14:paraId="4EAB7E67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Probleme werden nicht </w:t>
      </w:r>
      <w:proofErr w:type="gramStart"/>
      <w:r>
        <w:rPr>
          <w:color w:val="1D1D1F"/>
        </w:rPr>
        <w:t>stillschweigend</w:t>
      </w:r>
      <w:proofErr w:type="gramEnd"/>
      <w:r>
        <w:rPr>
          <w:color w:val="1D1D1F"/>
        </w:rPr>
        <w:t xml:space="preserve"> bearbeitet — sie werden gemeldet.</w:t>
      </w:r>
    </w:p>
    <w:p w14:paraId="4EAB7E68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 xml:space="preserve">Eskalationspfad: </w:t>
      </w:r>
      <w:r>
        <w:rPr>
          <w:b/>
          <w:bCs/>
          <w:color w:val="1D1D1F"/>
        </w:rPr>
        <w:t>Dustin / Siyad</w:t>
      </w:r>
      <w:r>
        <w:rPr>
          <w:color w:val="1D1D1F"/>
        </w:rPr>
        <w:t xml:space="preserve"> — je nach Thema.</w:t>
      </w:r>
    </w:p>
    <w:p w14:paraId="4EAB7E69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Lieber einmal zu früh melden als einmal zu spät.</w:t>
      </w:r>
    </w:p>
    <w:p w14:paraId="4EAB7E6A" w14:textId="77777777" w:rsidR="00A57DBA" w:rsidRDefault="0082662A">
      <w:pPr>
        <w:pStyle w:val="berschrift3"/>
      </w:pPr>
      <w:r>
        <w:t xml:space="preserve">6.4   </w:t>
      </w:r>
      <w:proofErr w:type="spellStart"/>
      <w:r>
        <w:t>Teamskärtchen</w:t>
      </w:r>
      <w:proofErr w:type="spellEnd"/>
      <w:r>
        <w:t xml:space="preserve"> + Pipeline jederzeit aktuell</w:t>
      </w:r>
    </w:p>
    <w:p w14:paraId="4EAB7E6B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Beide Systeme müssen zu jedem Zeitpunkt den realen Bearbeitungsstand widerspiegeln.</w:t>
      </w:r>
    </w:p>
    <w:p w14:paraId="4EAB7E6C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Kein „Update am Ende des Tages“ — Updates erfolgen sofort nach jeder Statusänderung.</w:t>
      </w:r>
    </w:p>
    <w:p w14:paraId="4EAB7E6D" w14:textId="77777777" w:rsidR="00A57DBA" w:rsidRDefault="0082662A">
      <w:pPr>
        <w:pStyle w:val="berschrift3"/>
      </w:pPr>
      <w:r>
        <w:t>6.5   Wöchentlicher Report an Dustin</w:t>
      </w:r>
    </w:p>
    <w:p w14:paraId="4EAB7E6E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1× pro Woche kompakter Statusbericht zu allen laufenden Aufträgen.</w:t>
      </w:r>
    </w:p>
    <w:p w14:paraId="4EAB7E6F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Inhalt: Status, Klärfälle, Engpässe, abgeschlossene Aufträge.</w:t>
      </w:r>
    </w:p>
    <w:p w14:paraId="4EAB7E70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Adressat: Dustin Eskofier.</w:t>
      </w:r>
    </w:p>
    <w:p w14:paraId="4EAB7E71" w14:textId="77777777" w:rsidR="00A57DBA" w:rsidRDefault="0082662A">
      <w:pPr>
        <w:pStyle w:val="berschrift3"/>
      </w:pPr>
      <w:r>
        <w:t>6.6   SharePoint pflegen</w:t>
      </w:r>
    </w:p>
    <w:p w14:paraId="4EAB7E72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Der eigene SharePoint-Bereich ist immer aufgeräumt und aktuell.</w:t>
      </w:r>
    </w:p>
    <w:p w14:paraId="4EAB7E73" w14:textId="77777777" w:rsidR="00A57DBA" w:rsidRDefault="0082662A">
      <w:pPr>
        <w:pStyle w:val="Listenabsatz"/>
        <w:numPr>
          <w:ilvl w:val="0"/>
          <w:numId w:val="2"/>
        </w:numPr>
        <w:spacing w:after="80" w:line="290" w:lineRule="auto"/>
      </w:pPr>
      <w:r>
        <w:rPr>
          <w:color w:val="1D1D1F"/>
        </w:rPr>
        <w:t>Ablage nach Auftragsnummer, klare Ordnerstrukturen, keine losen Dateien.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DBA" w14:paraId="4EAB7E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DE7E9"/>
              <w:left w:val="single" w:sz="32" w:space="0" w:color="D70015"/>
              <w:bottom w:val="single" w:sz="4" w:space="0" w:color="FDE7E9"/>
              <w:right w:val="single" w:sz="4" w:space="0" w:color="FDE7E9"/>
            </w:tcBorders>
            <w:shd w:val="clear" w:color="auto" w:fill="FDE7E9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EAB7E74" w14:textId="77777777" w:rsidR="00A57DBA" w:rsidRDefault="0082662A">
            <w:pPr>
              <w:spacing w:after="80"/>
            </w:pPr>
            <w:r>
              <w:rPr>
                <w:b/>
                <w:bCs/>
                <w:color w:val="D70015"/>
                <w:spacing w:val="40"/>
                <w:sz w:val="18"/>
                <w:szCs w:val="18"/>
              </w:rPr>
              <w:t>PFLICHT</w:t>
            </w:r>
            <w:r>
              <w:rPr>
                <w:b/>
                <w:bCs/>
                <w:color w:val="111111"/>
              </w:rPr>
              <w:t xml:space="preserve">   Daten sind kein Beiwerk — sie sind das Produkt</w:t>
            </w:r>
          </w:p>
          <w:p w14:paraId="4EAB7E75" w14:textId="77777777" w:rsidR="00A57DBA" w:rsidRDefault="0082662A">
            <w:pPr>
              <w:spacing w:after="60" w:line="280" w:lineRule="auto"/>
            </w:pPr>
            <w:r>
              <w:rPr>
                <w:color w:val="1D1D1F"/>
              </w:rPr>
              <w:t>Die Auftragsbearbeitung ist eine datengetriebene Funktion. Wer Daten nicht pflegt, macht den Job nicht — egal wie viele Aufträge nebenher abgewickelt werden.</w:t>
            </w:r>
          </w:p>
        </w:tc>
      </w:tr>
    </w:tbl>
    <w:p w14:paraId="4EAB7E77" w14:textId="77777777" w:rsidR="00A57DBA" w:rsidRDefault="0082662A">
      <w:r>
        <w:br w:type="page"/>
      </w:r>
    </w:p>
    <w:p w14:paraId="4EAB7E78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lastRenderedPageBreak/>
        <w:t>KAPITEL 7</w:t>
      </w:r>
    </w:p>
    <w:p w14:paraId="4EAB7E79" w14:textId="77777777" w:rsidR="00A57DBA" w:rsidRDefault="0082662A">
      <w:pPr>
        <w:pStyle w:val="berschrift1"/>
      </w:pPr>
      <w:r>
        <w:t>Tägliche &amp; wöchentliche Pflichten</w:t>
      </w:r>
    </w:p>
    <w:p w14:paraId="4EAB7E7A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E7B" w14:textId="77777777" w:rsidR="00A57DBA" w:rsidRDefault="0082662A">
      <w:pPr>
        <w:spacing w:after="240" w:line="300" w:lineRule="auto"/>
      </w:pPr>
      <w:r>
        <w:rPr>
          <w:color w:val="1D1D1F"/>
        </w:rPr>
        <w:t>Eine kompakte Übersicht der wiederkehrenden Pflichten — als Tagescheckliste verwendbar.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57DBA" w14:paraId="4EAB7E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8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7C" w14:textId="77777777" w:rsidR="00A57DBA" w:rsidRDefault="0082662A">
            <w:r>
              <w:rPr>
                <w:b/>
                <w:bCs/>
                <w:color w:val="0071E3"/>
              </w:rPr>
              <w:t>Laufend</w:t>
            </w:r>
          </w:p>
        </w:tc>
        <w:tc>
          <w:tcPr>
            <w:tcW w:w="66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7D" w14:textId="77777777" w:rsidR="00A57DBA" w:rsidRDefault="0082662A">
            <w:proofErr w:type="spellStart"/>
            <w:r>
              <w:rPr>
                <w:color w:val="1D1D1F"/>
              </w:rPr>
              <w:t>Teamskärtchen</w:t>
            </w:r>
            <w:proofErr w:type="spellEnd"/>
            <w:r>
              <w:rPr>
                <w:color w:val="1D1D1F"/>
              </w:rPr>
              <w:t xml:space="preserve"> und Pipeline nach jeder Statusänderung aktualisieren.</w:t>
            </w:r>
          </w:p>
        </w:tc>
      </w:tr>
      <w:tr w:rsidR="00A57DBA" w14:paraId="4EAB7E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8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7F" w14:textId="77777777" w:rsidR="00A57DBA" w:rsidRDefault="0082662A">
            <w:r>
              <w:rPr>
                <w:b/>
                <w:bCs/>
                <w:color w:val="0071E3"/>
              </w:rPr>
              <w:t>Laufend</w:t>
            </w:r>
          </w:p>
        </w:tc>
        <w:tc>
          <w:tcPr>
            <w:tcW w:w="66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0" w14:textId="77777777" w:rsidR="00A57DBA" w:rsidRDefault="0082662A">
            <w:r>
              <w:rPr>
                <w:color w:val="1D1D1F"/>
              </w:rPr>
              <w:t>Kundenanfragen und Rückfragen unverzüglich beantworten.</w:t>
            </w:r>
          </w:p>
        </w:tc>
      </w:tr>
      <w:tr w:rsidR="00A57DBA" w14:paraId="4EAB7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8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2" w14:textId="77777777" w:rsidR="00A57DBA" w:rsidRDefault="0082662A">
            <w:r>
              <w:rPr>
                <w:b/>
                <w:bCs/>
                <w:color w:val="0071E3"/>
              </w:rPr>
              <w:t>2× täglich</w:t>
            </w:r>
          </w:p>
        </w:tc>
        <w:tc>
          <w:tcPr>
            <w:tcW w:w="66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3" w14:textId="77777777" w:rsidR="00A57DBA" w:rsidRDefault="0082662A">
            <w:r>
              <w:rPr>
                <w:color w:val="1D1D1F"/>
              </w:rPr>
              <w:t>Austausch mit Dima — vormittags und nachmittags. PFLICHT.</w:t>
            </w:r>
          </w:p>
        </w:tc>
      </w:tr>
      <w:tr w:rsidR="00A57DBA" w14:paraId="4EAB7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8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5" w14:textId="77777777" w:rsidR="00A57DBA" w:rsidRDefault="0082662A">
            <w:r>
              <w:rPr>
                <w:b/>
                <w:bCs/>
                <w:color w:val="0071E3"/>
              </w:rPr>
              <w:t>Täglich</w:t>
            </w:r>
          </w:p>
        </w:tc>
        <w:tc>
          <w:tcPr>
            <w:tcW w:w="66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6" w14:textId="77777777" w:rsidR="00A57DBA" w:rsidRDefault="0082662A">
            <w:r>
              <w:rPr>
                <w:color w:val="1D1D1F"/>
              </w:rPr>
              <w:t>Outlook-Inbox prüfen, Klärfälle eskalieren.</w:t>
            </w:r>
          </w:p>
        </w:tc>
      </w:tr>
      <w:tr w:rsidR="00A57DBA" w14:paraId="4EAB7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8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8" w14:textId="77777777" w:rsidR="00A57DBA" w:rsidRDefault="0082662A">
            <w:r>
              <w:rPr>
                <w:b/>
                <w:bCs/>
                <w:color w:val="0071E3"/>
              </w:rPr>
              <w:t>Täglich</w:t>
            </w:r>
          </w:p>
        </w:tc>
        <w:tc>
          <w:tcPr>
            <w:tcW w:w="66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9" w14:textId="77777777" w:rsidR="00A57DBA" w:rsidRDefault="0082662A">
            <w:proofErr w:type="spellStart"/>
            <w:r>
              <w:rPr>
                <w:color w:val="1D1D1F"/>
              </w:rPr>
              <w:t>Saleskärtchen</w:t>
            </w:r>
            <w:proofErr w:type="spellEnd"/>
            <w:r>
              <w:rPr>
                <w:color w:val="1D1D1F"/>
              </w:rPr>
              <w:t xml:space="preserve"> auf Vollständigkeit prüfen, sobald übergeben.</w:t>
            </w:r>
          </w:p>
        </w:tc>
      </w:tr>
      <w:tr w:rsidR="00A57DBA" w14:paraId="4EAB7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8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B" w14:textId="77777777" w:rsidR="00A57DBA" w:rsidRDefault="0082662A">
            <w:r>
              <w:rPr>
                <w:b/>
                <w:bCs/>
                <w:color w:val="0071E3"/>
              </w:rPr>
              <w:t>Wöchentlich</w:t>
            </w:r>
          </w:p>
        </w:tc>
        <w:tc>
          <w:tcPr>
            <w:tcW w:w="66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C" w14:textId="77777777" w:rsidR="00A57DBA" w:rsidRDefault="0082662A">
            <w:r>
              <w:rPr>
                <w:color w:val="1D1D1F"/>
              </w:rPr>
              <w:t>Wochenreport an Dustin: Status, Engpässe, abgeschlossene Aufträge.</w:t>
            </w:r>
          </w:p>
        </w:tc>
      </w:tr>
      <w:tr w:rsidR="00A57DBA" w14:paraId="4EAB7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8F2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E" w14:textId="77777777" w:rsidR="00A57DBA" w:rsidRDefault="0082662A">
            <w:r>
              <w:rPr>
                <w:b/>
                <w:bCs/>
                <w:color w:val="0071E3"/>
              </w:rPr>
              <w:t>Wöchentlich</w:t>
            </w:r>
          </w:p>
        </w:tc>
        <w:tc>
          <w:tcPr>
            <w:tcW w:w="66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8F" w14:textId="77777777" w:rsidR="00A57DBA" w:rsidRDefault="0082662A">
            <w:r>
              <w:rPr>
                <w:color w:val="1D1D1F"/>
              </w:rPr>
              <w:t>SharePoint-Bereich aufräumen und Ablage prüfen.</w:t>
            </w:r>
          </w:p>
        </w:tc>
      </w:tr>
    </w:tbl>
    <w:p w14:paraId="4EAB7E91" w14:textId="77777777" w:rsidR="00A57DBA" w:rsidRDefault="00A57DBA">
      <w:pPr>
        <w:spacing w:after="360"/>
      </w:pPr>
    </w:p>
    <w:p w14:paraId="4EAB7E92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t>KAPITEL 8</w:t>
      </w:r>
    </w:p>
    <w:p w14:paraId="4EAB7E93" w14:textId="77777777" w:rsidR="00A57DBA" w:rsidRDefault="0082662A">
      <w:pPr>
        <w:pStyle w:val="berschrift1"/>
      </w:pPr>
      <w:r>
        <w:t>Eskalationspfade</w:t>
      </w:r>
    </w:p>
    <w:p w14:paraId="4EAB7E94" w14:textId="77777777" w:rsidR="00A57DBA" w:rsidRDefault="00A57DBA">
      <w:pPr>
        <w:pBdr>
          <w:bottom w:val="single" w:sz="8" w:space="4" w:color="0071E3"/>
        </w:pBdr>
        <w:spacing w:before="6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A57DBA" w14:paraId="4EAB7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shd w:val="clear" w:color="auto" w:fill="11111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95" w14:textId="77777777" w:rsidR="00A57DBA" w:rsidRDefault="0082662A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SITUATION</w:t>
            </w:r>
          </w:p>
        </w:tc>
        <w:tc>
          <w:tcPr>
            <w:tcW w:w="3526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shd w:val="clear" w:color="auto" w:fill="11111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96" w14:textId="77777777" w:rsidR="00A57DBA" w:rsidRDefault="0082662A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ESKALATION AN</w:t>
            </w:r>
          </w:p>
        </w:tc>
      </w:tr>
      <w:tr w:rsidR="00A57DBA" w14:paraId="4EAB7E9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98" w14:textId="77777777" w:rsidR="00A57DBA" w:rsidRDefault="0082662A">
            <w:r>
              <w:rPr>
                <w:color w:val="1D1D1F"/>
              </w:rPr>
              <w:t>Kunde nicht erreichbar (</w:t>
            </w:r>
            <w:proofErr w:type="gramStart"/>
            <w:r>
              <w:rPr>
                <w:color w:val="1D1D1F"/>
              </w:rPr>
              <w:t>Email</w:t>
            </w:r>
            <w:proofErr w:type="gramEnd"/>
            <w:r>
              <w:rPr>
                <w:color w:val="1D1D1F"/>
              </w:rPr>
              <w:t xml:space="preserve"> + Anruf erfolglos)</w:t>
            </w:r>
          </w:p>
        </w:tc>
        <w:tc>
          <w:tcPr>
            <w:tcW w:w="35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99" w14:textId="77777777" w:rsidR="00A57DBA" w:rsidRDefault="0082662A">
            <w:r>
              <w:rPr>
                <w:b/>
                <w:bCs/>
                <w:color w:val="0071E3"/>
              </w:rPr>
              <w:t>Dustin oder Siyad</w:t>
            </w:r>
          </w:p>
        </w:tc>
      </w:tr>
      <w:tr w:rsidR="00A57DBA" w14:paraId="4EAB7E9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9B" w14:textId="77777777" w:rsidR="00A57DBA" w:rsidRDefault="0082662A">
            <w:proofErr w:type="spellStart"/>
            <w:r>
              <w:rPr>
                <w:color w:val="1D1D1F"/>
              </w:rPr>
              <w:t>Saleskärtchen</w:t>
            </w:r>
            <w:proofErr w:type="spellEnd"/>
            <w:r>
              <w:rPr>
                <w:color w:val="1D1D1F"/>
              </w:rPr>
              <w:t xml:space="preserve"> unvollständig oder widersprüchlich</w:t>
            </w:r>
          </w:p>
        </w:tc>
        <w:tc>
          <w:tcPr>
            <w:tcW w:w="35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9C" w14:textId="77777777" w:rsidR="00A57DBA" w:rsidRDefault="0082662A">
            <w:r>
              <w:rPr>
                <w:b/>
                <w:bCs/>
                <w:color w:val="0071E3"/>
              </w:rPr>
              <w:t>Verkauf (zurück)</w:t>
            </w:r>
          </w:p>
        </w:tc>
      </w:tr>
      <w:tr w:rsidR="00A57DBA" w14:paraId="4EAB7EA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9E" w14:textId="77777777" w:rsidR="00A57DBA" w:rsidRDefault="0082662A">
            <w:r>
              <w:rPr>
                <w:color w:val="1D1D1F"/>
              </w:rPr>
              <w:t>Klärungsbedarf zu Auftragsdaten / JTL-Diskrepanz</w:t>
            </w:r>
          </w:p>
        </w:tc>
        <w:tc>
          <w:tcPr>
            <w:tcW w:w="35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9F" w14:textId="77777777" w:rsidR="00A57DBA" w:rsidRDefault="0082662A">
            <w:r>
              <w:rPr>
                <w:b/>
                <w:bCs/>
                <w:color w:val="0071E3"/>
              </w:rPr>
              <w:t>Siyad</w:t>
            </w:r>
          </w:p>
        </w:tc>
      </w:tr>
      <w:tr w:rsidR="00A57DBA" w14:paraId="4EAB7EA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A1" w14:textId="77777777" w:rsidR="00A57DBA" w:rsidRDefault="0082662A">
            <w:r>
              <w:rPr>
                <w:color w:val="1D1D1F"/>
              </w:rPr>
              <w:t>Logistik-Probleme (AMM, Spedition, Zoll)</w:t>
            </w:r>
          </w:p>
        </w:tc>
        <w:tc>
          <w:tcPr>
            <w:tcW w:w="35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A2" w14:textId="77777777" w:rsidR="00A57DBA" w:rsidRDefault="0082662A">
            <w:r>
              <w:rPr>
                <w:b/>
                <w:bCs/>
                <w:color w:val="0071E3"/>
              </w:rPr>
              <w:t>Dustin</w:t>
            </w:r>
          </w:p>
        </w:tc>
      </w:tr>
      <w:tr w:rsidR="00A57DBA" w14:paraId="4EAB7EA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A4" w14:textId="77777777" w:rsidR="00A57DBA" w:rsidRDefault="0082662A">
            <w:r>
              <w:rPr>
                <w:color w:val="1D1D1F"/>
              </w:rPr>
              <w:t>Zollagent-Themen / Drittland-Abwicklung</w:t>
            </w:r>
          </w:p>
        </w:tc>
        <w:tc>
          <w:tcPr>
            <w:tcW w:w="35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A5" w14:textId="77777777" w:rsidR="00A57DBA" w:rsidRDefault="0082662A">
            <w:r>
              <w:rPr>
                <w:b/>
                <w:bCs/>
                <w:color w:val="0071E3"/>
              </w:rPr>
              <w:t>Dustin</w:t>
            </w:r>
          </w:p>
        </w:tc>
      </w:tr>
      <w:tr w:rsidR="00A57DBA" w14:paraId="4EAB7EA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A7" w14:textId="77777777" w:rsidR="00A57DBA" w:rsidRDefault="0082662A">
            <w:r>
              <w:rPr>
                <w:color w:val="1D1D1F"/>
              </w:rPr>
              <w:t>Reklamation, Schadensfall, juristische Themen</w:t>
            </w:r>
          </w:p>
        </w:tc>
        <w:tc>
          <w:tcPr>
            <w:tcW w:w="35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A8" w14:textId="77777777" w:rsidR="00A57DBA" w:rsidRDefault="0082662A">
            <w:r>
              <w:rPr>
                <w:b/>
                <w:bCs/>
                <w:color w:val="0071E3"/>
              </w:rPr>
              <w:t>Dustin</w:t>
            </w:r>
          </w:p>
        </w:tc>
      </w:tr>
      <w:tr w:rsidR="00A57DBA" w14:paraId="4EAB7EA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AA" w14:textId="77777777" w:rsidR="00A57DBA" w:rsidRDefault="0082662A">
            <w:r>
              <w:rPr>
                <w:color w:val="1D1D1F"/>
              </w:rPr>
              <w:t>Strukturelle Probleme im Prozess / wiederkehrende Fehler</w:t>
            </w:r>
          </w:p>
        </w:tc>
        <w:tc>
          <w:tcPr>
            <w:tcW w:w="3526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5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B7EAB" w14:textId="77777777" w:rsidR="00A57DBA" w:rsidRDefault="0082662A">
            <w:r>
              <w:rPr>
                <w:b/>
                <w:bCs/>
                <w:color w:val="0071E3"/>
              </w:rPr>
              <w:t>Dustin</w:t>
            </w:r>
          </w:p>
        </w:tc>
      </w:tr>
    </w:tbl>
    <w:p w14:paraId="4EAB7EAD" w14:textId="77777777" w:rsidR="00A57DBA" w:rsidRDefault="00A57DBA">
      <w:pPr>
        <w:spacing w:after="360"/>
      </w:pPr>
    </w:p>
    <w:p w14:paraId="4EAB7EAE" w14:textId="77777777" w:rsidR="00A57DBA" w:rsidRDefault="00A57DBA">
      <w:pPr>
        <w:pBdr>
          <w:bottom w:val="single" w:sz="8" w:space="4" w:color="0071E3"/>
        </w:pBdr>
        <w:spacing w:before="60" w:after="120"/>
      </w:pPr>
    </w:p>
    <w:p w14:paraId="4EAB7EAF" w14:textId="77777777" w:rsidR="00A57DBA" w:rsidRDefault="0082662A">
      <w:pPr>
        <w:spacing w:after="60"/>
      </w:pPr>
      <w:r>
        <w:rPr>
          <w:b/>
          <w:bCs/>
          <w:color w:val="0071E3"/>
          <w:spacing w:val="40"/>
          <w:sz w:val="18"/>
          <w:szCs w:val="18"/>
        </w:rPr>
        <w:t>SCHLUSSWORT</w:t>
      </w:r>
    </w:p>
    <w:p w14:paraId="4EAB7EB0" w14:textId="77777777" w:rsidR="00A57DBA" w:rsidRDefault="0082662A">
      <w:pPr>
        <w:pStyle w:val="berschrift1"/>
      </w:pPr>
      <w:r>
        <w:t>Was diese Position ausmacht</w:t>
      </w:r>
    </w:p>
    <w:p w14:paraId="4EAB7EB1" w14:textId="77777777" w:rsidR="00A57DBA" w:rsidRDefault="0082662A">
      <w:pPr>
        <w:spacing w:after="200" w:line="300" w:lineRule="auto"/>
      </w:pPr>
      <w:r>
        <w:rPr>
          <w:color w:val="1D1D1F"/>
        </w:rPr>
        <w:t>Auftragsbearbeitung ist keine Verwaltungstätigkeit. Sie ist die Schnittstelle, an der alle Versprechen, die wir unseren Kunden geben, eingelöst werden.</w:t>
      </w:r>
    </w:p>
    <w:p w14:paraId="4EAB7EB2" w14:textId="77777777" w:rsidR="00A57DBA" w:rsidRDefault="0082662A">
      <w:pPr>
        <w:spacing w:after="200" w:line="300" w:lineRule="auto"/>
      </w:pPr>
      <w:r>
        <w:rPr>
          <w:color w:val="1D1D1F"/>
        </w:rPr>
        <w:t>Die Aufgabe verlangt drei Eigenschaften: Genauigkeit (jedes Feld, jede Zahl), Verbindlichkeit (jede Zusage wird gehalten) und Initiative (Probleme werden gesehen, gemeldet, gelöst — nicht ausgesessen).</w:t>
      </w:r>
    </w:p>
    <w:p w14:paraId="4EAB7EB3" w14:textId="77777777" w:rsidR="00A57DBA" w:rsidRDefault="0082662A">
      <w:pPr>
        <w:spacing w:after="200" w:line="300" w:lineRule="auto"/>
      </w:pPr>
      <w:r>
        <w:rPr>
          <w:color w:val="1D1D1F"/>
        </w:rPr>
        <w:t>Wer das beherrscht, hält den Laden zusammen. Genau das ist der Anspruch.</w:t>
      </w:r>
    </w:p>
    <w:p w14:paraId="4EAB7EB4" w14:textId="77777777" w:rsidR="00A57DBA" w:rsidRDefault="00A57DBA">
      <w:pPr>
        <w:spacing w:after="240"/>
      </w:pPr>
    </w:p>
    <w:p w14:paraId="4EAB7EB5" w14:textId="77777777" w:rsidR="00A57DBA" w:rsidRDefault="00A57DBA">
      <w:pPr>
        <w:pBdr>
          <w:bottom w:val="single" w:sz="4" w:space="4" w:color="D2D2D7"/>
        </w:pBdr>
        <w:spacing w:before="60" w:after="120"/>
      </w:pPr>
    </w:p>
    <w:p w14:paraId="4EAB7EB6" w14:textId="77777777" w:rsidR="00A57DBA" w:rsidRPr="00ED1B85" w:rsidRDefault="0082662A">
      <w:pPr>
        <w:spacing w:before="120"/>
        <w:jc w:val="right"/>
        <w:rPr>
          <w:lang w:val="en-US"/>
        </w:rPr>
      </w:pPr>
      <w:r w:rsidRPr="00ED1B85">
        <w:rPr>
          <w:i/>
          <w:iCs/>
          <w:color w:val="6E6E73"/>
          <w:sz w:val="18"/>
          <w:szCs w:val="18"/>
          <w:lang w:val="en-US"/>
        </w:rPr>
        <w:t>elvinci.de GmbH  ·  Backoffice &amp; Fulfillment  ·  Nürnberg  ·  v1.1  ·  04.05.2026</w:t>
      </w:r>
    </w:p>
    <w:sectPr w:rsidR="00A57DBA" w:rsidRPr="00ED1B8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A745" w14:textId="77777777" w:rsidR="0082662A" w:rsidRDefault="0082662A">
      <w:r>
        <w:separator/>
      </w:r>
    </w:p>
  </w:endnote>
  <w:endnote w:type="continuationSeparator" w:id="0">
    <w:p w14:paraId="53BA9E3A" w14:textId="77777777" w:rsidR="0082662A" w:rsidRDefault="00826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7EB8" w14:textId="1C422E9B" w:rsidR="00A57DBA" w:rsidRDefault="0082662A">
    <w:pPr>
      <w:pBdr>
        <w:top w:val="single" w:sz="4" w:space="4" w:color="D2D2D7"/>
      </w:pBdr>
      <w:tabs>
        <w:tab w:val="right" w:pos="9026"/>
      </w:tabs>
    </w:pPr>
    <w:r>
      <w:rPr>
        <w:color w:val="6E6E73"/>
        <w:sz w:val="16"/>
        <w:szCs w:val="16"/>
      </w:rPr>
      <w:t>v1.1 · 04.05.2026</w:t>
    </w:r>
    <w:r>
      <w:rPr>
        <w:sz w:val="16"/>
        <w:szCs w:val="16"/>
      </w:rPr>
      <w:tab/>
    </w:r>
    <w:r>
      <w:rPr>
        <w:color w:val="6E6E73"/>
        <w:sz w:val="16"/>
        <w:szCs w:val="16"/>
      </w:rPr>
      <w:t xml:space="preserve">Seite </w:t>
    </w:r>
    <w:r>
      <w:rPr>
        <w:b/>
        <w:bCs/>
        <w:color w:val="6E6E73"/>
        <w:sz w:val="16"/>
        <w:szCs w:val="16"/>
      </w:rPr>
      <w:fldChar w:fldCharType="begin"/>
    </w:r>
    <w:r>
      <w:rPr>
        <w:b/>
        <w:bCs/>
        <w:color w:val="6E6E73"/>
        <w:sz w:val="16"/>
        <w:szCs w:val="16"/>
      </w:rPr>
      <w:instrText>PAGE</w:instrText>
    </w:r>
    <w:r>
      <w:rPr>
        <w:b/>
        <w:bCs/>
        <w:color w:val="6E6E73"/>
        <w:sz w:val="16"/>
        <w:szCs w:val="16"/>
      </w:rPr>
      <w:fldChar w:fldCharType="separate"/>
    </w:r>
    <w:r w:rsidR="00ED1B85">
      <w:rPr>
        <w:b/>
        <w:bCs/>
        <w:noProof/>
        <w:color w:val="6E6E73"/>
        <w:sz w:val="16"/>
        <w:szCs w:val="16"/>
      </w:rPr>
      <w:t>1</w:t>
    </w:r>
    <w:r>
      <w:rPr>
        <w:b/>
        <w:bCs/>
        <w:color w:val="6E6E73"/>
        <w:sz w:val="16"/>
        <w:szCs w:val="16"/>
      </w:rPr>
      <w:fldChar w:fldCharType="end"/>
    </w:r>
    <w:r>
      <w:rPr>
        <w:color w:val="6E6E73"/>
        <w:sz w:val="16"/>
        <w:szCs w:val="16"/>
      </w:rPr>
      <w:t xml:space="preserve"> / </w:t>
    </w:r>
    <w:r>
      <w:rPr>
        <w:color w:val="6E6E73"/>
        <w:sz w:val="16"/>
        <w:szCs w:val="16"/>
      </w:rPr>
      <w:fldChar w:fldCharType="begin"/>
    </w:r>
    <w:r>
      <w:rPr>
        <w:color w:val="6E6E73"/>
        <w:sz w:val="16"/>
        <w:szCs w:val="16"/>
      </w:rPr>
      <w:instrText>NUMPAGES</w:instrText>
    </w:r>
    <w:r>
      <w:rPr>
        <w:color w:val="6E6E73"/>
        <w:sz w:val="16"/>
        <w:szCs w:val="16"/>
      </w:rPr>
      <w:fldChar w:fldCharType="separate"/>
    </w:r>
    <w:r w:rsidR="00ED1B85">
      <w:rPr>
        <w:noProof/>
        <w:color w:val="6E6E73"/>
        <w:sz w:val="16"/>
        <w:szCs w:val="16"/>
      </w:rPr>
      <w:t>2</w:t>
    </w:r>
    <w:r>
      <w:rPr>
        <w:color w:val="6E6E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2F07" w14:textId="77777777" w:rsidR="0082662A" w:rsidRDefault="0082662A">
      <w:r>
        <w:separator/>
      </w:r>
    </w:p>
  </w:footnote>
  <w:footnote w:type="continuationSeparator" w:id="0">
    <w:p w14:paraId="6399F857" w14:textId="77777777" w:rsidR="0082662A" w:rsidRDefault="00826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7EB7" w14:textId="77777777" w:rsidR="00A57DBA" w:rsidRDefault="0082662A">
    <w:pPr>
      <w:tabs>
        <w:tab w:val="right" w:pos="9026"/>
      </w:tabs>
    </w:pPr>
    <w:proofErr w:type="gramStart"/>
    <w:r>
      <w:rPr>
        <w:color w:val="6E6E73"/>
        <w:spacing w:val="40"/>
        <w:sz w:val="16"/>
        <w:szCs w:val="16"/>
      </w:rPr>
      <w:t>elvinci.de  ·</w:t>
    </w:r>
    <w:proofErr w:type="gramEnd"/>
    <w:r>
      <w:rPr>
        <w:color w:val="6E6E73"/>
        <w:spacing w:val="40"/>
        <w:sz w:val="16"/>
        <w:szCs w:val="16"/>
      </w:rPr>
      <w:t xml:space="preserve">  Auftragsbearbeitung</w:t>
    </w:r>
    <w:r>
      <w:rPr>
        <w:sz w:val="16"/>
        <w:szCs w:val="16"/>
      </w:rPr>
      <w:tab/>
    </w:r>
    <w:r>
      <w:rPr>
        <w:color w:val="6E6E73"/>
        <w:sz w:val="16"/>
        <w:szCs w:val="16"/>
      </w:rPr>
      <w:t>Arbeitsplatzbeschreibung &amp; Arbeitsanweisung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8196C"/>
    <w:multiLevelType w:val="hybridMultilevel"/>
    <w:tmpl w:val="6152E6F8"/>
    <w:lvl w:ilvl="0" w:tplc="44EC8734">
      <w:start w:val="1"/>
      <w:numFmt w:val="bullet"/>
      <w:lvlText w:val="●"/>
      <w:lvlJc w:val="left"/>
      <w:pPr>
        <w:ind w:left="720" w:hanging="360"/>
      </w:pPr>
    </w:lvl>
    <w:lvl w:ilvl="1" w:tplc="7870C6C0">
      <w:start w:val="1"/>
      <w:numFmt w:val="bullet"/>
      <w:lvlText w:val="○"/>
      <w:lvlJc w:val="left"/>
      <w:pPr>
        <w:ind w:left="1440" w:hanging="360"/>
      </w:pPr>
    </w:lvl>
    <w:lvl w:ilvl="2" w:tplc="65F845C8">
      <w:start w:val="1"/>
      <w:numFmt w:val="bullet"/>
      <w:lvlText w:val="■"/>
      <w:lvlJc w:val="left"/>
      <w:pPr>
        <w:ind w:left="2160" w:hanging="360"/>
      </w:pPr>
    </w:lvl>
    <w:lvl w:ilvl="3" w:tplc="8620F158">
      <w:start w:val="1"/>
      <w:numFmt w:val="bullet"/>
      <w:lvlText w:val="●"/>
      <w:lvlJc w:val="left"/>
      <w:pPr>
        <w:ind w:left="2880" w:hanging="360"/>
      </w:pPr>
    </w:lvl>
    <w:lvl w:ilvl="4" w:tplc="50CE7AD2">
      <w:start w:val="1"/>
      <w:numFmt w:val="bullet"/>
      <w:lvlText w:val="○"/>
      <w:lvlJc w:val="left"/>
      <w:pPr>
        <w:ind w:left="3600" w:hanging="360"/>
      </w:pPr>
    </w:lvl>
    <w:lvl w:ilvl="5" w:tplc="5204DF5E">
      <w:start w:val="1"/>
      <w:numFmt w:val="bullet"/>
      <w:lvlText w:val="■"/>
      <w:lvlJc w:val="left"/>
      <w:pPr>
        <w:ind w:left="4320" w:hanging="360"/>
      </w:pPr>
    </w:lvl>
    <w:lvl w:ilvl="6" w:tplc="BFE2DD9C">
      <w:start w:val="1"/>
      <w:numFmt w:val="bullet"/>
      <w:lvlText w:val="●"/>
      <w:lvlJc w:val="left"/>
      <w:pPr>
        <w:ind w:left="5040" w:hanging="360"/>
      </w:pPr>
    </w:lvl>
    <w:lvl w:ilvl="7" w:tplc="2D3A8EB6">
      <w:start w:val="1"/>
      <w:numFmt w:val="bullet"/>
      <w:lvlText w:val="●"/>
      <w:lvlJc w:val="left"/>
      <w:pPr>
        <w:ind w:left="5760" w:hanging="360"/>
      </w:pPr>
    </w:lvl>
    <w:lvl w:ilvl="8" w:tplc="81C4A5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B24A1"/>
    <w:multiLevelType w:val="hybridMultilevel"/>
    <w:tmpl w:val="CF8E0230"/>
    <w:lvl w:ilvl="0" w:tplc="6C9AD028">
      <w:start w:val="1"/>
      <w:numFmt w:val="bullet"/>
      <w:lvlText w:val="•"/>
      <w:lvlJc w:val="left"/>
      <w:pPr>
        <w:ind w:left="540" w:hanging="280"/>
      </w:pPr>
      <w:rPr>
        <w:rFonts w:ascii="Arial" w:eastAsia="Arial" w:hAnsi="Arial" w:cs="Arial"/>
        <w:color w:val="0071E3"/>
      </w:rPr>
    </w:lvl>
    <w:lvl w:ilvl="1" w:tplc="2ADE04F4">
      <w:start w:val="1"/>
      <w:numFmt w:val="bullet"/>
      <w:lvlText w:val="◦"/>
      <w:lvlJc w:val="left"/>
      <w:pPr>
        <w:ind w:left="1080" w:hanging="280"/>
      </w:pPr>
    </w:lvl>
    <w:lvl w:ilvl="2" w:tplc="869A322A">
      <w:numFmt w:val="decimal"/>
      <w:lvlText w:val=""/>
      <w:lvlJc w:val="left"/>
    </w:lvl>
    <w:lvl w:ilvl="3" w:tplc="F94A36A0">
      <w:numFmt w:val="decimal"/>
      <w:lvlText w:val=""/>
      <w:lvlJc w:val="left"/>
    </w:lvl>
    <w:lvl w:ilvl="4" w:tplc="02D4D740">
      <w:numFmt w:val="decimal"/>
      <w:lvlText w:val=""/>
      <w:lvlJc w:val="left"/>
    </w:lvl>
    <w:lvl w:ilvl="5" w:tplc="6C2EC21C">
      <w:numFmt w:val="decimal"/>
      <w:lvlText w:val=""/>
      <w:lvlJc w:val="left"/>
    </w:lvl>
    <w:lvl w:ilvl="6" w:tplc="5924460A">
      <w:numFmt w:val="decimal"/>
      <w:lvlText w:val=""/>
      <w:lvlJc w:val="left"/>
    </w:lvl>
    <w:lvl w:ilvl="7" w:tplc="39CCD792">
      <w:numFmt w:val="decimal"/>
      <w:lvlText w:val=""/>
      <w:lvlJc w:val="left"/>
    </w:lvl>
    <w:lvl w:ilvl="8" w:tplc="B7F4A0EE">
      <w:numFmt w:val="decimal"/>
      <w:lvlText w:val=""/>
      <w:lvlJc w:val="left"/>
    </w:lvl>
  </w:abstractNum>
  <w:num w:numId="1" w16cid:durableId="914045634">
    <w:abstractNumId w:val="0"/>
    <w:lvlOverride w:ilvl="0">
      <w:startOverride w:val="1"/>
    </w:lvlOverride>
  </w:num>
  <w:num w:numId="2" w16cid:durableId="11303960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DBA"/>
    <w:rsid w:val="0082662A"/>
    <w:rsid w:val="00A14BAB"/>
    <w:rsid w:val="00A57DBA"/>
    <w:rsid w:val="00ED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7D75"/>
  <w15:docId w15:val="{77C7E093-80D0-4C50-BCC9-6D51F935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11111"/>
      <w:sz w:val="44"/>
      <w:szCs w:val="44"/>
    </w:rPr>
  </w:style>
  <w:style w:type="paragraph" w:styleId="berschrift2">
    <w:name w:val="heading 2"/>
    <w:uiPriority w:val="9"/>
    <w:unhideWhenUsed/>
    <w:qFormat/>
    <w:pPr>
      <w:spacing w:before="320" w:after="100"/>
      <w:outlineLvl w:val="1"/>
    </w:pPr>
    <w:rPr>
      <w:b/>
      <w:bCs/>
      <w:color w:val="111111"/>
      <w:sz w:val="32"/>
      <w:szCs w:val="32"/>
    </w:rPr>
  </w:style>
  <w:style w:type="paragraph" w:styleId="berschrift3">
    <w:name w:val="heading 3"/>
    <w:uiPriority w:val="9"/>
    <w:unhideWhenUsed/>
    <w:qFormat/>
    <w:pPr>
      <w:spacing w:before="220" w:after="80"/>
      <w:outlineLvl w:val="2"/>
    </w:pPr>
    <w:rPr>
      <w:b/>
      <w:bCs/>
      <w:color w:val="111111"/>
      <w:sz w:val="26"/>
      <w:szCs w:val="26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1690</Words>
  <Characters>10651</Characters>
  <Application>Microsoft Office Word</Application>
  <DocSecurity>0</DocSecurity>
  <Lines>88</Lines>
  <Paragraphs>24</Paragraphs>
  <ScaleCrop>false</ScaleCrop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Arbeitsplatzbeschreibung Auftragsbearbeitung</dc:title>
  <dc:creator>elvinci.de GmbH</dc:creator>
  <dc:description>Arbeitsplatzbeschreibung &amp; Arbeitsanweisung — Auftragsbearbeitung</dc:description>
  <cp:lastModifiedBy>Dustin Eskofier</cp:lastModifiedBy>
  <cp:revision>2</cp:revision>
  <cp:lastPrinted>2026-05-04T08:39:00Z</cp:lastPrinted>
  <dcterms:created xsi:type="dcterms:W3CDTF">2026-05-04T13:59:00Z</dcterms:created>
  <dcterms:modified xsi:type="dcterms:W3CDTF">2026-05-04T13:59:00Z</dcterms:modified>
</cp:coreProperties>
</file>