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A0827" w14:textId="00FBC37D" w:rsidR="00063BD2" w:rsidRDefault="00063BD2" w:rsidP="00063BD2">
      <w:pPr>
        <w:pStyle w:val="Nadpis1"/>
      </w:pPr>
      <w:r>
        <w:t xml:space="preserve">Testování </w:t>
      </w:r>
      <w:proofErr w:type="spellStart"/>
      <w:r w:rsidRPr="00063BD2">
        <w:t>TConfigParamWidget</w:t>
      </w:r>
      <w:proofErr w:type="spellEnd"/>
    </w:p>
    <w:p w14:paraId="6AE399FE" w14:textId="563D74A1" w:rsidR="00063BD2" w:rsidRDefault="00063BD2" w:rsidP="00063BD2">
      <w:r>
        <w:t>18.5</w:t>
      </w:r>
      <w:r>
        <w:t xml:space="preserve">.2023, </w:t>
      </w:r>
      <w:proofErr w:type="spellStart"/>
      <w:r>
        <w:t>commit</w:t>
      </w:r>
      <w:proofErr w:type="spellEnd"/>
      <w:r>
        <w:t xml:space="preserve"> </w:t>
      </w:r>
      <w:r w:rsidRPr="00063BD2">
        <w:t>73dec5b23b366969f961c4a29081c45863a4b635</w:t>
      </w:r>
    </w:p>
    <w:p w14:paraId="5C6EF77F" w14:textId="77777777" w:rsidR="000853CF" w:rsidRDefault="000853CF" w:rsidP="000853CF">
      <w:pPr>
        <w:pStyle w:val="Nadpis2"/>
      </w:pPr>
      <w:r>
        <w:t>Testovací prostředí</w:t>
      </w:r>
    </w:p>
    <w:p w14:paraId="77A6FE19" w14:textId="5C28B1CF" w:rsidR="000853CF" w:rsidRDefault="000853CF" w:rsidP="00063BD2">
      <w:pPr>
        <w:pStyle w:val="Odstavecseseznamem"/>
        <w:numPr>
          <w:ilvl w:val="0"/>
          <w:numId w:val="3"/>
        </w:numPr>
      </w:pPr>
      <w:r>
        <w:t>Windows 10, Qt6, mingw_64</w:t>
      </w:r>
      <w:r>
        <w:t xml:space="preserve">, </w:t>
      </w:r>
      <w:proofErr w:type="spellStart"/>
      <w:r>
        <w:t>debug</w:t>
      </w:r>
      <w:proofErr w:type="spellEnd"/>
      <w:r>
        <w:t xml:space="preserve"> verze</w:t>
      </w:r>
    </w:p>
    <w:p w14:paraId="5F7AD7B8" w14:textId="7B6BF51B" w:rsidR="00926EE0" w:rsidRDefault="00E31932" w:rsidP="00063BD2">
      <w:pPr>
        <w:pStyle w:val="Nadpis2"/>
      </w:pPr>
      <w:r>
        <w:t>Testováno</w:t>
      </w:r>
      <w:r w:rsidR="00926EE0">
        <w:t xml:space="preserve"> </w:t>
      </w:r>
    </w:p>
    <w:p w14:paraId="1DC5C23D" w14:textId="4A45E7F6" w:rsidR="00560997" w:rsidRDefault="00926EE0" w:rsidP="00E31932">
      <w:r>
        <w:t>Nezvýrazněné body fungovali dobře, zvýrazněné</w:t>
      </w:r>
      <w:r w:rsidR="00063603">
        <w:t xml:space="preserve"> jsou</w:t>
      </w:r>
      <w:r>
        <w:t xml:space="preserve"> problémy</w:t>
      </w:r>
      <w:r w:rsidR="00063603">
        <w:t>, které jsou popsány</w:t>
      </w:r>
      <w:r>
        <w:t xml:space="preserve"> podrobněji v další části.</w:t>
      </w:r>
    </w:p>
    <w:p w14:paraId="7A532B7A" w14:textId="77777777" w:rsidR="00926EE0" w:rsidRDefault="00E31932" w:rsidP="00E31932">
      <w:pPr>
        <w:pStyle w:val="Odstavecseseznamem"/>
        <w:numPr>
          <w:ilvl w:val="0"/>
          <w:numId w:val="1"/>
        </w:numPr>
      </w:pPr>
      <w:proofErr w:type="spellStart"/>
      <w:r>
        <w:t>TString</w:t>
      </w:r>
      <w:proofErr w:type="spellEnd"/>
    </w:p>
    <w:p w14:paraId="5B4A8080" w14:textId="12821C02" w:rsidR="00926EE0" w:rsidRDefault="00E31932" w:rsidP="00926EE0">
      <w:pPr>
        <w:pStyle w:val="Odstavecseseznamem"/>
        <w:numPr>
          <w:ilvl w:val="1"/>
          <w:numId w:val="1"/>
        </w:numPr>
      </w:pPr>
      <w:r w:rsidRPr="00926EE0">
        <w:rPr>
          <w:b/>
          <w:bCs/>
        </w:rPr>
        <w:t xml:space="preserve">hodnota se </w:t>
      </w:r>
      <w:r w:rsidR="00DF2F17" w:rsidRPr="00926EE0">
        <w:rPr>
          <w:b/>
          <w:bCs/>
        </w:rPr>
        <w:t>ne</w:t>
      </w:r>
      <w:r w:rsidRPr="00926EE0">
        <w:rPr>
          <w:b/>
          <w:bCs/>
        </w:rPr>
        <w:t>ukládá</w:t>
      </w:r>
      <w:r>
        <w:t xml:space="preserve"> </w:t>
      </w:r>
    </w:p>
    <w:p w14:paraId="41A2A4A1" w14:textId="4A2EAB8B" w:rsidR="00E31932" w:rsidRDefault="00926EE0" w:rsidP="00926EE0">
      <w:pPr>
        <w:pStyle w:val="Odstavecseseznamem"/>
        <w:numPr>
          <w:ilvl w:val="1"/>
          <w:numId w:val="1"/>
        </w:numPr>
      </w:pPr>
      <w:r>
        <w:t>pak je</w:t>
      </w:r>
      <w:r w:rsidR="00E31932">
        <w:t xml:space="preserve"> potřeba vyzkoušet speciální znaky, dlouhý vstup</w:t>
      </w:r>
    </w:p>
    <w:p w14:paraId="29FD8117" w14:textId="77777777" w:rsidR="00926EE0" w:rsidRDefault="00E31932" w:rsidP="00E31932">
      <w:pPr>
        <w:pStyle w:val="Odstavecseseznamem"/>
        <w:numPr>
          <w:ilvl w:val="0"/>
          <w:numId w:val="1"/>
        </w:numPr>
      </w:pPr>
      <w:r>
        <w:t>Celočíselné parametry</w:t>
      </w:r>
    </w:p>
    <w:p w14:paraId="04C10F55" w14:textId="77777777" w:rsidR="00926EE0" w:rsidRDefault="00E31932" w:rsidP="00926EE0">
      <w:pPr>
        <w:pStyle w:val="Odstavecseseznamem"/>
        <w:numPr>
          <w:ilvl w:val="1"/>
          <w:numId w:val="1"/>
        </w:numPr>
      </w:pPr>
      <w:r>
        <w:t>maximální/minimální hodnoty</w:t>
      </w:r>
    </w:p>
    <w:p w14:paraId="7588F9C6" w14:textId="20E4CE0A" w:rsidR="00E31932" w:rsidRDefault="00E31932" w:rsidP="00926EE0">
      <w:pPr>
        <w:pStyle w:val="Odstavecseseznamem"/>
        <w:numPr>
          <w:ilvl w:val="1"/>
          <w:numId w:val="1"/>
        </w:numPr>
      </w:pPr>
      <w:r>
        <w:t>příliš vysok</w:t>
      </w:r>
      <w:r w:rsidR="00926EE0">
        <w:t>á</w:t>
      </w:r>
      <w:r>
        <w:t xml:space="preserve"> čísla</w:t>
      </w:r>
    </w:p>
    <w:p w14:paraId="2DD6B4C9" w14:textId="781907D5" w:rsidR="00926EE0" w:rsidRPr="00926EE0" w:rsidRDefault="00E31932" w:rsidP="00E31932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t>TReal</w:t>
      </w:r>
      <w:proofErr w:type="spellEnd"/>
    </w:p>
    <w:p w14:paraId="334292AE" w14:textId="77777777" w:rsidR="00926EE0" w:rsidRPr="00926EE0" w:rsidRDefault="00E31932" w:rsidP="00926EE0">
      <w:pPr>
        <w:pStyle w:val="Odstavecseseznamem"/>
        <w:numPr>
          <w:ilvl w:val="1"/>
          <w:numId w:val="1"/>
        </w:numPr>
        <w:rPr>
          <w:b/>
          <w:bCs/>
        </w:rPr>
      </w:pPr>
      <w:r>
        <w:t>celá čísla fungují</w:t>
      </w:r>
    </w:p>
    <w:p w14:paraId="27DFF730" w14:textId="25032E2B" w:rsidR="00E31932" w:rsidRPr="00926EE0" w:rsidRDefault="00E31932" w:rsidP="00926EE0">
      <w:pPr>
        <w:pStyle w:val="Odstavecseseznamem"/>
        <w:numPr>
          <w:ilvl w:val="1"/>
          <w:numId w:val="1"/>
        </w:numPr>
        <w:rPr>
          <w:b/>
          <w:bCs/>
        </w:rPr>
      </w:pPr>
      <w:r w:rsidRPr="00926EE0">
        <w:rPr>
          <w:b/>
          <w:bCs/>
        </w:rPr>
        <w:t xml:space="preserve">desetinná </w:t>
      </w:r>
      <w:r w:rsidR="00926EE0">
        <w:rPr>
          <w:b/>
          <w:bCs/>
        </w:rPr>
        <w:t>nefungují</w:t>
      </w:r>
    </w:p>
    <w:p w14:paraId="065958D5" w14:textId="47F40963" w:rsidR="00926EE0" w:rsidRDefault="00926EE0" w:rsidP="00E31932">
      <w:pPr>
        <w:pStyle w:val="Odstavecseseznamem"/>
        <w:numPr>
          <w:ilvl w:val="0"/>
          <w:numId w:val="1"/>
        </w:numPr>
      </w:pPr>
      <w:proofErr w:type="spellStart"/>
      <w:r>
        <w:t>TTime</w:t>
      </w:r>
      <w:proofErr w:type="spellEnd"/>
      <w:r>
        <w:t xml:space="preserve"> </w:t>
      </w:r>
    </w:p>
    <w:p w14:paraId="1F59772E" w14:textId="0C97CC44" w:rsidR="00926EE0" w:rsidRDefault="00926EE0" w:rsidP="00926EE0">
      <w:pPr>
        <w:pStyle w:val="Odstavecseseznamem"/>
        <w:numPr>
          <w:ilvl w:val="1"/>
          <w:numId w:val="1"/>
        </w:numPr>
      </w:pPr>
      <w:r>
        <w:t>celá čísla fungují</w:t>
      </w:r>
    </w:p>
    <w:p w14:paraId="0F7CE525" w14:textId="77777777" w:rsidR="00926EE0" w:rsidRPr="00926EE0" w:rsidRDefault="00926EE0" w:rsidP="00926EE0">
      <w:pPr>
        <w:pStyle w:val="Odstavecseseznamem"/>
        <w:numPr>
          <w:ilvl w:val="1"/>
          <w:numId w:val="1"/>
        </w:numPr>
      </w:pPr>
      <w:r w:rsidRPr="00926EE0">
        <w:rPr>
          <w:b/>
          <w:bCs/>
        </w:rPr>
        <w:t xml:space="preserve">desetinná </w:t>
      </w:r>
      <w:r>
        <w:rPr>
          <w:b/>
          <w:bCs/>
        </w:rPr>
        <w:t>nefungují</w:t>
      </w:r>
    </w:p>
    <w:p w14:paraId="4AFA96C0" w14:textId="20EBC1F7" w:rsidR="00926EE0" w:rsidRDefault="00926EE0" w:rsidP="00926EE0">
      <w:pPr>
        <w:pStyle w:val="Odstavecseseznamem"/>
        <w:numPr>
          <w:ilvl w:val="1"/>
          <w:numId w:val="1"/>
        </w:numPr>
      </w:pPr>
      <w:proofErr w:type="spellStart"/>
      <w:r>
        <w:t>readonly</w:t>
      </w:r>
      <w:proofErr w:type="spellEnd"/>
    </w:p>
    <w:p w14:paraId="76749675" w14:textId="734E73A8" w:rsidR="00926EE0" w:rsidRDefault="00E31932" w:rsidP="00E31932">
      <w:pPr>
        <w:pStyle w:val="Odstavecseseznamem"/>
        <w:numPr>
          <w:ilvl w:val="0"/>
          <w:numId w:val="1"/>
        </w:numPr>
      </w:pPr>
      <w:proofErr w:type="spellStart"/>
      <w:r>
        <w:t>TEnum</w:t>
      </w:r>
      <w:proofErr w:type="spellEnd"/>
    </w:p>
    <w:p w14:paraId="0F567F77" w14:textId="5211DE18" w:rsidR="00926EE0" w:rsidRDefault="00926EE0" w:rsidP="00926EE0">
      <w:pPr>
        <w:pStyle w:val="Odstavecseseznamem"/>
        <w:numPr>
          <w:ilvl w:val="1"/>
          <w:numId w:val="1"/>
        </w:numPr>
      </w:pPr>
      <w:proofErr w:type="spellStart"/>
      <w:r>
        <w:t>r</w:t>
      </w:r>
      <w:r w:rsidR="002F478D">
        <w:t>eadonly</w:t>
      </w:r>
      <w:proofErr w:type="spellEnd"/>
    </w:p>
    <w:p w14:paraId="29B4273D" w14:textId="239E6A08" w:rsidR="00E31932" w:rsidRDefault="002F478D" w:rsidP="00926EE0">
      <w:pPr>
        <w:pStyle w:val="Odstavecseseznamem"/>
        <w:numPr>
          <w:ilvl w:val="1"/>
          <w:numId w:val="1"/>
        </w:numPr>
      </w:pPr>
      <w:r>
        <w:t>výběr default hodnoty</w:t>
      </w:r>
    </w:p>
    <w:p w14:paraId="02F06067" w14:textId="6592C9BF" w:rsidR="00926EE0" w:rsidRDefault="00926EE0" w:rsidP="00926EE0">
      <w:pPr>
        <w:pStyle w:val="Odstavecseseznamem"/>
        <w:numPr>
          <w:ilvl w:val="1"/>
          <w:numId w:val="1"/>
        </w:numPr>
      </w:pPr>
      <w:r>
        <w:t xml:space="preserve">pokud defaultní hodnota </w:t>
      </w:r>
      <w:r w:rsidR="007A0044">
        <w:t>neexistuje</w:t>
      </w:r>
      <w:r>
        <w:t>, nic nehlásí a vybere první prvek</w:t>
      </w:r>
    </w:p>
    <w:p w14:paraId="78C3B978" w14:textId="0A376991" w:rsidR="00926EE0" w:rsidRDefault="00926EE0" w:rsidP="00926EE0">
      <w:pPr>
        <w:pStyle w:val="Odstavecseseznamem"/>
        <w:numPr>
          <w:ilvl w:val="1"/>
          <w:numId w:val="1"/>
        </w:numPr>
      </w:pPr>
      <w:r>
        <w:t>pokud je více stejných hodnot, zobrazí se jen jedna z nich</w:t>
      </w:r>
    </w:p>
    <w:p w14:paraId="50A2125B" w14:textId="23B7E8D9" w:rsidR="00926EE0" w:rsidRDefault="00DF2F17" w:rsidP="00E31932">
      <w:pPr>
        <w:pStyle w:val="Odstavecseseznamem"/>
        <w:numPr>
          <w:ilvl w:val="0"/>
          <w:numId w:val="1"/>
        </w:numPr>
      </w:pPr>
      <w:proofErr w:type="spellStart"/>
      <w:r>
        <w:t>subParams</w:t>
      </w:r>
      <w:proofErr w:type="spellEnd"/>
      <w:r>
        <w:t>:</w:t>
      </w:r>
    </w:p>
    <w:p w14:paraId="16D326FB" w14:textId="3D0053F7" w:rsidR="00DF2F17" w:rsidRDefault="00926EE0" w:rsidP="00926EE0">
      <w:pPr>
        <w:pStyle w:val="Odstavecseseznamem"/>
        <w:numPr>
          <w:ilvl w:val="1"/>
          <w:numId w:val="1"/>
        </w:numPr>
      </w:pPr>
      <w:r>
        <w:t xml:space="preserve">opakované </w:t>
      </w:r>
      <w:r w:rsidR="00DF2F17">
        <w:t>vnoření</w:t>
      </w:r>
    </w:p>
    <w:p w14:paraId="067ACD8A" w14:textId="77777777" w:rsidR="00926EE0" w:rsidRDefault="00DF2F17" w:rsidP="00E31932">
      <w:pPr>
        <w:pStyle w:val="Odstavecseseznamem"/>
        <w:numPr>
          <w:ilvl w:val="0"/>
          <w:numId w:val="1"/>
        </w:numPr>
      </w:pPr>
      <w:proofErr w:type="spellStart"/>
      <w:r>
        <w:t>TFile</w:t>
      </w:r>
      <w:proofErr w:type="spellEnd"/>
    </w:p>
    <w:p w14:paraId="155187D8" w14:textId="43C99787" w:rsidR="00926EE0" w:rsidRPr="00926EE0" w:rsidRDefault="00DF2F17" w:rsidP="00063BD2">
      <w:pPr>
        <w:pStyle w:val="Odstavecseseznamem"/>
        <w:numPr>
          <w:ilvl w:val="1"/>
          <w:numId w:val="1"/>
        </w:numPr>
      </w:pPr>
      <w:r>
        <w:t>lze vybrat jeden soubor</w:t>
      </w:r>
    </w:p>
    <w:p w14:paraId="055D0790" w14:textId="0AEC689E" w:rsidR="00813052" w:rsidRDefault="00926EE0" w:rsidP="00813052">
      <w:pPr>
        <w:pStyle w:val="Odstavecseseznamem"/>
        <w:numPr>
          <w:ilvl w:val="1"/>
          <w:numId w:val="1"/>
        </w:numPr>
      </w:pPr>
      <w:proofErr w:type="spellStart"/>
      <w:r>
        <w:t>readonly</w:t>
      </w:r>
      <w:proofErr w:type="spellEnd"/>
    </w:p>
    <w:p w14:paraId="091F84F8" w14:textId="67AF6A83" w:rsidR="007F183D" w:rsidRDefault="007F183D" w:rsidP="007F183D">
      <w:r>
        <w:t>Testované metody (testovány jen public metody)</w:t>
      </w:r>
    </w:p>
    <w:p w14:paraId="4DB156E0" w14:textId="5F93E476" w:rsidR="007F183D" w:rsidRDefault="007F183D" w:rsidP="007F183D">
      <w:pPr>
        <w:pStyle w:val="Odstavecseseznamem"/>
        <w:numPr>
          <w:ilvl w:val="0"/>
          <w:numId w:val="2"/>
        </w:numPr>
      </w:pPr>
      <w:r>
        <w:t>konstruktor</w:t>
      </w:r>
    </w:p>
    <w:p w14:paraId="3DEEDBBD" w14:textId="699754F7" w:rsidR="007F183D" w:rsidRDefault="00063603" w:rsidP="007F183D">
      <w:pPr>
        <w:pStyle w:val="Odstavecseseznamem"/>
        <w:numPr>
          <w:ilvl w:val="1"/>
          <w:numId w:val="2"/>
        </w:numPr>
      </w:pPr>
      <w:r>
        <w:t xml:space="preserve">předává správně </w:t>
      </w:r>
      <w:proofErr w:type="spellStart"/>
      <w:r>
        <w:t>TConfigParam</w:t>
      </w:r>
      <w:proofErr w:type="spellEnd"/>
      <w:r>
        <w:t xml:space="preserve">, </w:t>
      </w:r>
      <w:proofErr w:type="spellStart"/>
      <w:r>
        <w:t>QWidget</w:t>
      </w:r>
      <w:proofErr w:type="spellEnd"/>
      <w:r>
        <w:t xml:space="preserve"> netestován</w:t>
      </w:r>
    </w:p>
    <w:p w14:paraId="352FB2AC" w14:textId="3FDC497D" w:rsidR="00063603" w:rsidRDefault="00063603" w:rsidP="00063603">
      <w:pPr>
        <w:pStyle w:val="Odstavecseseznamem"/>
        <w:numPr>
          <w:ilvl w:val="0"/>
          <w:numId w:val="2"/>
        </w:numPr>
      </w:pPr>
      <w:proofErr w:type="spellStart"/>
      <w:r>
        <w:t>setParam</w:t>
      </w:r>
      <w:proofErr w:type="spellEnd"/>
    </w:p>
    <w:p w14:paraId="5FDE9992" w14:textId="2385E6B6" w:rsidR="00063603" w:rsidRDefault="00063603" w:rsidP="00063603">
      <w:pPr>
        <w:pStyle w:val="Odstavecseseznamem"/>
        <w:numPr>
          <w:ilvl w:val="1"/>
          <w:numId w:val="2"/>
        </w:numPr>
      </w:pPr>
      <w:r>
        <w:t xml:space="preserve">předává správně </w:t>
      </w:r>
      <w:proofErr w:type="spellStart"/>
      <w:r>
        <w:t>TConfigParam</w:t>
      </w:r>
      <w:proofErr w:type="spellEnd"/>
    </w:p>
    <w:p w14:paraId="436BA2EA" w14:textId="6F1F2D79" w:rsidR="00063603" w:rsidRDefault="00063603" w:rsidP="00063603">
      <w:pPr>
        <w:pStyle w:val="Odstavecseseznamem"/>
        <w:numPr>
          <w:ilvl w:val="0"/>
          <w:numId w:val="2"/>
        </w:numPr>
      </w:pPr>
      <w:proofErr w:type="spellStart"/>
      <w:r>
        <w:t>param</w:t>
      </w:r>
      <w:proofErr w:type="spellEnd"/>
    </w:p>
    <w:p w14:paraId="6A193189" w14:textId="25A9DB2C" w:rsidR="00063603" w:rsidRDefault="00063603" w:rsidP="00063603">
      <w:pPr>
        <w:pStyle w:val="Odstavecseseznamem"/>
        <w:numPr>
          <w:ilvl w:val="1"/>
          <w:numId w:val="2"/>
        </w:numPr>
      </w:pPr>
      <w:r>
        <w:t xml:space="preserve">vrací správně </w:t>
      </w:r>
      <w:proofErr w:type="spellStart"/>
      <w:r>
        <w:t>TConfigParam</w:t>
      </w:r>
      <w:proofErr w:type="spellEnd"/>
      <w:r>
        <w:t xml:space="preserve"> (s výjimkou </w:t>
      </w:r>
      <w:proofErr w:type="spellStart"/>
      <w:r>
        <w:t>TString</w:t>
      </w:r>
      <w:proofErr w:type="spellEnd"/>
      <w:r>
        <w:t>, kde není nastavena zadaná hodnota)</w:t>
      </w:r>
    </w:p>
    <w:p w14:paraId="5B35BFD3" w14:textId="5084939B" w:rsidR="00813052" w:rsidRDefault="0024135D" w:rsidP="00063BD2">
      <w:pPr>
        <w:pStyle w:val="Nadpis2"/>
      </w:pPr>
      <w:r>
        <w:t>Chyby</w:t>
      </w:r>
    </w:p>
    <w:p w14:paraId="6CA8C5EA" w14:textId="0C6DBEE9" w:rsidR="00813052" w:rsidRDefault="0024135D" w:rsidP="00813052">
      <w:pPr>
        <w:pStyle w:val="Odstavecseseznamem"/>
        <w:numPr>
          <w:ilvl w:val="0"/>
          <w:numId w:val="1"/>
        </w:numPr>
      </w:pPr>
      <w:r>
        <w:t xml:space="preserve">U </w:t>
      </w:r>
      <w:proofErr w:type="spellStart"/>
      <w:r>
        <w:t>TString</w:t>
      </w:r>
      <w:proofErr w:type="spellEnd"/>
      <w:r>
        <w:t xml:space="preserve"> parametru se hodnota zapsaná v okně nepropíše do </w:t>
      </w:r>
      <w:proofErr w:type="spellStart"/>
      <w:r>
        <w:t>TConfigParam</w:t>
      </w:r>
      <w:proofErr w:type="spellEnd"/>
      <w:r>
        <w:t xml:space="preserve">, který získám metodou </w:t>
      </w:r>
      <w:proofErr w:type="spellStart"/>
      <w:proofErr w:type="gramStart"/>
      <w:r w:rsidR="007A0044">
        <w:t>TConfigParamWidget</w:t>
      </w:r>
      <w:proofErr w:type="spellEnd"/>
      <w:r w:rsidR="007A0044">
        <w:t>::</w:t>
      </w:r>
      <w:proofErr w:type="spellStart"/>
      <w:proofErr w:type="gramEnd"/>
      <w:r>
        <w:t>param</w:t>
      </w:r>
      <w:proofErr w:type="spellEnd"/>
      <w:r>
        <w:t xml:space="preserve">(). Ostatní typy parametrů </w:t>
      </w:r>
      <w:r w:rsidR="00E31932">
        <w:t>vrací</w:t>
      </w:r>
      <w:r>
        <w:t xml:space="preserve"> správně. </w:t>
      </w:r>
      <w:r w:rsidR="00EB6AD3">
        <w:t xml:space="preserve">Kopírující konstruktor </w:t>
      </w:r>
      <w:proofErr w:type="spellStart"/>
      <w:r w:rsidR="00EB6AD3">
        <w:t>TConfigParam</w:t>
      </w:r>
      <w:proofErr w:type="spellEnd"/>
      <w:r w:rsidR="00EB6AD3">
        <w:t xml:space="preserve"> kopíruje </w:t>
      </w:r>
      <w:proofErr w:type="spellStart"/>
      <w:r w:rsidR="00EB6AD3">
        <w:t>string</w:t>
      </w:r>
      <w:proofErr w:type="spellEnd"/>
      <w:r w:rsidR="00EB6AD3">
        <w:t xml:space="preserve"> správně. </w:t>
      </w:r>
    </w:p>
    <w:p w14:paraId="7FC4F414" w14:textId="6F239961" w:rsidR="00C91C6D" w:rsidRDefault="00C91C6D" w:rsidP="00813052">
      <w:pPr>
        <w:pStyle w:val="Odstavecseseznamem"/>
        <w:numPr>
          <w:ilvl w:val="0"/>
          <w:numId w:val="1"/>
        </w:numPr>
      </w:pPr>
      <w:r>
        <w:t xml:space="preserve">U </w:t>
      </w:r>
      <w:proofErr w:type="spellStart"/>
      <w:r>
        <w:t>T</w:t>
      </w:r>
      <w:r w:rsidR="00E31932">
        <w:t>Real</w:t>
      </w:r>
      <w:proofErr w:type="spellEnd"/>
      <w:r>
        <w:t xml:space="preserve"> nejde zadat tečku a s čárkou to hlásí chybu</w:t>
      </w:r>
    </w:p>
    <w:p w14:paraId="2FB69F0A" w14:textId="1A8F4926" w:rsidR="00E31932" w:rsidRDefault="00E31932" w:rsidP="00813052">
      <w:pPr>
        <w:pStyle w:val="Odstavecseseznamem"/>
        <w:numPr>
          <w:ilvl w:val="0"/>
          <w:numId w:val="1"/>
        </w:numPr>
      </w:pPr>
      <w:r>
        <w:lastRenderedPageBreak/>
        <w:t xml:space="preserve">Pokud do času zadám číslo s čárkou, hodnota se </w:t>
      </w:r>
      <w:proofErr w:type="gramStart"/>
      <w:r>
        <w:t>neuloží</w:t>
      </w:r>
      <w:proofErr w:type="gramEnd"/>
      <w:r>
        <w:t xml:space="preserve"> a vynuluje se.</w:t>
      </w:r>
      <w:r w:rsidR="00063603">
        <w:t xml:space="preserve"> Tečka nejde zadat.</w:t>
      </w:r>
      <w:r>
        <w:t xml:space="preserve"> Chybu to nezahlásí.</w:t>
      </w:r>
      <w:r w:rsidR="00063603">
        <w:t xml:space="preserve"> Patrně souvisí s chybou u </w:t>
      </w:r>
      <w:proofErr w:type="spellStart"/>
      <w:r w:rsidR="00063603">
        <w:t>TReal</w:t>
      </w:r>
      <w:proofErr w:type="spellEnd"/>
      <w:r w:rsidR="00063603">
        <w:t xml:space="preserve">. </w:t>
      </w:r>
      <w:r>
        <w:t xml:space="preserve"> </w:t>
      </w:r>
    </w:p>
    <w:p w14:paraId="3F412F38" w14:textId="344884AC" w:rsidR="0024135D" w:rsidRDefault="002F478D" w:rsidP="00926EE0">
      <w:pPr>
        <w:pStyle w:val="Odstavecseseznamem"/>
        <w:numPr>
          <w:ilvl w:val="0"/>
          <w:numId w:val="1"/>
        </w:numPr>
      </w:pPr>
      <w:r>
        <w:t>Při výpisu defaultních hodnot (záměrně nastavených na nevalidní hodnoty) se nevypíšou chybová hlášení</w:t>
      </w:r>
    </w:p>
    <w:p w14:paraId="6513E2E3" w14:textId="2CB4E010" w:rsidR="00010C6B" w:rsidRDefault="00010C6B" w:rsidP="00063BD2">
      <w:pPr>
        <w:pStyle w:val="Nadpis2"/>
      </w:pPr>
      <w:r>
        <w:t>Doporučení</w:t>
      </w:r>
      <w:r w:rsidR="002F478D">
        <w:t xml:space="preserve"> </w:t>
      </w:r>
      <w:r w:rsidR="00360DC1">
        <w:t>/</w:t>
      </w:r>
      <w:r w:rsidR="002F478D">
        <w:t xml:space="preserve"> Informování o chování</w:t>
      </w:r>
    </w:p>
    <w:p w14:paraId="2E4407C2" w14:textId="7317E30F" w:rsidR="002F478D" w:rsidRDefault="00010C6B" w:rsidP="002F478D">
      <w:pPr>
        <w:pStyle w:val="Odstavecseseznamem"/>
        <w:numPr>
          <w:ilvl w:val="0"/>
          <w:numId w:val="1"/>
        </w:numPr>
      </w:pPr>
      <w:r>
        <w:t xml:space="preserve">Při kopírování validní číselné hodnoty s maximálním počtem cifer a s mezerou navíc nelze číslo zkopírovat. Např. do </w:t>
      </w:r>
      <w:proofErr w:type="spellStart"/>
      <w:r>
        <w:t>ushortu</w:t>
      </w:r>
      <w:proofErr w:type="spellEnd"/>
      <w:r>
        <w:t xml:space="preserve"> když zkopíruji „</w:t>
      </w:r>
      <w:r w:rsidRPr="00010C6B">
        <w:t>65536</w:t>
      </w:r>
      <w:r>
        <w:t xml:space="preserve"> </w:t>
      </w:r>
      <w:proofErr w:type="gramStart"/>
      <w:r>
        <w:t>„ (</w:t>
      </w:r>
      <w:proofErr w:type="gramEnd"/>
      <w:r>
        <w:t>s mezerou na konci), tak mi to nepovolí. Pokud to není problém</w:t>
      </w:r>
      <w:r w:rsidR="002F478D">
        <w:t>,</w:t>
      </w:r>
      <w:r>
        <w:t xml:space="preserve"> přidal bych </w:t>
      </w:r>
      <w:proofErr w:type="spellStart"/>
      <w:r>
        <w:t>trim</w:t>
      </w:r>
      <w:proofErr w:type="spellEnd"/>
      <w:r>
        <w:t xml:space="preserve"> při kontrole – když se číslo ke kopírování označuje dvojklikem často </w:t>
      </w:r>
      <w:r w:rsidR="007A0044">
        <w:t xml:space="preserve">se vybere </w:t>
      </w:r>
      <w:r>
        <w:t>i mezer</w:t>
      </w:r>
      <w:r w:rsidR="007A0044">
        <w:t>a</w:t>
      </w:r>
      <w:r>
        <w:t xml:space="preserve">. Při kopírování více hodnot to začne být nepříjemné. </w:t>
      </w:r>
      <w:r w:rsidR="000853CF">
        <w:t xml:space="preserve">Program zároveň nic nezahlásí a budí to dojem, že je </w:t>
      </w:r>
      <w:proofErr w:type="spellStart"/>
      <w:r w:rsidR="000853CF">
        <w:t>Clipboard</w:t>
      </w:r>
      <w:proofErr w:type="spellEnd"/>
      <w:r w:rsidR="000853CF">
        <w:t xml:space="preserve"> prázdný.</w:t>
      </w:r>
    </w:p>
    <w:p w14:paraId="74B34A0E" w14:textId="278210C2" w:rsidR="00063BD2" w:rsidRDefault="00063BD2" w:rsidP="002F478D">
      <w:pPr>
        <w:pStyle w:val="Odstavecseseznamem"/>
        <w:numPr>
          <w:ilvl w:val="0"/>
          <w:numId w:val="1"/>
        </w:numPr>
      </w:pPr>
      <w:r>
        <w:t xml:space="preserve">U </w:t>
      </w:r>
      <w:proofErr w:type="spellStart"/>
      <w:r>
        <w:t>TFile</w:t>
      </w:r>
      <w:proofErr w:type="spellEnd"/>
      <w:r>
        <w:t xml:space="preserve"> není žádná kontrola vstupu</w:t>
      </w:r>
    </w:p>
    <w:sectPr w:rsidR="00063B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D0CA5"/>
    <w:multiLevelType w:val="hybridMultilevel"/>
    <w:tmpl w:val="9F3C3D46"/>
    <w:lvl w:ilvl="0" w:tplc="39FCEB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00D29"/>
    <w:multiLevelType w:val="hybridMultilevel"/>
    <w:tmpl w:val="45122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97910"/>
    <w:multiLevelType w:val="hybridMultilevel"/>
    <w:tmpl w:val="119E1CFE"/>
    <w:lvl w:ilvl="0" w:tplc="39FCEB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259884">
    <w:abstractNumId w:val="2"/>
  </w:num>
  <w:num w:numId="2" w16cid:durableId="1799179526">
    <w:abstractNumId w:val="0"/>
  </w:num>
  <w:num w:numId="3" w16cid:durableId="439447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97"/>
    <w:rsid w:val="00010C6B"/>
    <w:rsid w:val="00063603"/>
    <w:rsid w:val="00063BD2"/>
    <w:rsid w:val="000853CF"/>
    <w:rsid w:val="0024135D"/>
    <w:rsid w:val="002F478D"/>
    <w:rsid w:val="00360DC1"/>
    <w:rsid w:val="00560997"/>
    <w:rsid w:val="007A0044"/>
    <w:rsid w:val="007F183D"/>
    <w:rsid w:val="00813052"/>
    <w:rsid w:val="00855370"/>
    <w:rsid w:val="00926EE0"/>
    <w:rsid w:val="00C91C6D"/>
    <w:rsid w:val="00DF2F17"/>
    <w:rsid w:val="00E31932"/>
    <w:rsid w:val="00EB6AD3"/>
    <w:rsid w:val="00F1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36917"/>
  <w15:chartTrackingRefBased/>
  <w15:docId w15:val="{484B94E1-B094-4C08-8A46-F3E140D8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26E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63B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560997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926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063B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293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6</cp:revision>
  <cp:lastPrinted>2023-05-18T16:35:00Z</cp:lastPrinted>
  <dcterms:created xsi:type="dcterms:W3CDTF">2023-05-18T12:35:00Z</dcterms:created>
  <dcterms:modified xsi:type="dcterms:W3CDTF">2023-05-18T16:41:00Z</dcterms:modified>
</cp:coreProperties>
</file>