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807"/>
        <w:rPr/>
      </w:pPr>
      <w:r w:rsidDel="00000000" w:rsidR="00000000" w:rsidRPr="00000000">
        <w:rPr>
          <w:rtl w:val="0"/>
        </w:rPr>
        <w:t xml:space="preserve">Vladyslav Tyshchenko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807" w:right="182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Sergey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@gmail.com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+1 (587) </w:t>
      </w:r>
      <w:r w:rsidDel="00000000" w:rsidR="00000000" w:rsidRPr="00000000">
        <w:rPr>
          <w:sz w:val="24"/>
          <w:szCs w:val="24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-7226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linkedin.com/in/vl</w:t>
      </w:r>
      <w:r w:rsidDel="00000000" w:rsidR="00000000" w:rsidRPr="00000000">
        <w:rPr>
          <w:sz w:val="24"/>
          <w:szCs w:val="24"/>
          <w:rtl w:val="0"/>
        </w:rPr>
        <w:t xml:space="preserve">aaa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ysh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6" w:lineRule="auto"/>
        <w:ind w:firstLine="129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519418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3491" y="3776952"/>
                          <a:ext cx="6519418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519418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41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8183"/>
          <w:tab w:val="left" w:leader="none" w:pos="8682"/>
        </w:tabs>
        <w:spacing w:before="88" w:line="280" w:lineRule="auto"/>
        <w:ind w:left="129" w:right="28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Taras Shevchenko National University of Kyiv</w:t>
        <w:tab/>
      </w:r>
      <w:r w:rsidDel="00000000" w:rsidR="00000000" w:rsidRPr="00000000">
        <w:rPr>
          <w:sz w:val="24"/>
          <w:szCs w:val="24"/>
          <w:rtl w:val="0"/>
        </w:rPr>
        <w:t xml:space="preserve">Sep 2019 – Jun 2023 Bachelor of Science in Computer Science, Minor in Data Analytics</w:t>
        <w:tab/>
        <w:tab/>
        <w:t xml:space="preserve">Kyiv, Ukraine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519418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43491" y="3776952"/>
                          <a:ext cx="6519418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519418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41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before="88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Languages: </w:t>
      </w:r>
      <w:r w:rsidDel="00000000" w:rsidR="00000000" w:rsidRPr="00000000">
        <w:rPr>
          <w:sz w:val="24"/>
          <w:szCs w:val="24"/>
          <w:rtl w:val="0"/>
        </w:rPr>
        <w:t xml:space="preserve">Python, C++, SQL, HTML, CSS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Flask, Pandas, NumPy, Matplotlib, Seaborn, Plotly, Scikit-learn, TensorFlow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SQL Server, PostgreSQL, Tableau, Power BI, Excel, LibreOffice, VMware Workstation, Linux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(Upper Intermediate), Ukrainian (Native), Russian (Fluent)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519418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43491" y="3776952"/>
                          <a:ext cx="6519418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519418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41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8197"/>
        </w:tabs>
        <w:spacing w:before="88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Blockchain Analyst</w:t>
        <w:tab/>
      </w:r>
      <w:r w:rsidDel="00000000" w:rsidR="00000000" w:rsidRPr="00000000">
        <w:rPr>
          <w:sz w:val="24"/>
          <w:szCs w:val="24"/>
          <w:rtl w:val="0"/>
        </w:rPr>
        <w:t xml:space="preserve">Jan 2022 – Sep 2022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82"/>
        </w:tabs>
        <w:spacing w:after="0" w:before="57" w:line="240" w:lineRule="auto"/>
        <w:ind w:left="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Hedge fund</w:t>
        <w:tab/>
      </w:r>
      <w:r w:rsidDel="00000000" w:rsidR="00000000" w:rsidRPr="00000000">
        <w:rPr>
          <w:sz w:val="24"/>
          <w:szCs w:val="24"/>
          <w:rtl w:val="0"/>
        </w:rPr>
        <w:t xml:space="preserve">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19" w:line="273" w:lineRule="auto"/>
        <w:ind w:left="557" w:right="149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extensive research on blockchain technologies, cryptocurrencies, and decentralized protocols across various blockchain platforms.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" w:line="240" w:lineRule="auto"/>
        <w:ind w:left="557" w:right="0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research reports summarizing the findings and presented them to the team.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42" w:line="273" w:lineRule="auto"/>
        <w:ind w:left="557" w:right="145" w:hanging="28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Linux virtual machines using VMware Workstation, ensuring smooth operations through routine snapshots and adherence to documentation.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" w:line="273" w:lineRule="auto"/>
        <w:ind w:left="557" w:right="152" w:hanging="28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Explored trading technologies and analyzed a range of indicators to identify cryptocurrency market correlations.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3" w:line="276" w:lineRule="auto"/>
        <w:ind w:left="557" w:right="146" w:hanging="28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new databases and optimized the process of automatically populating cryptocurrency price data directly from the blockchain, utilizing Python and the GraphQL API in conjunction with The Graph protocol.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0" w:line="291" w:lineRule="auto"/>
        <w:ind w:left="557" w:right="0" w:hanging="28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Python, Excel and Google Sheets for data analysis, reporting, and updates.</w:t>
      </w:r>
    </w:p>
    <w:p w:rsidR="00000000" w:rsidDel="00000000" w:rsidP="00000000" w:rsidRDefault="00000000" w:rsidRPr="00000000" w14:paraId="00000016">
      <w:pPr>
        <w:tabs>
          <w:tab w:val="left" w:leader="none" w:pos="8116"/>
        </w:tabs>
        <w:spacing w:before="163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Junior Data Analyst</w:t>
        <w:tab/>
      </w:r>
      <w:r w:rsidDel="00000000" w:rsidR="00000000" w:rsidRPr="00000000">
        <w:rPr>
          <w:sz w:val="24"/>
          <w:szCs w:val="24"/>
          <w:rtl w:val="0"/>
        </w:rPr>
        <w:t xml:space="preserve">Aug 2021 - Dec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82"/>
        </w:tabs>
        <w:spacing w:after="0" w:before="56" w:line="240" w:lineRule="auto"/>
        <w:ind w:left="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Coral Travel</w:t>
        <w:tab/>
      </w:r>
      <w:r w:rsidDel="00000000" w:rsidR="00000000" w:rsidRPr="00000000">
        <w:rPr>
          <w:sz w:val="24"/>
          <w:szCs w:val="24"/>
          <w:rtl w:val="0"/>
        </w:rPr>
        <w:t xml:space="preserve">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120" w:line="273" w:lineRule="auto"/>
        <w:ind w:left="557" w:right="145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closely with the analytics and sales teams, providing them with up-to-date and processed data.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4" w:line="273" w:lineRule="auto"/>
        <w:ind w:left="557" w:right="151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 SQL queries to extract, manipulate, and analyze large datasets, contributing to the optimization of database performance.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3" w:line="240" w:lineRule="auto"/>
        <w:ind w:left="557" w:right="0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Processed, formatted, and automated data using Excel to further adjust service prices.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"/>
        </w:tabs>
        <w:spacing w:after="0" w:before="39" w:line="240" w:lineRule="auto"/>
        <w:ind w:left="557" w:right="0" w:hanging="28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Compiled reports, identified areas for improvement, and made suggestions based on findings.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519418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43491" y="3776952"/>
                          <a:ext cx="6519418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519418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41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88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Intermediate SQL </w:t>
      </w:r>
      <w:r w:rsidDel="00000000" w:rsidR="00000000" w:rsidRPr="00000000">
        <w:rPr>
          <w:sz w:val="24"/>
          <w:szCs w:val="24"/>
          <w:rtl w:val="0"/>
        </w:rPr>
        <w:t xml:space="preserve">– Calgary Public Library (Issued Oct 2023)</w:t>
      </w:r>
    </w:p>
    <w:p w:rsidR="00000000" w:rsidDel="00000000" w:rsidP="00000000" w:rsidRDefault="00000000" w:rsidRPr="00000000" w14:paraId="0000001F">
      <w:pPr>
        <w:spacing w:before="122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3 Programming </w:t>
      </w:r>
      <w:r w:rsidDel="00000000" w:rsidR="00000000" w:rsidRPr="00000000">
        <w:rPr>
          <w:sz w:val="24"/>
          <w:szCs w:val="24"/>
          <w:rtl w:val="0"/>
        </w:rPr>
        <w:t xml:space="preserve">– Calgary Public Library (Issued Aug 2023)</w:t>
      </w:r>
    </w:p>
    <w:sectPr>
      <w:pgSz w:h="16840" w:w="11910" w:orient="portrait"/>
      <w:pgMar w:bottom="280" w:top="420" w:left="72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57" w:hanging="286.9999999999999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552" w:hanging="287.0000000000002"/>
      </w:pPr>
      <w:rPr/>
    </w:lvl>
    <w:lvl w:ilvl="2">
      <w:start w:val="0"/>
      <w:numFmt w:val="bullet"/>
      <w:lvlText w:val="•"/>
      <w:lvlJc w:val="left"/>
      <w:pPr>
        <w:ind w:left="2545" w:hanging="287"/>
      </w:pPr>
      <w:rPr/>
    </w:lvl>
    <w:lvl w:ilvl="3">
      <w:start w:val="0"/>
      <w:numFmt w:val="bullet"/>
      <w:lvlText w:val="•"/>
      <w:lvlJc w:val="left"/>
      <w:pPr>
        <w:ind w:left="3537" w:hanging="287"/>
      </w:pPr>
      <w:rPr/>
    </w:lvl>
    <w:lvl w:ilvl="4">
      <w:start w:val="0"/>
      <w:numFmt w:val="bullet"/>
      <w:lvlText w:val="•"/>
      <w:lvlJc w:val="left"/>
      <w:pPr>
        <w:ind w:left="4530" w:hanging="287"/>
      </w:pPr>
      <w:rPr/>
    </w:lvl>
    <w:lvl w:ilvl="5">
      <w:start w:val="0"/>
      <w:numFmt w:val="bullet"/>
      <w:lvlText w:val="•"/>
      <w:lvlJc w:val="left"/>
      <w:pPr>
        <w:ind w:left="5523" w:hanging="287.0000000000009"/>
      </w:pPr>
      <w:rPr/>
    </w:lvl>
    <w:lvl w:ilvl="6">
      <w:start w:val="0"/>
      <w:numFmt w:val="bullet"/>
      <w:lvlText w:val="•"/>
      <w:lvlJc w:val="left"/>
      <w:pPr>
        <w:ind w:left="6515" w:hanging="287"/>
      </w:pPr>
      <w:rPr/>
    </w:lvl>
    <w:lvl w:ilvl="7">
      <w:start w:val="0"/>
      <w:numFmt w:val="bullet"/>
      <w:lvlText w:val="•"/>
      <w:lvlJc w:val="left"/>
      <w:pPr>
        <w:ind w:left="7508" w:hanging="287.0000000000009"/>
      </w:pPr>
      <w:rPr/>
    </w:lvl>
    <w:lvl w:ilvl="8">
      <w:start w:val="0"/>
      <w:numFmt w:val="bullet"/>
      <w:lvlText w:val="•"/>
      <w:lvlJc w:val="left"/>
      <w:pPr>
        <w:ind w:left="8501" w:hanging="28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9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4" w:lineRule="auto"/>
      <w:ind w:left="1807" w:right="1810"/>
      <w:jc w:val="center"/>
    </w:pPr>
    <w:rPr>
      <w:rFonts w:ascii="Calibri" w:cs="Calibri" w:eastAsia="Calibri" w:hAnsi="Calibri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Tyvla9989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2023-11-17T00:00:00Z</vt:lpwstr>
  </property>
</Properties>
</file>