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26"/>
        <w:rPr/>
      </w:pPr>
      <w:r w:rsidDel="00000000" w:rsidR="00000000" w:rsidRPr="00000000">
        <w:rPr>
          <w:rtl w:val="0"/>
        </w:rPr>
        <w:t xml:space="preserve">Dmitriy</w:t>
      </w:r>
      <w:r w:rsidDel="00000000" w:rsidR="00000000" w:rsidRPr="00000000">
        <w:rPr>
          <w:rtl w:val="0"/>
        </w:rPr>
        <w:t xml:space="preserve"> Korenyako</w:t>
      </w:r>
    </w:p>
    <w:p w:rsidR="00000000" w:rsidDel="00000000" w:rsidP="00000000" w:rsidRDefault="00000000" w:rsidRPr="00000000" w14:paraId="00000002">
      <w:pPr>
        <w:spacing w:before="156" w:lineRule="auto"/>
        <w:ind w:left="117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Designer with 15+ years of background in UI/UX.</w:t>
      </w:r>
    </w:p>
    <w:p w:rsidR="00000000" w:rsidDel="00000000" w:rsidP="00000000" w:rsidRDefault="00000000" w:rsidRPr="00000000" w14:paraId="00000003">
      <w:pPr>
        <w:spacing w:before="47" w:line="288" w:lineRule="auto"/>
        <w:ind w:left="117" w:right="32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in producing efficient user-centered design solutions from defining the problem to delivering a final product. Strong skills in ideation and art direction. Able to function as a project leader as well as an individual contributor. Passionate about customer experience and all aspects of design.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ind w:left="113" w:firstLine="0"/>
        <w:rPr/>
      </w:pPr>
      <w:r w:rsidDel="00000000" w:rsidR="00000000" w:rsidRPr="00000000">
        <w:rPr>
          <w:color w:val="2078c7"/>
          <w:rtl w:val="0"/>
        </w:rPr>
        <w:t xml:space="preserve">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11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Phone: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1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+7 (905) </w:t>
      </w:r>
      <w:r w:rsidDel="00000000" w:rsidR="00000000" w:rsidRPr="00000000">
        <w:rPr>
          <w:sz w:val="18"/>
          <w:szCs w:val="18"/>
          <w:rtl w:val="0"/>
        </w:rPr>
        <w:t xml:space="preserve">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-4567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13" w:right="11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Email: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drf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shd w:fill="auto" w:val="clear"/>
          <w:vertAlign w:val="baseline"/>
          <w:rtl w:val="0"/>
        </w:rPr>
        <w:t xml:space="preserve">on@mail.com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61" w:lineRule="auto"/>
        <w:ind w:left="11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LinkedIn: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shd w:fill="auto" w:val="clear"/>
          <w:vertAlign w:val="baseline"/>
          <w:rtl w:val="0"/>
        </w:rPr>
        <w:t xml:space="preserve">www.linkedin.com/in/</w:t>
      </w:r>
      <w:r w:rsidDel="00000000" w:rsidR="00000000" w:rsidRPr="00000000">
        <w:rPr>
          <w:sz w:val="18"/>
          <w:szCs w:val="18"/>
          <w:rtl w:val="0"/>
        </w:rPr>
        <w:t xml:space="preserve">dfr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shd w:fill="auto" w:val="clear"/>
          <w:vertAlign w:val="baseline"/>
          <w:rtl w:val="0"/>
        </w:rPr>
        <w:t xml:space="preserve">enyako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13" w:right="6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pgSz w:h="16840" w:w="11910" w:orient="portrait"/>
          <w:pgMar w:bottom="280" w:top="500" w:left="620" w:right="280" w:header="360" w:footer="360"/>
          <w:pgNumType w:start="1"/>
          <w:cols w:equalWidth="0" w:num="2">
            <w:col w:space="581" w:w="5214.5"/>
            <w:col w:space="0" w:w="5214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Country of residence: Russia, ready to relocate, Visa assistance needed</w:t>
      </w:r>
    </w:p>
    <w:p w:rsidR="00000000" w:rsidDel="00000000" w:rsidP="00000000" w:rsidRDefault="00000000" w:rsidRPr="00000000" w14:paraId="0000000D">
      <w:pPr>
        <w:tabs>
          <w:tab w:val="left" w:leader="none" w:pos="7826"/>
        </w:tabs>
        <w:spacing w:before="0" w:line="310" w:lineRule="auto"/>
        <w:ind w:left="113" w:right="0" w:firstLine="0"/>
        <w:jc w:val="left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www.portfolio.url</w:t>
      </w:r>
      <w:r w:rsidDel="00000000" w:rsidR="00000000" w:rsidRPr="00000000">
        <w:rPr>
          <w:color w:val="1154cc"/>
          <w:sz w:val="20"/>
          <w:szCs w:val="20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color w:val="2078c7"/>
          <w:sz w:val="30"/>
          <w:szCs w:val="30"/>
          <w:vertAlign w:val="superscript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61" w:lineRule="auto"/>
        <w:ind w:left="7824" w:right="1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500" w:left="620" w:right="28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UX: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prototypes, mockups, analysis, user flows, 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line="206" w:lineRule="auto"/>
        <w:ind w:firstLine="100"/>
        <w:rPr/>
      </w:pPr>
      <w:r w:rsidDel="00000000" w:rsidR="00000000" w:rsidRPr="00000000">
        <w:rPr>
          <w:color w:val="2078c7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55" w:lineRule="auto"/>
        <w:ind w:left="11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Digital Manager — </w:t>
      </w:r>
      <w:r w:rsidDel="00000000" w:rsidR="00000000" w:rsidRPr="00000000">
        <w:rPr>
          <w:b w:val="1"/>
          <w:sz w:val="22"/>
          <w:szCs w:val="22"/>
          <w:rtl w:val="0"/>
        </w:rPr>
        <w:t xml:space="preserve">De Fonseca</w:t>
      </w:r>
      <w:r w:rsidDel="00000000" w:rsidR="00000000" w:rsidRPr="00000000">
        <w:rPr>
          <w:sz w:val="22"/>
          <w:szCs w:val="22"/>
          <w:rtl w:val="0"/>
        </w:rPr>
        <w:t xml:space="preserve">, Moscow</w:t>
      </w:r>
    </w:p>
    <w:p w:rsidR="00000000" w:rsidDel="00000000" w:rsidP="00000000" w:rsidRDefault="00000000" w:rsidRPr="00000000" w14:paraId="00000011">
      <w:pPr>
        <w:spacing w:before="51" w:lineRule="auto"/>
        <w:ind w:left="118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666666"/>
          <w:sz w:val="16"/>
          <w:szCs w:val="16"/>
          <w:rtl w:val="0"/>
        </w:rPr>
        <w:t xml:space="preserve">MAY 2018 -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40" w:lineRule="auto"/>
        <w:ind w:left="1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Italian home slippers brand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0" w:before="166" w:line="240" w:lineRule="auto"/>
        <w:ind w:left="456" w:right="0" w:hanging="35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Managed all digital activities of De Fonseca in Russia.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0" w:before="7" w:line="240" w:lineRule="auto"/>
        <w:ind w:left="456" w:right="0" w:hanging="35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Designed the global website with localization in multiple languages.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0" w:before="6" w:line="240" w:lineRule="auto"/>
        <w:ind w:left="456" w:right="0" w:hanging="35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Created a UX that resulted in 53% increase of conversion 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0" w:before="6" w:line="261" w:lineRule="auto"/>
        <w:ind w:left="456" w:right="261" w:hanging="35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Built and delivered a digital strategy which led to a 388% increase of online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0" w:before="0" w:line="207" w:lineRule="auto"/>
        <w:ind w:left="456" w:right="0" w:hanging="35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Increased brand awareness and achieved 5x increase in branded search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ind w:left="117" w:firstLine="0"/>
        <w:rPr/>
      </w:pPr>
      <w:r w:rsidDel="00000000" w:rsidR="00000000" w:rsidRPr="00000000">
        <w:rPr>
          <w:rtl w:val="0"/>
        </w:rPr>
        <w:t xml:space="preserve">Art Director — </w:t>
      </w:r>
      <w:r w:rsidDel="00000000" w:rsidR="00000000" w:rsidRPr="00000000">
        <w:rPr>
          <w:b w:val="1"/>
          <w:rtl w:val="0"/>
        </w:rPr>
        <w:t xml:space="preserve">Leto</w:t>
      </w:r>
      <w:r w:rsidDel="00000000" w:rsidR="00000000" w:rsidRPr="00000000">
        <w:rPr>
          <w:rtl w:val="0"/>
        </w:rPr>
        <w:t xml:space="preserve">, Moscow</w:t>
      </w:r>
    </w:p>
    <w:p w:rsidR="00000000" w:rsidDel="00000000" w:rsidP="00000000" w:rsidRDefault="00000000" w:rsidRPr="00000000" w14:paraId="0000001B">
      <w:pPr>
        <w:spacing w:before="51" w:lineRule="auto"/>
        <w:ind w:left="117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666666"/>
          <w:sz w:val="16"/>
          <w:szCs w:val="16"/>
          <w:rtl w:val="0"/>
        </w:rPr>
        <w:t xml:space="preserve">AUGUST 2016 - APRIL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40" w:lineRule="auto"/>
        <w:ind w:left="11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Russian leading digital agency, part of Ark Scholz &amp; Friends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0" w:before="180" w:line="261" w:lineRule="auto"/>
        <w:ind w:left="456" w:right="219" w:hanging="35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Oversaw the art direction and design for a variety of clients including Anheuser-Busch, Bosch, Ferrero, Hyundai, Imperial Tobacco, Mercedes- Benz, PepsiCo, Philip Morris, KFC, Kotányi, Mazda, SCA (Essity), Pizza Hut, Saint-Gobain, Unilever, Valio, X5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0" w:before="0" w:line="208" w:lineRule="auto"/>
        <w:ind w:left="456" w:right="0" w:hanging="35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Led the UX/UI of the client’s internal app from scratch to delivery 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4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effectively saved POS maintenance costs up to 70%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0" w:before="7" w:line="261" w:lineRule="auto"/>
        <w:ind w:left="456" w:right="468" w:hanging="35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Led the website design for a leading food retailer from analytics and user research to production-ready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0" w:before="0" w:line="207" w:lineRule="auto"/>
        <w:ind w:left="456" w:right="0" w:hanging="35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Built new internal processes for rapid design and prototyping with InVision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4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and Marvel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0" w:line="240" w:lineRule="auto"/>
        <w:ind w:firstLine="0"/>
        <w:rPr>
          <w:sz w:val="18"/>
          <w:szCs w:val="18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17" w:right="45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Tools: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Figma, Photoshop, InVision, Marvel, Excel, PowerPoint, 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17" w:right="42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Methodologies: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Agile, Design Thinking, Customer Development, Customer Journey Map, Jobs-to-be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Rule="auto"/>
        <w:ind w:left="100" w:right="0" w:firstLine="0"/>
        <w:jc w:val="left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2078c7"/>
          <w:sz w:val="18"/>
          <w:szCs w:val="18"/>
          <w:rtl w:val="0"/>
        </w:rPr>
        <w:t xml:space="preserve">LICENSES &amp;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left="113" w:firstLine="0"/>
        <w:rPr>
          <w:b w:val="0"/>
        </w:rPr>
      </w:pPr>
      <w:r w:rsidDel="00000000" w:rsidR="00000000" w:rsidRPr="00000000">
        <w:rPr>
          <w:rtl w:val="0"/>
        </w:rPr>
        <w:t xml:space="preserve">Google Digital Garage</w:t>
      </w:r>
      <w:r w:rsidDel="00000000" w:rsidR="00000000" w:rsidRPr="00000000">
        <w:rPr>
          <w:b w:val="0"/>
          <w:rtl w:val="0"/>
        </w:rPr>
        <w:t xml:space="preserve">,</w:t>
      </w:r>
    </w:p>
    <w:p w:rsidR="00000000" w:rsidDel="00000000" w:rsidP="00000000" w:rsidRDefault="00000000" w:rsidRPr="00000000" w14:paraId="0000002A">
      <w:pPr>
        <w:pStyle w:val="Heading2"/>
        <w:spacing w:before="23" w:line="261" w:lineRule="auto"/>
        <w:ind w:left="113" w:right="946" w:firstLine="0"/>
        <w:rPr/>
      </w:pPr>
      <w:r w:rsidDel="00000000" w:rsidR="00000000" w:rsidRPr="00000000">
        <w:rPr>
          <w:rtl w:val="0"/>
        </w:rPr>
        <w:t xml:space="preserve">The Fundamentals of digital marketing</w:t>
      </w:r>
    </w:p>
    <w:p w:rsidR="00000000" w:rsidDel="00000000" w:rsidP="00000000" w:rsidRDefault="00000000" w:rsidRPr="00000000" w14:paraId="0000002B">
      <w:pPr>
        <w:spacing w:before="65" w:lineRule="auto"/>
        <w:ind w:left="129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666666"/>
          <w:sz w:val="16"/>
          <w:szCs w:val="16"/>
          <w:rtl w:val="0"/>
        </w:rPr>
        <w:t xml:space="preserve">JUNE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="261" w:lineRule="auto"/>
        <w:ind w:left="109" w:right="459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Google Analytics</w:t>
      </w:r>
      <w:r w:rsidDel="00000000" w:rsidR="00000000" w:rsidRPr="00000000">
        <w:rPr>
          <w:sz w:val="22"/>
          <w:szCs w:val="22"/>
          <w:rtl w:val="0"/>
        </w:rPr>
        <w:t xml:space="preserve">, Google Analytics Individual Qualification</w:t>
      </w:r>
    </w:p>
    <w:p w:rsidR="00000000" w:rsidDel="00000000" w:rsidP="00000000" w:rsidRDefault="00000000" w:rsidRPr="00000000" w14:paraId="0000002E">
      <w:pPr>
        <w:spacing w:before="65" w:lineRule="auto"/>
        <w:ind w:left="129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666666"/>
          <w:sz w:val="16"/>
          <w:szCs w:val="16"/>
          <w:rtl w:val="0"/>
        </w:rPr>
        <w:t xml:space="preserve">JUNE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="261" w:lineRule="auto"/>
        <w:ind w:left="120" w:right="1265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Accenture</w:t>
      </w:r>
      <w:r w:rsidDel="00000000" w:rsidR="00000000" w:rsidRPr="00000000">
        <w:rPr>
          <w:sz w:val="22"/>
          <w:szCs w:val="22"/>
          <w:rtl w:val="0"/>
        </w:rPr>
        <w:t xml:space="preserve">, Digital Skills: User Experience</w:t>
      </w:r>
    </w:p>
    <w:p w:rsidR="00000000" w:rsidDel="00000000" w:rsidP="00000000" w:rsidRDefault="00000000" w:rsidRPr="00000000" w14:paraId="00000031">
      <w:pPr>
        <w:spacing w:before="66" w:lineRule="auto"/>
        <w:ind w:left="101" w:right="0" w:firstLine="0"/>
        <w:jc w:val="left"/>
        <w:rPr>
          <w:rFonts w:ascii="Tahoma" w:cs="Tahoma" w:eastAsia="Tahoma" w:hAnsi="Tahoma"/>
          <w:sz w:val="16"/>
          <w:szCs w:val="16"/>
        </w:rPr>
        <w:sectPr>
          <w:type w:val="continuous"/>
          <w:pgSz w:h="16840" w:w="11910" w:orient="portrait"/>
          <w:pgMar w:bottom="280" w:top="500" w:left="620" w:right="280" w:header="360" w:footer="360"/>
          <w:cols w:equalWidth="0" w:num="2">
            <w:col w:space="341" w:w="5334.5"/>
            <w:col w:space="0" w:w="5334.5"/>
          </w:cols>
        </w:sectPr>
      </w:pPr>
      <w:r w:rsidDel="00000000" w:rsidR="00000000" w:rsidRPr="00000000">
        <w:rPr>
          <w:rFonts w:ascii="Tahoma" w:cs="Tahoma" w:eastAsia="Tahoma" w:hAnsi="Tahoma"/>
          <w:color w:val="666666"/>
          <w:sz w:val="16"/>
          <w:szCs w:val="16"/>
          <w:rtl w:val="0"/>
        </w:rPr>
        <w:t xml:space="preserve">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500" w:left="620" w:right="28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90" w:lineRule="auto"/>
        <w:ind w:left="10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Designer </w:t>
      </w:r>
      <w:r w:rsidDel="00000000" w:rsidR="00000000" w:rsidRPr="00000000">
        <w:rPr>
          <w:b w:val="1"/>
          <w:sz w:val="22"/>
          <w:szCs w:val="22"/>
          <w:rtl w:val="0"/>
        </w:rPr>
        <w:t xml:space="preserve">— KupiVIP</w:t>
      </w:r>
      <w:r w:rsidDel="00000000" w:rsidR="00000000" w:rsidRPr="00000000">
        <w:rPr>
          <w:sz w:val="22"/>
          <w:szCs w:val="22"/>
          <w:rtl w:val="0"/>
        </w:rPr>
        <w:t xml:space="preserve">, Moscow</w:t>
      </w:r>
    </w:p>
    <w:p w:rsidR="00000000" w:rsidDel="00000000" w:rsidP="00000000" w:rsidRDefault="00000000" w:rsidRPr="00000000" w14:paraId="00000034">
      <w:pPr>
        <w:spacing w:before="51" w:lineRule="auto"/>
        <w:ind w:left="109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666666"/>
          <w:sz w:val="16"/>
          <w:szCs w:val="16"/>
          <w:rtl w:val="0"/>
        </w:rPr>
        <w:t xml:space="preserve">NOVEMBER 2015 - AUGUST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1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Largest Russian flash sales website, backed by Accel, Intel and Mangrove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0" w:before="173" w:line="261" w:lineRule="auto"/>
        <w:ind w:left="456" w:right="232" w:hanging="35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Designed the website with 1,5 million MAU being the only UX/UI designer in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0" w:before="0" w:line="207" w:lineRule="auto"/>
        <w:ind w:left="456" w:right="0" w:hanging="35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Accomplished project in a strict deadline timeframe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Rule="auto"/>
        <w:ind w:left="10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Designer — </w:t>
      </w:r>
      <w:r w:rsidDel="00000000" w:rsidR="00000000" w:rsidRPr="00000000">
        <w:rPr>
          <w:b w:val="1"/>
          <w:sz w:val="22"/>
          <w:szCs w:val="22"/>
          <w:rtl w:val="0"/>
        </w:rPr>
        <w:t xml:space="preserve">SpaceBox</w:t>
      </w:r>
      <w:r w:rsidDel="00000000" w:rsidR="00000000" w:rsidRPr="00000000">
        <w:rPr>
          <w:sz w:val="22"/>
          <w:szCs w:val="22"/>
          <w:rtl w:val="0"/>
        </w:rPr>
        <w:t xml:space="preserve">, Moscow</w:t>
      </w:r>
    </w:p>
    <w:p w:rsidR="00000000" w:rsidDel="00000000" w:rsidP="00000000" w:rsidRDefault="00000000" w:rsidRPr="00000000" w14:paraId="0000003A">
      <w:pPr>
        <w:spacing w:before="51" w:lineRule="auto"/>
        <w:ind w:left="108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666666"/>
          <w:sz w:val="16"/>
          <w:szCs w:val="16"/>
          <w:rtl w:val="0"/>
        </w:rPr>
        <w:t xml:space="preserve">MAY 2014 - OCTOBER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40" w:lineRule="auto"/>
        <w:ind w:left="1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Design consultancy specialized in e-commerce and large-scale intranet portals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0" w:before="0" w:line="240" w:lineRule="auto"/>
        <w:ind w:left="456" w:right="0" w:hanging="35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Designed a CRM for the biggest Russian online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0" w:before="6" w:line="240" w:lineRule="auto"/>
        <w:ind w:left="456" w:right="0" w:hanging="35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Conceptualized the intranet UI for one of the largest real estate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0" w:before="6" w:line="240" w:lineRule="auto"/>
        <w:ind w:left="456" w:right="0" w:hanging="35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Successfully designed websites for six company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73" w:lineRule="auto"/>
        <w:ind w:left="102" w:right="0" w:firstLine="0"/>
        <w:jc w:val="left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br w:type="column"/>
      </w:r>
      <w:r w:rsidDel="00000000" w:rsidR="00000000" w:rsidRPr="00000000">
        <w:rPr>
          <w:rFonts w:ascii="Tahoma" w:cs="Tahoma" w:eastAsia="Tahoma" w:hAnsi="Tahoma"/>
          <w:b w:val="1"/>
          <w:color w:val="2078c7"/>
          <w:sz w:val="18"/>
          <w:szCs w:val="1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ind w:firstLine="121"/>
        <w:rPr/>
      </w:pPr>
      <w:r w:rsidDel="00000000" w:rsidR="00000000" w:rsidRPr="00000000">
        <w:rPr>
          <w:rtl w:val="0"/>
        </w:rPr>
        <w:t xml:space="preserve">Russian Academy</w:t>
      </w:r>
    </w:p>
    <w:p w:rsidR="00000000" w:rsidDel="00000000" w:rsidP="00000000" w:rsidRDefault="00000000" w:rsidRPr="00000000" w14:paraId="00000042">
      <w:pPr>
        <w:spacing w:before="23" w:line="259" w:lineRule="auto"/>
        <w:ind w:left="121" w:right="0" w:firstLine="0"/>
        <w:jc w:val="left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of Public Administration</w:t>
      </w:r>
      <w:r w:rsidDel="00000000" w:rsidR="00000000" w:rsidRPr="00000000">
        <w:rPr>
          <w:sz w:val="22"/>
          <w:szCs w:val="22"/>
          <w:rtl w:val="0"/>
        </w:rPr>
        <w:t xml:space="preserve">, Moscow —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Diploma</w:t>
      </w:r>
    </w:p>
    <w:p w:rsidR="00000000" w:rsidDel="00000000" w:rsidP="00000000" w:rsidRDefault="00000000" w:rsidRPr="00000000" w14:paraId="00000043">
      <w:pPr>
        <w:spacing w:before="53" w:lineRule="auto"/>
        <w:ind w:left="121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666666"/>
          <w:sz w:val="16"/>
          <w:szCs w:val="16"/>
          <w:rtl w:val="0"/>
        </w:rPr>
        <w:t xml:space="preserve">NOVEMBER 2005 - AUGUST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61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Passed final exam with Distinction Television director,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Diploma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before="0" w:line="261" w:lineRule="auto"/>
        <w:ind w:right="425" w:firstLine="121"/>
        <w:rPr>
          <w:b w:val="0"/>
        </w:rPr>
      </w:pPr>
      <w:r w:rsidDel="00000000" w:rsidR="00000000" w:rsidRPr="00000000">
        <w:rPr>
          <w:rtl w:val="0"/>
        </w:rPr>
        <w:t xml:space="preserve">Moscow State University of Printing Arts</w:t>
      </w:r>
      <w:r w:rsidDel="00000000" w:rsidR="00000000" w:rsidRPr="00000000">
        <w:rPr>
          <w:b w:val="0"/>
          <w:rtl w:val="0"/>
        </w:rPr>
        <w:t xml:space="preserve">, Moscow</w:t>
      </w:r>
    </w:p>
    <w:p w:rsidR="00000000" w:rsidDel="00000000" w:rsidP="00000000" w:rsidRDefault="00000000" w:rsidRPr="00000000" w14:paraId="00000048">
      <w:pPr>
        <w:spacing w:before="0" w:line="266" w:lineRule="auto"/>
        <w:ind w:left="121" w:right="0" w:firstLine="0"/>
        <w:jc w:val="left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—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Uncompleted</w:t>
      </w:r>
    </w:p>
    <w:p w:rsidR="00000000" w:rsidDel="00000000" w:rsidP="00000000" w:rsidRDefault="00000000" w:rsidRPr="00000000" w14:paraId="00000049">
      <w:pPr>
        <w:spacing w:before="76" w:lineRule="auto"/>
        <w:ind w:left="121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666666"/>
          <w:sz w:val="16"/>
          <w:szCs w:val="16"/>
          <w:rtl w:val="0"/>
        </w:rPr>
        <w:t xml:space="preserve">SEPTEMBER 1996 - JANUARY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61" w:lineRule="auto"/>
        <w:ind w:left="121" w:right="4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500" w:left="620" w:right="280" w:header="360" w:footer="360"/>
          <w:cols w:equalWidth="0" w:num="2">
            <w:col w:space="526" w:w="5242"/>
            <w:col w:space="0" w:w="5242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Completed 5173 hours towards a BFA.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spacing w:before="56" w:lineRule="auto"/>
        <w:ind w:firstLine="100"/>
        <w:rPr/>
      </w:pPr>
      <w:r w:rsidDel="00000000" w:rsidR="00000000" w:rsidRPr="00000000">
        <w:rPr>
          <w:color w:val="2078c7"/>
          <w:rtl w:val="0"/>
        </w:rPr>
        <w:t xml:space="preserve">EXPERIENCE (continued)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0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Product Manager — </w:t>
      </w:r>
      <w:r w:rsidDel="00000000" w:rsidR="00000000" w:rsidRPr="00000000">
        <w:rPr>
          <w:b w:val="1"/>
          <w:sz w:val="22"/>
          <w:szCs w:val="22"/>
          <w:rtl w:val="0"/>
        </w:rPr>
        <w:t xml:space="preserve">Apartama</w:t>
      </w:r>
      <w:r w:rsidDel="00000000" w:rsidR="00000000" w:rsidRPr="00000000">
        <w:rPr>
          <w:sz w:val="22"/>
          <w:szCs w:val="22"/>
          <w:rtl w:val="0"/>
        </w:rPr>
        <w:t xml:space="preserve">, Moscow</w:t>
      </w:r>
    </w:p>
    <w:p w:rsidR="00000000" w:rsidDel="00000000" w:rsidP="00000000" w:rsidRDefault="00000000" w:rsidRPr="00000000" w14:paraId="0000004E">
      <w:pPr>
        <w:spacing w:before="51" w:lineRule="auto"/>
        <w:ind w:left="120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666666"/>
          <w:sz w:val="16"/>
          <w:szCs w:val="16"/>
          <w:rtl w:val="0"/>
        </w:rPr>
        <w:t xml:space="preserve">SEPTEMBER 2011 - FEBRUARY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Startup, social commerce platform and furnishing marketplace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0" w:before="163" w:line="240" w:lineRule="auto"/>
        <w:ind w:left="456" w:right="0" w:hanging="35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Initiated and completed redesign that led to a 5% (1:20) conversion.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0" w:before="7" w:line="240" w:lineRule="auto"/>
        <w:ind w:left="456" w:right="0" w:hanging="35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Boosted number of user registrations, increased customer purchases by 34%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0" w:before="6" w:line="261" w:lineRule="auto"/>
        <w:ind w:left="456" w:right="4505" w:hanging="35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Progressed with the company's growth, beginning as a designer and promoted to product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0" w:before="0" w:line="207" w:lineRule="auto"/>
        <w:ind w:left="456" w:right="0" w:hanging="35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Spearheaded a cross-functional team of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before="1" w:lineRule="auto"/>
        <w:ind w:firstLine="109"/>
        <w:rPr/>
      </w:pPr>
      <w:r w:rsidDel="00000000" w:rsidR="00000000" w:rsidRPr="00000000">
        <w:rPr>
          <w:rtl w:val="0"/>
        </w:rPr>
        <w:t xml:space="preserve">Lead Web Designer — </w:t>
      </w:r>
      <w:r w:rsidDel="00000000" w:rsidR="00000000" w:rsidRPr="00000000">
        <w:rPr>
          <w:b w:val="1"/>
          <w:rtl w:val="0"/>
        </w:rPr>
        <w:t xml:space="preserve">KM</w:t>
      </w:r>
      <w:r w:rsidDel="00000000" w:rsidR="00000000" w:rsidRPr="00000000">
        <w:rPr>
          <w:rtl w:val="0"/>
        </w:rPr>
        <w:t xml:space="preserve">, Moscow</w:t>
      </w:r>
    </w:p>
    <w:p w:rsidR="00000000" w:rsidDel="00000000" w:rsidP="00000000" w:rsidRDefault="00000000" w:rsidRPr="00000000" w14:paraId="00000057">
      <w:pPr>
        <w:spacing w:before="51" w:lineRule="auto"/>
        <w:ind w:left="109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666666"/>
          <w:sz w:val="16"/>
          <w:szCs w:val="16"/>
          <w:rtl w:val="0"/>
        </w:rPr>
        <w:t xml:space="preserve">SEPTEMBER 2010 - AUGUST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The oldest Russian news portal and encyclopedia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0" w:before="166" w:line="240" w:lineRule="auto"/>
        <w:ind w:left="456" w:right="0" w:hanging="35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Led redesign of the main website with 3+ million MAU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0" w:before="6" w:line="240" w:lineRule="auto"/>
        <w:ind w:left="456" w:right="0" w:hanging="35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Created 120+ unique pages ahead of schedule.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1" w:lineRule="auto"/>
        <w:ind w:left="10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Designer — </w:t>
      </w:r>
      <w:r w:rsidDel="00000000" w:rsidR="00000000" w:rsidRPr="00000000">
        <w:rPr>
          <w:b w:val="1"/>
          <w:sz w:val="22"/>
          <w:szCs w:val="22"/>
          <w:rtl w:val="0"/>
        </w:rPr>
        <w:t xml:space="preserve">RBC Soft</w:t>
      </w:r>
      <w:r w:rsidDel="00000000" w:rsidR="00000000" w:rsidRPr="00000000">
        <w:rPr>
          <w:sz w:val="22"/>
          <w:szCs w:val="22"/>
          <w:rtl w:val="0"/>
        </w:rPr>
        <w:t xml:space="preserve">, Moscow</w:t>
      </w:r>
    </w:p>
    <w:p w:rsidR="00000000" w:rsidDel="00000000" w:rsidP="00000000" w:rsidRDefault="00000000" w:rsidRPr="00000000" w14:paraId="0000005E">
      <w:pPr>
        <w:spacing w:before="51" w:lineRule="auto"/>
        <w:ind w:left="109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666666"/>
          <w:sz w:val="16"/>
          <w:szCs w:val="16"/>
          <w:rtl w:val="0"/>
        </w:rPr>
        <w:t xml:space="preserve">AUGUST 2009 - SEPTEMBER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Major Russian software company, part of RBC (RosBusinessConsulting) media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0" w:before="166" w:line="261" w:lineRule="auto"/>
        <w:ind w:left="456" w:right="4007" w:hanging="355"/>
        <w:jc w:val="both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Designed Russian government websites for Ministry of Telecom and Mass Communications, Ministry of Economic Development and Federal Service for Supervision in Education and Science.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0" w:before="0" w:line="208" w:lineRule="auto"/>
        <w:ind w:left="456" w:right="0" w:hanging="354"/>
        <w:jc w:val="both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Developed numerous PowerPoint decks which helped to secure over $5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45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million in funding and investments.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0" w:lineRule="auto"/>
        <w:ind w:left="123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Designer, </w:t>
      </w:r>
      <w:r w:rsidDel="00000000" w:rsidR="00000000" w:rsidRPr="00000000">
        <w:rPr>
          <w:b w:val="1"/>
          <w:sz w:val="22"/>
          <w:szCs w:val="22"/>
          <w:rtl w:val="0"/>
        </w:rPr>
        <w:t xml:space="preserve">DJEM Solutions</w:t>
      </w:r>
      <w:r w:rsidDel="00000000" w:rsidR="00000000" w:rsidRPr="00000000">
        <w:rPr>
          <w:sz w:val="22"/>
          <w:szCs w:val="22"/>
          <w:rtl w:val="0"/>
        </w:rPr>
        <w:t xml:space="preserve">, Moscow</w:t>
      </w:r>
    </w:p>
    <w:p w:rsidR="00000000" w:rsidDel="00000000" w:rsidP="00000000" w:rsidRDefault="00000000" w:rsidRPr="00000000" w14:paraId="00000067">
      <w:pPr>
        <w:spacing w:before="51" w:lineRule="auto"/>
        <w:ind w:left="123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666666"/>
          <w:sz w:val="16"/>
          <w:szCs w:val="16"/>
          <w:rtl w:val="0"/>
        </w:rPr>
        <w:t xml:space="preserve">OCTOBER 2007 – MARCH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0" w:lineRule="auto"/>
        <w:ind w:left="123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Art Director, </w:t>
      </w:r>
      <w:r w:rsidDel="00000000" w:rsidR="00000000" w:rsidRPr="00000000">
        <w:rPr>
          <w:b w:val="1"/>
          <w:sz w:val="22"/>
          <w:szCs w:val="22"/>
          <w:rtl w:val="0"/>
        </w:rPr>
        <w:t xml:space="preserve">BCD Group</w:t>
      </w:r>
      <w:r w:rsidDel="00000000" w:rsidR="00000000" w:rsidRPr="00000000">
        <w:rPr>
          <w:sz w:val="22"/>
          <w:szCs w:val="22"/>
          <w:rtl w:val="0"/>
        </w:rPr>
        <w:t xml:space="preserve">, Moscow</w:t>
      </w:r>
    </w:p>
    <w:p w:rsidR="00000000" w:rsidDel="00000000" w:rsidP="00000000" w:rsidRDefault="00000000" w:rsidRPr="00000000" w14:paraId="0000006A">
      <w:pPr>
        <w:spacing w:before="51" w:lineRule="auto"/>
        <w:ind w:left="123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666666"/>
          <w:sz w:val="16"/>
          <w:szCs w:val="16"/>
          <w:rtl w:val="0"/>
        </w:rPr>
        <w:t xml:space="preserve">MAY 2003 – SEPTEMBER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0" w:lineRule="auto"/>
        <w:ind w:left="123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Art Director, </w:t>
      </w:r>
      <w:r w:rsidDel="00000000" w:rsidR="00000000" w:rsidRPr="00000000">
        <w:rPr>
          <w:b w:val="1"/>
          <w:sz w:val="22"/>
          <w:szCs w:val="22"/>
          <w:rtl w:val="0"/>
        </w:rPr>
        <w:t xml:space="preserve">New Publishing Projects</w:t>
      </w:r>
      <w:r w:rsidDel="00000000" w:rsidR="00000000" w:rsidRPr="00000000">
        <w:rPr>
          <w:sz w:val="22"/>
          <w:szCs w:val="22"/>
          <w:rtl w:val="0"/>
        </w:rPr>
        <w:t xml:space="preserve">, Moscow</w:t>
      </w:r>
    </w:p>
    <w:p w:rsidR="00000000" w:rsidDel="00000000" w:rsidP="00000000" w:rsidRDefault="00000000" w:rsidRPr="00000000" w14:paraId="0000006E">
      <w:pPr>
        <w:spacing w:before="51" w:lineRule="auto"/>
        <w:ind w:left="123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666666"/>
          <w:sz w:val="16"/>
          <w:szCs w:val="16"/>
          <w:rtl w:val="0"/>
        </w:rPr>
        <w:t xml:space="preserve">JULY 2002 – MAY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0" w:lineRule="auto"/>
        <w:ind w:left="123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Web Designer, </w:t>
      </w:r>
      <w:r w:rsidDel="00000000" w:rsidR="00000000" w:rsidRPr="00000000">
        <w:rPr>
          <w:b w:val="1"/>
          <w:sz w:val="22"/>
          <w:szCs w:val="22"/>
          <w:rtl w:val="0"/>
        </w:rPr>
        <w:t xml:space="preserve">EuroAddress</w:t>
      </w:r>
      <w:r w:rsidDel="00000000" w:rsidR="00000000" w:rsidRPr="00000000">
        <w:rPr>
          <w:sz w:val="22"/>
          <w:szCs w:val="22"/>
          <w:rtl w:val="0"/>
        </w:rPr>
        <w:t xml:space="preserve">, Moscow</w:t>
      </w:r>
    </w:p>
    <w:p w:rsidR="00000000" w:rsidDel="00000000" w:rsidP="00000000" w:rsidRDefault="00000000" w:rsidRPr="00000000" w14:paraId="00000072">
      <w:pPr>
        <w:spacing w:before="51" w:lineRule="auto"/>
        <w:ind w:left="123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666666"/>
          <w:sz w:val="16"/>
          <w:szCs w:val="16"/>
          <w:rtl w:val="0"/>
        </w:rPr>
        <w:t xml:space="preserve">OCTOBER 2001 – JUNE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0" w:lineRule="auto"/>
        <w:ind w:left="123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Designer, </w:t>
      </w:r>
      <w:r w:rsidDel="00000000" w:rsidR="00000000" w:rsidRPr="00000000">
        <w:rPr>
          <w:b w:val="1"/>
          <w:sz w:val="22"/>
          <w:szCs w:val="22"/>
          <w:rtl w:val="0"/>
        </w:rPr>
        <w:t xml:space="preserve">Gazeta.ru</w:t>
      </w:r>
      <w:r w:rsidDel="00000000" w:rsidR="00000000" w:rsidRPr="00000000">
        <w:rPr>
          <w:sz w:val="22"/>
          <w:szCs w:val="22"/>
          <w:rtl w:val="0"/>
        </w:rPr>
        <w:t xml:space="preserve">, Moscow</w:t>
      </w:r>
    </w:p>
    <w:p w:rsidR="00000000" w:rsidDel="00000000" w:rsidP="00000000" w:rsidRDefault="00000000" w:rsidRPr="00000000" w14:paraId="00000076">
      <w:pPr>
        <w:spacing w:before="51" w:lineRule="auto"/>
        <w:ind w:left="123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666666"/>
          <w:sz w:val="16"/>
          <w:szCs w:val="16"/>
          <w:rtl w:val="0"/>
        </w:rPr>
        <w:t xml:space="preserve">SEPTEMBER 1999 – OCTOBER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0" w:lineRule="auto"/>
        <w:ind w:left="123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Web Designer, </w:t>
      </w:r>
      <w:r w:rsidDel="00000000" w:rsidR="00000000" w:rsidRPr="00000000">
        <w:rPr>
          <w:b w:val="1"/>
          <w:sz w:val="22"/>
          <w:szCs w:val="22"/>
          <w:rtl w:val="0"/>
        </w:rPr>
        <w:t xml:space="preserve">Triumvirate</w:t>
      </w:r>
      <w:r w:rsidDel="00000000" w:rsidR="00000000" w:rsidRPr="00000000">
        <w:rPr>
          <w:sz w:val="22"/>
          <w:szCs w:val="22"/>
          <w:rtl w:val="0"/>
        </w:rPr>
        <w:t xml:space="preserve">, Moscow</w:t>
      </w:r>
    </w:p>
    <w:p w:rsidR="00000000" w:rsidDel="00000000" w:rsidP="00000000" w:rsidRDefault="00000000" w:rsidRPr="00000000" w14:paraId="0000007A">
      <w:pPr>
        <w:spacing w:before="51" w:lineRule="auto"/>
        <w:ind w:left="123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666666"/>
          <w:sz w:val="16"/>
          <w:szCs w:val="16"/>
          <w:rtl w:val="0"/>
        </w:rPr>
        <w:t xml:space="preserve">OCTOBER 1998 — MAY 1999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0" w:lineRule="auto"/>
        <w:ind w:left="123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Game Artist, </w:t>
      </w:r>
      <w:r w:rsidDel="00000000" w:rsidR="00000000" w:rsidRPr="00000000">
        <w:rPr>
          <w:b w:val="1"/>
          <w:sz w:val="22"/>
          <w:szCs w:val="22"/>
          <w:rtl w:val="0"/>
        </w:rPr>
        <w:t xml:space="preserve">ElectroTECH Multimedia</w:t>
      </w:r>
      <w:r w:rsidDel="00000000" w:rsidR="00000000" w:rsidRPr="00000000">
        <w:rPr>
          <w:sz w:val="22"/>
          <w:szCs w:val="22"/>
          <w:rtl w:val="0"/>
        </w:rPr>
        <w:t xml:space="preserve">, Moscow</w:t>
      </w:r>
    </w:p>
    <w:p w:rsidR="00000000" w:rsidDel="00000000" w:rsidP="00000000" w:rsidRDefault="00000000" w:rsidRPr="00000000" w14:paraId="0000007E">
      <w:pPr>
        <w:spacing w:before="51" w:lineRule="auto"/>
        <w:ind w:left="123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666666"/>
          <w:sz w:val="16"/>
          <w:szCs w:val="16"/>
          <w:rtl w:val="0"/>
        </w:rPr>
        <w:t xml:space="preserve">SEPTEMBER 1997 — MARCH 1998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620" w:left="620" w:right="2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456" w:hanging="355"/>
      </w:pPr>
      <w:rPr>
        <w:rFonts w:ascii="Verdana" w:cs="Verdana" w:eastAsia="Verdana" w:hAnsi="Verdana"/>
        <w:b w:val="0"/>
        <w:i w:val="0"/>
        <w:color w:val="666666"/>
        <w:sz w:val="18"/>
        <w:szCs w:val="18"/>
      </w:rPr>
    </w:lvl>
    <w:lvl w:ilvl="1">
      <w:start w:val="0"/>
      <w:numFmt w:val="bullet"/>
      <w:lvlText w:val="•"/>
      <w:lvlJc w:val="left"/>
      <w:pPr>
        <w:ind w:left="1150" w:hanging="355"/>
      </w:pPr>
      <w:rPr/>
    </w:lvl>
    <w:lvl w:ilvl="2">
      <w:start w:val="0"/>
      <w:numFmt w:val="bullet"/>
      <w:lvlText w:val="•"/>
      <w:lvlJc w:val="left"/>
      <w:pPr>
        <w:ind w:left="1841" w:hanging="355"/>
      </w:pPr>
      <w:rPr/>
    </w:lvl>
    <w:lvl w:ilvl="3">
      <w:start w:val="0"/>
      <w:numFmt w:val="bullet"/>
      <w:lvlText w:val="•"/>
      <w:lvlJc w:val="left"/>
      <w:pPr>
        <w:ind w:left="2531" w:hanging="355"/>
      </w:pPr>
      <w:rPr/>
    </w:lvl>
    <w:lvl w:ilvl="4">
      <w:start w:val="0"/>
      <w:numFmt w:val="bullet"/>
      <w:lvlText w:val="•"/>
      <w:lvlJc w:val="left"/>
      <w:pPr>
        <w:ind w:left="3222" w:hanging="355"/>
      </w:pPr>
      <w:rPr/>
    </w:lvl>
    <w:lvl w:ilvl="5">
      <w:start w:val="0"/>
      <w:numFmt w:val="bullet"/>
      <w:lvlText w:val="•"/>
      <w:lvlJc w:val="left"/>
      <w:pPr>
        <w:ind w:left="3912" w:hanging="355"/>
      </w:pPr>
      <w:rPr/>
    </w:lvl>
    <w:lvl w:ilvl="6">
      <w:start w:val="0"/>
      <w:numFmt w:val="bullet"/>
      <w:lvlText w:val="•"/>
      <w:lvlJc w:val="left"/>
      <w:pPr>
        <w:ind w:left="4603" w:hanging="355"/>
      </w:pPr>
      <w:rPr/>
    </w:lvl>
    <w:lvl w:ilvl="7">
      <w:start w:val="0"/>
      <w:numFmt w:val="bullet"/>
      <w:lvlText w:val="•"/>
      <w:lvlJc w:val="left"/>
      <w:pPr>
        <w:ind w:left="5293" w:hanging="355"/>
      </w:pPr>
      <w:rPr/>
    </w:lvl>
    <w:lvl w:ilvl="8">
      <w:start w:val="0"/>
      <w:numFmt w:val="bullet"/>
      <w:lvlText w:val="•"/>
      <w:lvlJc w:val="left"/>
      <w:pPr>
        <w:ind w:left="5984" w:hanging="355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6" w:lineRule="auto"/>
      <w:ind w:left="12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2">
    <w:name w:val="heading 2"/>
    <w:basedOn w:val="Normal"/>
    <w:next w:val="Normal"/>
    <w:pPr>
      <w:ind w:left="109"/>
    </w:pPr>
    <w:rPr>
      <w:rFonts w:ascii="Times New Roman" w:cs="Times New Roman" w:eastAsia="Times New Roman" w:hAnsi="Times New Roman"/>
      <w:sz w:val="22"/>
      <w:szCs w:val="22"/>
    </w:rPr>
  </w:style>
  <w:style w:type="paragraph" w:styleId="Heading3">
    <w:name w:val="heading 3"/>
    <w:basedOn w:val="Normal"/>
    <w:next w:val="Normal"/>
    <w:pPr>
      <w:ind w:left="100"/>
    </w:pPr>
    <w:rPr>
      <w:rFonts w:ascii="Tahoma" w:cs="Tahoma" w:eastAsia="Tahoma" w:hAnsi="Tahoma"/>
      <w:b w:val="1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34" w:lineRule="auto"/>
      <w:ind w:left="126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(Xara.com) PDF export 9,2,0,16</vt:lpwstr>
  </property>
  <property fmtid="{D5CDD505-2E9C-101B-9397-08002B2CF9AE}" pid="3" name="Creator">
    <vt:lpwstr>(Xara.com)</vt:lpwstr>
  </property>
</Properties>
</file>