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5" w:firstLine="0"/>
        <w:jc w:val="center"/>
        <w:rPr/>
      </w:pPr>
      <w:r w:rsidDel="00000000" w:rsidR="00000000" w:rsidRPr="00000000">
        <w:rPr>
          <w:rtl w:val="0"/>
        </w:rPr>
        <w:t xml:space="preserve">Иванова Валерия Дмитриевна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Россия, Москва│ Тел.: (+7)-937-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-50-59│ 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linosta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spacing w:before="112" w:lineRule="auto"/>
        <w:ind w:firstLine="100"/>
        <w:rPr/>
      </w:pPr>
      <w:r w:rsidDel="00000000" w:rsidR="00000000" w:rsidRPr="00000000">
        <w:rPr>
          <w:rtl w:val="0"/>
        </w:rPr>
        <w:t xml:space="preserve">ОБРАЗОВАНИЕ</w:t>
      </w:r>
    </w:p>
    <w:p w:rsidR="00000000" w:rsidDel="00000000" w:rsidP="00000000" w:rsidRDefault="00000000" w:rsidRPr="00000000" w14:paraId="00000005">
      <w:pPr>
        <w:tabs>
          <w:tab w:val="left" w:leader="none" w:pos="7310"/>
        </w:tabs>
        <w:spacing w:before="38" w:lineRule="auto"/>
        <w:ind w:left="2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МГУ имени М. В. Ломоносова</w:t>
      </w:r>
      <w:r w:rsidDel="00000000" w:rsidR="00000000" w:rsidRPr="00000000">
        <w:rPr>
          <w:sz w:val="22"/>
          <w:szCs w:val="22"/>
          <w:rtl w:val="0"/>
        </w:rPr>
        <w:tab/>
        <w:t xml:space="preserve">2019 - 2023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Бакалавр по направлению “Экономика”: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Перевелась в группу повышенной академической нагрузки (Сентябрь 2020);.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9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боюсь брать сложные предметы по выбору: Эконометрика-2, Теория Игр, Дифференциальные уравнения, Методы оптимальных решений, Поведенческая экономика;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76" w:lineRule="auto"/>
        <w:ind w:left="820" w:right="82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Прошла курсы Машинного обучения, Корпоративных финансов и Практической эконометрики.</w:t>
      </w:r>
    </w:p>
    <w:p w:rsidR="00000000" w:rsidDel="00000000" w:rsidP="00000000" w:rsidRDefault="00000000" w:rsidRPr="00000000" w14:paraId="0000000A">
      <w:pPr>
        <w:tabs>
          <w:tab w:val="left" w:leader="none" w:pos="7310"/>
        </w:tabs>
        <w:spacing w:before="0" w:line="276" w:lineRule="auto"/>
        <w:ind w:left="235" w:right="837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МГУ имени М. В. Ломоносова</w:t>
        <w:tab/>
      </w:r>
      <w:r w:rsidDel="00000000" w:rsidR="00000000" w:rsidRPr="00000000">
        <w:rPr>
          <w:sz w:val="22"/>
          <w:szCs w:val="22"/>
          <w:rtl w:val="0"/>
        </w:rPr>
        <w:t xml:space="preserve">2023 - наст. Получаю магистерскую степень по направлению “Анализ данных в экономике”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1"/>
        <w:spacing w:before="107" w:lineRule="auto"/>
        <w:ind w:firstLine="100"/>
        <w:rPr/>
      </w:pPr>
      <w:r w:rsidDel="00000000" w:rsidR="00000000" w:rsidRPr="00000000">
        <w:rPr>
          <w:rtl w:val="0"/>
        </w:rPr>
        <w:t xml:space="preserve">ОПЫТ РАБОТЫ</w:t>
      </w:r>
    </w:p>
    <w:p w:rsidR="00000000" w:rsidDel="00000000" w:rsidP="00000000" w:rsidRDefault="00000000" w:rsidRPr="00000000" w14:paraId="0000000D">
      <w:pPr>
        <w:spacing w:before="38" w:lineRule="auto"/>
        <w:ind w:left="2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Ozon fresh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03"/>
        </w:tabs>
        <w:spacing w:after="0" w:before="38" w:line="240" w:lineRule="auto"/>
        <w:ind w:left="2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Стажер-аналитик</w:t>
        <w:tab/>
        <w:t xml:space="preserve">июль 2023 - наст.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запросов в Vertica, Clickhouse, Rezon;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Исправление кода в python, создание дагов в airflow;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отчетов в superset &amp; grafana для бизнеса.</w:t>
      </w:r>
    </w:p>
    <w:p w:rsidR="00000000" w:rsidDel="00000000" w:rsidP="00000000" w:rsidRDefault="00000000" w:rsidRPr="00000000" w14:paraId="00000012">
      <w:pPr>
        <w:spacing w:before="38" w:lineRule="auto"/>
        <w:ind w:left="235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Citymakers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9"/>
        </w:tabs>
        <w:spacing w:after="0" w:before="38" w:line="240" w:lineRule="auto"/>
        <w:ind w:left="2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Младший финансовый аналитик</w:t>
        <w:tab/>
        <w:t xml:space="preserve">май 2023 - июнь 2023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Построение финансовой модели, оценка объектов недвижимости;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объединенной базы реестра застройщиков из 9000 json nested файлов.</w:t>
      </w:r>
    </w:p>
    <w:p w:rsidR="00000000" w:rsidDel="00000000" w:rsidP="00000000" w:rsidRDefault="00000000" w:rsidRPr="00000000" w14:paraId="00000016">
      <w:pPr>
        <w:tabs>
          <w:tab w:val="left" w:leader="none" w:pos="7296"/>
        </w:tabs>
        <w:spacing w:before="38" w:lineRule="auto"/>
        <w:ind w:left="235" w:right="0" w:firstLine="0"/>
        <w:jc w:val="left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Онлайн школа Вебиум</w:t>
        <w:tab/>
      </w:r>
      <w:r w:rsidDel="00000000" w:rsidR="00000000" w:rsidRPr="00000000">
        <w:rPr>
          <w:sz w:val="22"/>
          <w:szCs w:val="22"/>
          <w:rtl w:val="0"/>
        </w:rPr>
        <w:t xml:space="preserve">2019 - 2020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2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Куратор по физике. Подготовила 25 учеников к сдаче ЕГЭ по физике: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из учеников сдал экзамен на 100/100;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9" w:line="276" w:lineRule="auto"/>
        <w:ind w:left="820" w:right="46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Двое поступили в МГТУ им. Баумана, один человек поступил в ВШЭ на бюджетной основе.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1"/>
        <w:spacing w:before="110" w:lineRule="auto"/>
        <w:ind w:firstLine="100"/>
        <w:rPr/>
      </w:pPr>
      <w:r w:rsidDel="00000000" w:rsidR="00000000" w:rsidRPr="00000000">
        <w:rPr>
          <w:rtl w:val="0"/>
        </w:rPr>
        <w:t xml:space="preserve">ДОПОЛНИТЕЛЬНЫЕ АКТИВНОСТИ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Quality Award 15% в Cup Moscow 2021, Английская секция, Case Crackers.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Участие в кейс-чемпионате BCG &amp; Ozon Fintech Case Battle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6296"/>
        </w:tabs>
        <w:spacing w:after="0" w:before="40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Тинькофф образование, таргетинг, совместный проект</w:t>
        <w:tab/>
        <w:t xml:space="preserve">Ноябрь - Декабрь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9" w:line="276" w:lineRule="auto"/>
        <w:ind w:left="820" w:right="32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 School 1 семестр от МФТИ + Анализ данных в индустрии от Тинькофф Февраль 2021 - наст.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" w:right="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Хобби: Совмещала 3 танцевальных стиля 1,5 года (12 ч/нед); Пропустила только 2 тренировки за 4 года занятий танцами; Выиграла 3 раза номинации по импровизации в танцевальных фестивалях и баттлах.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896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01200" y="3779365"/>
                          <a:ext cx="5689600" cy="1270"/>
                        </a:xfrm>
                        <a:custGeom>
                          <a:rect b="b" l="l" r="r" t="t"/>
                          <a:pathLst>
                            <a:path extrusionOk="0" h="120000" w="5689600">
                              <a:moveTo>
                                <a:pt x="0" y="0"/>
                              </a:moveTo>
                              <a:lnTo>
                                <a:pt x="56895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56896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spacing w:before="103" w:lineRule="auto"/>
        <w:ind w:firstLine="100"/>
        <w:rPr/>
      </w:pPr>
      <w:r w:rsidDel="00000000" w:rsidR="00000000" w:rsidRPr="00000000">
        <w:rPr>
          <w:rtl w:val="0"/>
        </w:rPr>
        <w:t xml:space="preserve">ТЕХНИЧЕСКИЕ НАВЫКИ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9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Английский (B2), Французский (A2-B1).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9" w:line="276" w:lineRule="auto"/>
        <w:ind w:left="820" w:right="87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(Vertica, Clickhouse), R studio (эконометрика и машинное обучение), Python (NumPy, Pandas, Matplotlib, ML &amp; DL библиотеки), DataGrip, PyCharm, Jupyter Notebook, Excel, Gretl, PowerPoint, Notion, Word.</w:t>
      </w:r>
    </w:p>
    <w:sectPr>
      <w:pgSz w:h="16840" w:w="11920" w:orient="portrait"/>
      <w:pgMar w:bottom="280" w:top="1360" w:left="1340" w:right="1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60" w:hanging="360"/>
      </w:pPr>
      <w:rPr/>
    </w:lvl>
    <w:lvl w:ilvl="2">
      <w:start w:val="0"/>
      <w:numFmt w:val="bullet"/>
      <w:lvlText w:val="•"/>
      <w:lvlJc w:val="left"/>
      <w:pPr>
        <w:ind w:left="2500" w:hanging="360"/>
      </w:pPr>
      <w:rPr/>
    </w:lvl>
    <w:lvl w:ilvl="3">
      <w:start w:val="0"/>
      <w:numFmt w:val="bullet"/>
      <w:lvlText w:val="•"/>
      <w:lvlJc w:val="left"/>
      <w:pPr>
        <w:ind w:left="334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20" w:hanging="360"/>
      </w:pPr>
      <w:rPr/>
    </w:lvl>
    <w:lvl w:ilvl="6">
      <w:start w:val="0"/>
      <w:numFmt w:val="bullet"/>
      <w:lvlText w:val="•"/>
      <w:lvlJc w:val="left"/>
      <w:pPr>
        <w:ind w:left="5860" w:hanging="360"/>
      </w:pPr>
      <w:rPr/>
    </w:lvl>
    <w:lvl w:ilvl="7">
      <w:start w:val="0"/>
      <w:numFmt w:val="bullet"/>
      <w:lvlText w:val="•"/>
      <w:lvlJc w:val="left"/>
      <w:pPr>
        <w:ind w:left="6700" w:hanging="360"/>
      </w:pPr>
      <w:rPr/>
    </w:lvl>
    <w:lvl w:ilvl="8">
      <w:start w:val="0"/>
      <w:numFmt w:val="bullet"/>
      <w:lvlText w:val="•"/>
      <w:lvlJc w:val="left"/>
      <w:pPr>
        <w:ind w:left="75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