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5" w:line="350" w:lineRule="auto"/>
        <w:ind w:left="132" w:right="2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Кириленков Матвей Владимирович Москва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32"/>
        <w:rPr/>
      </w:pPr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516624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2688" y="3776952"/>
                          <a:ext cx="6516624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6516624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6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+7 916 70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000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139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00" w:orient="portrait"/>
          <w:pgMar w:bottom="280" w:top="900" w:left="1000" w:right="420" w:header="360" w:footer="360"/>
          <w:pgNumType w:start="1"/>
          <w:cols w:equalWidth="0" w:num="2">
            <w:col w:space="2940" w:w="3770"/>
            <w:col w:space="0" w:w="3770"/>
          </w:cols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hfhfj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ei.kirilenkov@gmail.com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2" w:line="256" w:lineRule="auto"/>
        <w:ind w:left="132" w:right="127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Руководитель направления, архитектор решений, пресейл, руководитель проектов - в области больших данных, озер и хранилищ данных, анализа данных</w:t>
      </w:r>
    </w:p>
    <w:p w:rsidR="00000000" w:rsidDel="00000000" w:rsidP="00000000" w:rsidRDefault="00000000" w:rsidRPr="00000000" w14:paraId="0000000B">
      <w:pPr>
        <w:pStyle w:val="Heading2"/>
        <w:spacing w:before="107" w:lineRule="auto"/>
        <w:ind w:firstLine="13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Профиль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129" w:line="252.00000000000003" w:lineRule="auto"/>
        <w:ind w:left="132" w:right="26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летний опыт работы в ИТ на разных позициях: pre-sales, архитектор решений, руководитель проектов, консультант по внедрению, аналитик, администратор БД, разработчик. Последние 15 лет – специализация в области хранилищ и озер данных, анализа больших данных, корпоративных аналитических систем. Опыт работы в предметных областях: телекомы, банки, ритейл. Сертифицированный профессионал по Vertica, Teradata, Oracle Hyperion.</w:t>
      </w:r>
    </w:p>
    <w:p w:rsidR="00000000" w:rsidDel="00000000" w:rsidP="00000000" w:rsidRDefault="00000000" w:rsidRPr="00000000" w14:paraId="0000000D">
      <w:pPr>
        <w:pStyle w:val="Heading1"/>
        <w:spacing w:line="311" w:lineRule="auto"/>
        <w:ind w:firstLine="132"/>
        <w:rPr/>
      </w:pPr>
      <w:r w:rsidDel="00000000" w:rsidR="00000000" w:rsidRPr="00000000">
        <w:rPr>
          <w:rtl w:val="0"/>
        </w:rPr>
        <w:t xml:space="preserve">Места работы и роли за последние 25 лет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22" w:line="252.00000000000003" w:lineRule="auto"/>
        <w:ind w:left="852" w:right="26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2022 — по настоящее время.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Twingo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https://twingo.co.il56/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 архитектор решений в области больших данных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13" w:line="240" w:lineRule="auto"/>
        <w:ind w:left="852" w:right="0" w:hanging="361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2014 -2022.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Vertica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ww.verti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ca.com/):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архитектор решений (системный инженер, pre-sales)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35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2011 – 2014.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архитектор решений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30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2008 – 2011.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Sitronics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архитектор решений, руководитель проектов, руководитель направления.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29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2005 – 2008.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Старший консультант (BI и Хранилища данных).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35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2003 - 2005.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Equant Telco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Аналитик.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30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2000 – 2003.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Telecom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Аналитик.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130" w:line="256" w:lineRule="auto"/>
        <w:ind w:left="852" w:right="135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1997- 2000.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Rostelekom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Аналитик, разработчик системы биллинга для телекомов, администратор БД Оракл.</w:t>
      </w:r>
    </w:p>
    <w:p w:rsidR="00000000" w:rsidDel="00000000" w:rsidP="00000000" w:rsidRDefault="00000000" w:rsidRPr="00000000" w14:paraId="00000016">
      <w:pPr>
        <w:pStyle w:val="Heading1"/>
        <w:spacing w:line="306.99999999999994" w:lineRule="auto"/>
        <w:ind w:firstLine="132"/>
        <w:rPr/>
      </w:pPr>
      <w:r w:rsidDel="00000000" w:rsidR="00000000" w:rsidRPr="00000000">
        <w:rPr>
          <w:rtl w:val="0"/>
        </w:rPr>
        <w:t xml:space="preserve">Содержание работы и достижения</w:t>
      </w:r>
    </w:p>
    <w:p w:rsidR="00000000" w:rsidDel="00000000" w:rsidP="00000000" w:rsidRDefault="00000000" w:rsidRPr="00000000" w14:paraId="00000017">
      <w:pPr>
        <w:pStyle w:val="Heading2"/>
        <w:spacing w:before="125" w:lineRule="auto"/>
        <w:ind w:firstLine="132"/>
        <w:rPr/>
      </w:pPr>
      <w:r w:rsidDel="00000000" w:rsidR="00000000" w:rsidRPr="00000000">
        <w:rPr>
          <w:rtl w:val="0"/>
        </w:rPr>
        <w:t xml:space="preserve">Twingo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2.00000000000003" w:lineRule="auto"/>
        <w:ind w:left="132" w:right="8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Участие, в т.ч. на ключевой роли, в пилотных проектах для внедрения ХД на базе Verticv, SingleStore, Работаю с разными инфраструктурами — AWS, GCP, K8S, виртуальные и физические среды.</w:t>
      </w:r>
    </w:p>
    <w:p w:rsidR="00000000" w:rsidDel="00000000" w:rsidP="00000000" w:rsidRDefault="00000000" w:rsidRPr="00000000" w14:paraId="00000019">
      <w:pPr>
        <w:pStyle w:val="Heading2"/>
        <w:spacing w:before="121" w:lineRule="auto"/>
        <w:ind w:firstLine="132"/>
        <w:rPr/>
      </w:pPr>
      <w:r w:rsidDel="00000000" w:rsidR="00000000" w:rsidRPr="00000000">
        <w:rPr>
          <w:rtl w:val="0"/>
        </w:rPr>
        <w:t xml:space="preserve">Vertica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2.00000000000003" w:lineRule="auto"/>
        <w:ind w:left="132" w:right="1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Presales, архитектор решений, официальное название должности – ведущий менеджер по техническому консультированию по программным продуктам.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52.00000000000003" w:lineRule="auto"/>
        <w:ind w:left="132" w:right="66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Поддержка с технической стороны продаж Vertica в России и ЕМЕА. Ответы на RFх, проведение тестов (proof of concept) разной сложности, презентации продукта для клиентов и партнеров, семинары, демонстрации, сопровождение клиентов после заключения сделки.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52.00000000000003" w:lineRule="auto"/>
        <w:ind w:left="132" w:right="1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моим участием, иногда решающим (успешное завершение тестов), закрыты несколько сделок в ЕМЕА и России, в т.ч. одна из самых крупных сделок по Вертике в ЕМЕА. Был доверенным советчиком (trusted advisor) для некоторых, в т.ч.ключевых для бизнеса, клиентов.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52.00000000000003" w:lineRule="auto"/>
        <w:ind w:left="132" w:right="16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Последние 4 года одной из моих ролей была поддержка с технической стороны развития партнерской сети в ЕМЕА. Проводил семинары для партнеров, поддерживал партнерские продажи и внедрения.</w:t>
      </w:r>
    </w:p>
    <w:p w:rsidR="00000000" w:rsidDel="00000000" w:rsidP="00000000" w:rsidRDefault="00000000" w:rsidRPr="00000000" w14:paraId="0000001E">
      <w:pPr>
        <w:pStyle w:val="Heading2"/>
        <w:spacing w:before="116" w:lineRule="auto"/>
        <w:ind w:firstLine="132"/>
        <w:rPr/>
      </w:pPr>
      <w:r w:rsidDel="00000000" w:rsidR="00000000" w:rsidRPr="00000000">
        <w:rPr>
          <w:rtl w:val="0"/>
        </w:rPr>
        <w:t xml:space="preserve">Teradata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52.00000000000003" w:lineRule="auto"/>
        <w:ind w:left="132" w:right="3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900" w:left="1000" w:right="42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Архитектор решений в области хранилищ данных. 3 года в роли архитектора на внедрении ХД в одном из крупнейших российских банков.</w:t>
      </w:r>
    </w:p>
    <w:p w:rsidR="00000000" w:rsidDel="00000000" w:rsidP="00000000" w:rsidRDefault="00000000" w:rsidRPr="00000000" w14:paraId="00000020">
      <w:pPr>
        <w:pStyle w:val="Heading2"/>
        <w:spacing w:before="64" w:lineRule="auto"/>
        <w:ind w:firstLine="132"/>
        <w:rPr/>
      </w:pPr>
      <w:r w:rsidDel="00000000" w:rsidR="00000000" w:rsidRPr="00000000">
        <w:rPr>
          <w:rtl w:val="0"/>
        </w:rPr>
        <w:t xml:space="preserve">Sitronics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52.00000000000003" w:lineRule="auto"/>
        <w:ind w:left="132" w:right="4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Ведущий архитектор и руководитель проектов разной сложности для одного из крупнейших российских телекомов. Главные проекты: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01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планирования и бюджетирования (Hyperion Planning and Budgeting).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ТЗ на внедрение биллинга от Oracle (BRM).</w:t>
      </w:r>
    </w:p>
    <w:p w:rsidR="00000000" w:rsidDel="00000000" w:rsidP="00000000" w:rsidRDefault="00000000" w:rsidRPr="00000000" w14:paraId="00000024">
      <w:pPr>
        <w:pStyle w:val="Heading2"/>
        <w:spacing w:before="133" w:lineRule="auto"/>
        <w:ind w:firstLine="132"/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2.00000000000003" w:lineRule="auto"/>
        <w:ind w:left="132" w:right="4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Аналитик и консультант по внедрению на проекте в гос-секторе: Cash planning на основе Оракл Hyperion Planning. Сбор и анализ требований, составление ТЗ и прочей проектной документации, разработка решения, успешное завершение приемочного тестирования.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52.00000000000003" w:lineRule="auto"/>
        <w:ind w:left="132" w:right="4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Внедрение Oracle Daily Business Intelligence (DBI) для модулей Financials, Supply Chain, Planning, Inventory, Maintenance (Oracle ERP) в рамках проекта внедрения OeBS в одном из крупнейших российских предприятий.</w:t>
      </w:r>
    </w:p>
    <w:p w:rsidR="00000000" w:rsidDel="00000000" w:rsidP="00000000" w:rsidRDefault="00000000" w:rsidRPr="00000000" w14:paraId="00000027">
      <w:pPr>
        <w:pStyle w:val="Heading2"/>
        <w:ind w:firstLine="132"/>
        <w:rPr/>
      </w:pPr>
      <w:r w:rsidDel="00000000" w:rsidR="00000000" w:rsidRPr="00000000">
        <w:rPr>
          <w:rtl w:val="0"/>
        </w:rPr>
        <w:t xml:space="preserve">Equant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52.00000000000003" w:lineRule="auto"/>
        <w:ind w:left="132" w:right="36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Аналитик в отделе маркетинга и продуктов. Проводил тендер на создание корпоративного портала и витрины данных биллинга. Разработал ТЗ на несколько систем: Price Book, Voice tariffs management, Least cost routing.</w:t>
      </w:r>
    </w:p>
    <w:p w:rsidR="00000000" w:rsidDel="00000000" w:rsidP="00000000" w:rsidRDefault="00000000" w:rsidRPr="00000000" w14:paraId="00000029">
      <w:pPr>
        <w:pStyle w:val="Heading2"/>
        <w:ind w:firstLine="132"/>
        <w:rPr/>
      </w:pPr>
      <w:r w:rsidDel="00000000" w:rsidR="00000000" w:rsidRPr="00000000">
        <w:rPr>
          <w:rtl w:val="0"/>
        </w:rPr>
        <w:t xml:space="preserve">Golden Telecom / Вымпелком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2.00000000000003" w:lineRule="auto"/>
        <w:ind w:left="132" w:right="3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ТЗ и самого решения для системы поддержки предоплатных телефонных карт (Oracle DB, SQL, PL\SQL).</w:t>
      </w:r>
    </w:p>
    <w:p w:rsidR="00000000" w:rsidDel="00000000" w:rsidP="00000000" w:rsidRDefault="00000000" w:rsidRPr="00000000" w14:paraId="0000002B">
      <w:pPr>
        <w:pStyle w:val="Heading2"/>
        <w:spacing w:before="121" w:lineRule="auto"/>
        <w:ind w:firstLine="132"/>
        <w:rPr/>
      </w:pPr>
      <w:r w:rsidDel="00000000" w:rsidR="00000000" w:rsidRPr="00000000">
        <w:rPr>
          <w:rtl w:val="0"/>
        </w:rPr>
        <w:t xml:space="preserve">FORS, RosTelekom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2.00000000000003" w:lineRule="auto"/>
        <w:ind w:left="132" w:right="64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Сбор и анализ требований, разработка ТЗ и самого решения для одного из модулей биллинга для операторов фиксированной связи и предоплатного интернета (Oracle DB, Oracle Forms &amp; Designer, SQL, PL\SQL).</w:t>
      </w:r>
    </w:p>
    <w:p w:rsidR="00000000" w:rsidDel="00000000" w:rsidP="00000000" w:rsidRDefault="00000000" w:rsidRPr="00000000" w14:paraId="0000002D">
      <w:pPr>
        <w:pStyle w:val="Heading1"/>
        <w:spacing w:line="314" w:lineRule="auto"/>
        <w:ind w:firstLine="132"/>
        <w:rPr/>
      </w:pPr>
      <w:r w:rsidDel="00000000" w:rsidR="00000000" w:rsidRPr="00000000">
        <w:rPr>
          <w:rtl w:val="0"/>
        </w:rPr>
        <w:t xml:space="preserve">Образование: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Высшее. МИФИ, факультет теоретической и экспериментальной физики.</w:t>
      </w:r>
    </w:p>
    <w:p w:rsidR="00000000" w:rsidDel="00000000" w:rsidP="00000000" w:rsidRDefault="00000000" w:rsidRPr="00000000" w14:paraId="0000002F">
      <w:pPr>
        <w:pStyle w:val="Heading1"/>
        <w:spacing w:before="1" w:lineRule="auto"/>
        <w:ind w:firstLine="132"/>
        <w:rPr/>
      </w:pPr>
      <w:r w:rsidDel="00000000" w:rsidR="00000000" w:rsidRPr="00000000">
        <w:rPr>
          <w:rtl w:val="0"/>
        </w:rPr>
        <w:t xml:space="preserve">Курсы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10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2013, Teradata University: Teradata workload optimization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2012, Teradata University: Customer interaction skills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2011, Teradata University: Teradata Factory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9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2008, Oracle University: Hyperion Essbase Analytics 9.3 Bootcamp Ed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2008, Oracle University: Hyperion Financial Reporting 9.3 for Essbase and Planning Ed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2007, Oracle University: Hyperion Planning 9.3: Create and Manage Applications Ed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8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2006-2007, Hock International, Moscow: CMA, Part 2 – Management Accounting and Reporting.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2007, Oracle University: 11i Payables Management Fundamentals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2006, Oracle University: 11i General Ledger Management Fundamentals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8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2006, Oracle University: Oracle Financial Consolidation Hub.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2006, Oracle University: Enterprise Performance Foundation.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2005, Oracle University: Oracle Enterprise Planning and Budgeting.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9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2005, Oracle University: 11i Implement Daily Business Intelligence.</w:t>
      </w:r>
    </w:p>
    <w:p w:rsidR="00000000" w:rsidDel="00000000" w:rsidP="00000000" w:rsidRDefault="00000000" w:rsidRPr="00000000" w14:paraId="0000003D">
      <w:pPr>
        <w:pStyle w:val="Heading1"/>
        <w:spacing w:before="6" w:lineRule="auto"/>
        <w:ind w:firstLine="132"/>
        <w:rPr/>
      </w:pPr>
      <w:r w:rsidDel="00000000" w:rsidR="00000000" w:rsidRPr="00000000">
        <w:rPr>
          <w:rtl w:val="0"/>
        </w:rPr>
        <w:t xml:space="preserve">Сертификаты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11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800" w:left="1000" w:right="42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 9,10 certified professional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89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Teradata certified professional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8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Hyperion Planning 9.3 Administrator Certified Expert.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Hyperion Essbase 9.3 Developer Certified Expert.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3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Hyperion Certified Administrator (4H0-048 HCA - Hyperion Planning 9.3: Create/Manage Apps).</w:t>
      </w:r>
    </w:p>
    <w:p w:rsidR="00000000" w:rsidDel="00000000" w:rsidP="00000000" w:rsidRDefault="00000000" w:rsidRPr="00000000" w14:paraId="00000043">
      <w:pPr>
        <w:pStyle w:val="Heading1"/>
        <w:spacing w:before="7" w:lineRule="auto"/>
        <w:ind w:firstLine="132"/>
        <w:rPr/>
      </w:pPr>
      <w:r w:rsidDel="00000000" w:rsidR="00000000" w:rsidRPr="00000000">
        <w:rPr>
          <w:rtl w:val="0"/>
        </w:rPr>
        <w:t xml:space="preserve">Навыки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10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Презентации, семинары, рабочие встречи для разных аудиторий (клиенты и партнеры).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8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Руководство проектами по внедрению информационных систем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124" w:line="273" w:lineRule="auto"/>
        <w:ind w:left="852" w:right="11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Экспертный уровень в SQL, администрировании и архитектуре аналитических БД (Vertica, Teradata, SingleStore), процедурные языки СУБД.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  <w:tab w:val="left" w:leader="none" w:pos="853"/>
        </w:tabs>
        <w:spacing w:after="0" w:before="91" w:line="240" w:lineRule="auto"/>
        <w:ind w:left="85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Знаком с машинным обучением, инфраструктурами физических серверов, виртуализации и Kubernetes,</w:t>
      </w:r>
    </w:p>
    <w:p w:rsidR="00000000" w:rsidDel="00000000" w:rsidP="00000000" w:rsidRDefault="00000000" w:rsidRPr="00000000" w14:paraId="00000048">
      <w:pPr>
        <w:pStyle w:val="Heading1"/>
        <w:spacing w:before="6" w:lineRule="auto"/>
        <w:ind w:firstLine="132"/>
        <w:rPr/>
      </w:pPr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049">
      <w:pPr>
        <w:spacing w:before="141" w:lineRule="auto"/>
        <w:ind w:left="13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Семейное положение: женат, двое взрослых детей.</w:t>
      </w:r>
    </w:p>
    <w:sectPr>
      <w:type w:val="nextPage"/>
      <w:pgSz w:h="16840" w:w="11900" w:orient="portrait"/>
      <w:pgMar w:bottom="280" w:top="760" w:left="1000" w:right="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22" w:hanging="360"/>
      </w:pPr>
      <w:rPr/>
    </w:lvl>
    <w:lvl w:ilvl="2">
      <w:start w:val="0"/>
      <w:numFmt w:val="bullet"/>
      <w:lvlText w:val="•"/>
      <w:lvlJc w:val="left"/>
      <w:pPr>
        <w:ind w:left="2784" w:hanging="360"/>
      </w:pPr>
      <w:rPr/>
    </w:lvl>
    <w:lvl w:ilvl="3">
      <w:start w:val="0"/>
      <w:numFmt w:val="bullet"/>
      <w:lvlText w:val="•"/>
      <w:lvlJc w:val="left"/>
      <w:pPr>
        <w:ind w:left="3746" w:hanging="360"/>
      </w:pPr>
      <w:rPr/>
    </w:lvl>
    <w:lvl w:ilvl="4">
      <w:start w:val="0"/>
      <w:numFmt w:val="bullet"/>
      <w:lvlText w:val="•"/>
      <w:lvlJc w:val="left"/>
      <w:pPr>
        <w:ind w:left="4708" w:hanging="360"/>
      </w:pPr>
      <w:rPr/>
    </w:lvl>
    <w:lvl w:ilvl="5">
      <w:start w:val="0"/>
      <w:numFmt w:val="bullet"/>
      <w:lvlText w:val="•"/>
      <w:lvlJc w:val="left"/>
      <w:pPr>
        <w:ind w:left="5670" w:hanging="360"/>
      </w:pPr>
      <w:rPr/>
    </w:lvl>
    <w:lvl w:ilvl="6">
      <w:start w:val="0"/>
      <w:numFmt w:val="bullet"/>
      <w:lvlText w:val="•"/>
      <w:lvlJc w:val="left"/>
      <w:pPr>
        <w:ind w:left="6632" w:hanging="360"/>
      </w:pPr>
      <w:rPr/>
    </w:lvl>
    <w:lvl w:ilvl="7">
      <w:start w:val="0"/>
      <w:numFmt w:val="bullet"/>
      <w:lvlText w:val="•"/>
      <w:lvlJc w:val="left"/>
      <w:pPr>
        <w:ind w:left="7594" w:hanging="360"/>
      </w:pPr>
      <w:rPr/>
    </w:lvl>
    <w:lvl w:ilvl="8">
      <w:start w:val="0"/>
      <w:numFmt w:val="bullet"/>
      <w:lvlText w:val="•"/>
      <w:lvlJc w:val="left"/>
      <w:pPr>
        <w:ind w:left="8556" w:hanging="360"/>
      </w:pPr>
      <w:rPr/>
    </w:lvl>
  </w:abstractNum>
  <w:abstractNum w:abstractNumId="2">
    <w:lvl w:ilvl="0">
      <w:start w:val="30"/>
      <w:numFmt w:val="decimal"/>
      <w:lvlText w:val="%1-"/>
      <w:lvlJc w:val="left"/>
      <w:pPr>
        <w:ind w:left="132" w:hanging="292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decimal"/>
      <w:lvlText w:val="%2."/>
      <w:lvlJc w:val="left"/>
      <w:pPr>
        <w:ind w:left="852" w:hanging="360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1928" w:hanging="360"/>
      </w:pPr>
      <w:rPr/>
    </w:lvl>
    <w:lvl w:ilvl="3">
      <w:start w:val="0"/>
      <w:numFmt w:val="bullet"/>
      <w:lvlText w:val="•"/>
      <w:lvlJc w:val="left"/>
      <w:pPr>
        <w:ind w:left="2997" w:hanging="360"/>
      </w:pPr>
      <w:rPr/>
    </w:lvl>
    <w:lvl w:ilvl="4">
      <w:start w:val="0"/>
      <w:numFmt w:val="bullet"/>
      <w:lvlText w:val="•"/>
      <w:lvlJc w:val="left"/>
      <w:pPr>
        <w:ind w:left="4066" w:hanging="360"/>
      </w:pPr>
      <w:rPr/>
    </w:lvl>
    <w:lvl w:ilvl="5">
      <w:start w:val="0"/>
      <w:numFmt w:val="bullet"/>
      <w:lvlText w:val="•"/>
      <w:lvlJc w:val="left"/>
      <w:pPr>
        <w:ind w:left="5135" w:hanging="360"/>
      </w:pPr>
      <w:rPr/>
    </w:lvl>
    <w:lvl w:ilvl="6">
      <w:start w:val="0"/>
      <w:numFmt w:val="bullet"/>
      <w:lvlText w:val="•"/>
      <w:lvlJc w:val="left"/>
      <w:pPr>
        <w:ind w:left="6204" w:hanging="360"/>
      </w:pPr>
      <w:rPr/>
    </w:lvl>
    <w:lvl w:ilvl="7">
      <w:start w:val="0"/>
      <w:numFmt w:val="bullet"/>
      <w:lvlText w:val="•"/>
      <w:lvlJc w:val="left"/>
      <w:pPr>
        <w:ind w:left="7273" w:hanging="360"/>
      </w:pPr>
      <w:rPr/>
    </w:lvl>
    <w:lvl w:ilvl="8">
      <w:start w:val="0"/>
      <w:numFmt w:val="bullet"/>
      <w:lvlText w:val="•"/>
      <w:lvlJc w:val="left"/>
      <w:pPr>
        <w:ind w:left="834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2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17" w:lineRule="auto"/>
      <w:ind w:left="1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vertica.com/)" TargetMode="External"/><Relationship Id="rId8" Type="http://schemas.openxmlformats.org/officeDocument/2006/relationships/hyperlink" Target="http://www.vertica.com/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Word</vt:lpwstr>
  </property>
  <property fmtid="{D5CDD505-2E9C-101B-9397-08002B2CF9AE}" pid="4" name="Created">
    <vt:lpwstr>2023-08-08T00:00:00Z</vt:lpwstr>
  </property>
</Properties>
</file>