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638"/>
          <w:tab w:val="left" w:leader="none" w:pos="7960"/>
          <w:tab w:val="left" w:leader="none" w:pos="8913"/>
        </w:tabs>
        <w:spacing w:before="70" w:line="199" w:lineRule="auto"/>
        <w:ind w:left="100" w:right="115" w:firstLine="0"/>
        <w:jc w:val="both"/>
        <w:rPr>
          <w:b w:val="1"/>
          <w:sz w:val="34"/>
          <w:szCs w:val="34"/>
        </w:rPr>
      </w:pPr>
      <w:r w:rsidDel="00000000" w:rsidR="00000000" w:rsidRPr="00000000">
        <w:rPr>
          <w:b w:val="1"/>
          <w:sz w:val="34"/>
          <w:szCs w:val="34"/>
          <w:rtl w:val="0"/>
        </w:rPr>
        <w:t xml:space="preserve">Ross</w:t>
      </w:r>
      <w:r w:rsidDel="00000000" w:rsidR="00000000" w:rsidRPr="00000000">
        <w:rPr>
          <w:b w:val="1"/>
          <w:sz w:val="34"/>
          <w:szCs w:val="34"/>
          <w:rtl w:val="0"/>
        </w:rPr>
        <w:t xml:space="preserve">  Magauin</w:t>
        <w:tab/>
        <w:tab/>
      </w:r>
      <w:r w:rsidDel="00000000" w:rsidR="00000000" w:rsidRPr="00000000">
        <w:rPr>
          <w:sz w:val="20"/>
          <w:szCs w:val="20"/>
          <w:rtl w:val="0"/>
        </w:rPr>
        <w:t xml:space="preserve">Email: raaaalmagauin@gmail.com LinkedIn: https://www.linkedin.com/in/raaaal-magauin</w:t>
        <w:tab/>
        <w:tab/>
        <w:tab/>
        <w:t xml:space="preserve">Mobile: +77400006101 Github: https://github.com/raaaalmagauin</w:t>
        <w:tab/>
      </w:r>
      <w:r w:rsidDel="00000000" w:rsidR="00000000" w:rsidRPr="00000000">
        <w:rPr>
          <w:b w:val="1"/>
          <w:sz w:val="34"/>
          <w:szCs w:val="34"/>
          <w:rtl w:val="0"/>
        </w:rPr>
        <w:t xml:space="preserve">Backend Developer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3">
      <w:pPr>
        <w:pStyle w:val="Heading1"/>
        <w:ind w:firstLine="100"/>
        <w:rPr/>
      </w:pPr>
      <w:r w:rsidDel="00000000" w:rsidR="00000000" w:rsidRPr="00000000">
        <w:rPr>
          <w:rtl w:val="0"/>
        </w:rPr>
        <w:t xml:space="preserve">E</w:t>
      </w:r>
      <w:r w:rsidDel="00000000" w:rsidR="00000000" w:rsidRPr="00000000">
        <w:rPr>
          <w:smallCaps w:val="1"/>
          <w:rtl w:val="0"/>
        </w:rPr>
        <w:t xml:space="preserve">ducation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4"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 w:val="left" w:leader="none" w:pos="9012"/>
        </w:tabs>
        <w:spacing w:after="0" w:before="76" w:line="158" w:lineRule="auto"/>
        <w:ind w:left="299" w:right="0"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Nazarbayev University</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Astana, Kazakhstan</w:t>
      </w:r>
      <w:r w:rsidDel="00000000" w:rsidR="00000000" w:rsidRPr="00000000">
        <w:rPr>
          <w:rtl w:val="0"/>
        </w:rPr>
      </w:r>
    </w:p>
    <w:p w:rsidR="00000000" w:rsidDel="00000000" w:rsidP="00000000" w:rsidRDefault="00000000" w:rsidRPr="00000000" w14:paraId="00000006">
      <w:pPr>
        <w:tabs>
          <w:tab w:val="left" w:leader="none" w:pos="8253"/>
        </w:tabs>
        <w:spacing w:before="0" w:line="150" w:lineRule="auto"/>
        <w:ind w:left="299" w:right="0" w:firstLine="0"/>
        <w:jc w:val="left"/>
        <w:rPr>
          <w:i w:val="1"/>
          <w:sz w:val="18"/>
          <w:szCs w:val="18"/>
        </w:rPr>
      </w:pPr>
      <w:r w:rsidDel="00000000" w:rsidR="00000000" w:rsidRPr="00000000">
        <w:rPr>
          <w:i w:val="1"/>
          <w:sz w:val="18"/>
          <w:szCs w:val="18"/>
          <w:rtl w:val="0"/>
        </w:rPr>
        <w:t xml:space="preserve">Bachelor of Science in Computer Science</w:t>
        <w:tab/>
        <w:t xml:space="preserve">Aug 2021 - Expected May 2025</w:t>
      </w:r>
    </w:p>
    <w:p w:rsidR="00000000" w:rsidDel="00000000" w:rsidP="00000000" w:rsidRDefault="00000000" w:rsidRPr="00000000" w14:paraId="00000007">
      <w:pPr>
        <w:spacing w:before="51" w:line="235" w:lineRule="auto"/>
        <w:ind w:left="498" w:right="140" w:firstLine="0"/>
        <w:jc w:val="left"/>
        <w:rPr>
          <w:sz w:val="20"/>
          <w:szCs w:val="20"/>
        </w:rPr>
      </w:pPr>
      <w:r w:rsidDel="00000000" w:rsidR="00000000" w:rsidRPr="00000000">
        <w:rPr>
          <w:i w:val="1"/>
          <w:sz w:val="20"/>
          <w:szCs w:val="20"/>
          <w:rtl w:val="0"/>
        </w:rPr>
        <w:t xml:space="preserve">Relevant Coursework: </w:t>
      </w:r>
      <w:r w:rsidDel="00000000" w:rsidR="00000000" w:rsidRPr="00000000">
        <w:rPr>
          <w:sz w:val="20"/>
          <w:szCs w:val="20"/>
          <w:rtl w:val="0"/>
        </w:rPr>
        <w:t xml:space="preserve">Algorithms, Formal Languages, Programming Languages, Computer Systems and Organization, Performance and Data Structures, Artificial Intelligence, Database Systems, Software Engineering.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73025" cy="229234"/>
                <wp:effectExtent b="0" l="0" r="0" t="0"/>
                <wp:wrapNone/>
                <wp:docPr id="1" name=""/>
                <a:graphic>
                  <a:graphicData uri="http://schemas.microsoft.com/office/word/2010/wordprocessingShape">
                    <wps:wsp>
                      <wps:cNvSpPr/>
                      <wps:cNvPr id="2" name="Shape 2"/>
                      <wps:spPr>
                        <a:xfrm>
                          <a:off x="58222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Lucida Sans" w:cs="Lucida Sans" w:eastAsia="Lucida Sans" w:hAnsi="Lucida Sans"/>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73025" cy="229234"/>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9">
      <w:pPr>
        <w:pStyle w:val="Heading1"/>
        <w:ind w:firstLine="100"/>
        <w:rPr/>
      </w:pPr>
      <w:r w:rsidDel="00000000" w:rsidR="00000000" w:rsidRPr="00000000">
        <w:rPr>
          <w:rtl w:val="0"/>
        </w:rPr>
        <w:t xml:space="preserve">S</w:t>
      </w:r>
      <w:r w:rsidDel="00000000" w:rsidR="00000000" w:rsidRPr="00000000">
        <w:rPr>
          <w:smallCaps w:val="1"/>
          <w:rtl w:val="0"/>
        </w:rPr>
        <w:t xml:space="preserve">kills</w:t>
      </w:r>
      <w:r w:rsidDel="00000000" w:rsidR="00000000" w:rsidRPr="00000000">
        <w:rPr>
          <w:smallCaps w:val="0"/>
          <w:rtl w:val="0"/>
        </w:rPr>
        <w:t xml:space="preserve"> S</w:t>
      </w:r>
      <w:r w:rsidDel="00000000" w:rsidR="00000000" w:rsidRPr="00000000">
        <w:rPr>
          <w:smallCaps w:val="1"/>
          <w:rtl w:val="0"/>
        </w:rPr>
        <w:t xml:space="preserve">ummary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6"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0" w:line="282" w:lineRule="auto"/>
        <w:ind w:left="299" w:right="0"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Proficient in GoLang, Python, and Java. Familiar with C++ and C.</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10" w:line="208" w:lineRule="auto"/>
        <w:ind w:left="299" w:right="921" w:hanging="192"/>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Backend &amp; API Development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RESTful services using Gin, Gorilla Mux, and Django REST Framework. Experienced with gRPC, RPC, and Protocol Buffers for microservices communication.</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42" w:line="208" w:lineRule="auto"/>
        <w:ind w:left="299" w:right="265" w:hanging="192"/>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Database Management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Proficient with relational databases (SQLite, PostgreSQL) and NoSQL solutions (MongoDB, Redis). Familiar with database indexing using B-trees and Hash Indexes.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43" w:line="208" w:lineRule="auto"/>
        <w:ind w:left="299" w:right="170" w:hanging="192"/>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Containerization &amp; Deployment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Containerized applications using Docker and orchestrated deployments with Kubernetes on AWS.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16" w:line="266" w:lineRule="auto"/>
        <w:ind w:left="299" w:right="0" w:hanging="193"/>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Testing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Prioritized unit testing for software reliability, utilizing tools like gomock for database mocking.</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15" w:line="208" w:lineRule="auto"/>
        <w:ind w:left="299" w:right="469" w:hanging="192"/>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Data Structures &amp; Algorithms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Solid understanding of core data structures and algorithms, including Sorting, Searching, Dynamic Programming, and Graph processing.</w:t>
      </w:r>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1"/>
        <w:spacing w:before="129" w:lineRule="auto"/>
        <w:ind w:firstLine="100"/>
        <w:rPr/>
      </w:pPr>
      <w:r w:rsidDel="00000000" w:rsidR="00000000" w:rsidRPr="00000000">
        <w:rPr>
          <w:rtl w:val="0"/>
        </w:rPr>
        <w:t xml:space="preserve">E</w:t>
      </w:r>
      <w:r w:rsidDel="00000000" w:rsidR="00000000" w:rsidRPr="00000000">
        <w:rPr>
          <w:smallCaps w:val="1"/>
          <w:rtl w:val="0"/>
        </w:rPr>
        <w:t xml:space="preserve">xperience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5"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tabs>
          <w:tab w:val="left" w:leader="none" w:pos="8813"/>
        </w:tabs>
        <w:spacing w:before="120" w:lineRule="auto"/>
        <w:ind w:left="100" w:right="0" w:firstLine="0"/>
        <w:jc w:val="left"/>
        <w:rPr>
          <w:sz w:val="20"/>
          <w:szCs w:val="20"/>
        </w:rPr>
      </w:pPr>
      <w:r w:rsidDel="00000000" w:rsidR="00000000" w:rsidRPr="00000000">
        <w:rPr>
          <w:b w:val="1"/>
          <w:sz w:val="20"/>
          <w:szCs w:val="20"/>
          <w:rtl w:val="0"/>
        </w:rPr>
        <w:t xml:space="preserve">dev.house</w:t>
        <w:tab/>
      </w:r>
      <w:r w:rsidDel="00000000" w:rsidR="00000000" w:rsidRPr="00000000">
        <w:rPr>
          <w:sz w:val="20"/>
          <w:szCs w:val="20"/>
          <w:rtl w:val="0"/>
        </w:rPr>
        <w:t xml:space="preserve">Astana, Kazakhstan</w:t>
      </w:r>
    </w:p>
    <w:p w:rsidR="00000000" w:rsidDel="00000000" w:rsidP="00000000" w:rsidRDefault="00000000" w:rsidRPr="00000000" w14:paraId="00000014">
      <w:pPr>
        <w:tabs>
          <w:tab w:val="left" w:leader="none" w:pos="8855"/>
        </w:tabs>
        <w:spacing w:before="14" w:lineRule="auto"/>
        <w:ind w:left="100" w:right="0" w:firstLine="0"/>
        <w:jc w:val="left"/>
        <w:rPr>
          <w:i w:val="1"/>
          <w:sz w:val="18"/>
          <w:szCs w:val="18"/>
        </w:rPr>
      </w:pPr>
      <w:r w:rsidDel="00000000" w:rsidR="00000000" w:rsidRPr="00000000">
        <w:rPr>
          <w:i w:val="1"/>
          <w:sz w:val="18"/>
          <w:szCs w:val="18"/>
          <w:rtl w:val="0"/>
        </w:rPr>
        <w:t xml:space="preserve">Backend Developer</w:t>
        <w:tab/>
        <w:t xml:space="preserve">Sep 2022 - July 2023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14" w:line="283" w:lineRule="auto"/>
        <w:ind w:left="299" w:right="0"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REST API services in Golang using Gin and leveraged gRPC for efficient data flow and robust error handling.</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0" w:line="259" w:lineRule="auto"/>
        <w:ind w:left="299" w:right="0"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and optimized Redis, NoSQL, and SQL databases, ensuring high performance and reliable data persistence.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0" w:line="259" w:lineRule="auto"/>
        <w:ind w:left="299" w:right="0"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Containerized applications using Docker, enhancing scalability and ensuring consistent environments across deployments.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6" w:line="206" w:lineRule="auto"/>
        <w:ind w:left="299" w:right="476"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Prioritized software reliability through rigorous unit testing, leading to a significant improvement in code quality and system stability.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A">
      <w:pPr>
        <w:pStyle w:val="Heading1"/>
        <w:ind w:firstLine="100"/>
        <w:rPr/>
      </w:pPr>
      <w:r w:rsidDel="00000000" w:rsidR="00000000" w:rsidRPr="00000000">
        <w:rPr>
          <w:rtl w:val="0"/>
        </w:rPr>
        <w:t xml:space="preserve">P</w:t>
      </w:r>
      <w:r w:rsidDel="00000000" w:rsidR="00000000" w:rsidRPr="00000000">
        <w:rPr>
          <w:smallCaps w:val="1"/>
          <w:rtl w:val="0"/>
        </w:rPr>
        <w:t xml:space="preserve">rojects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3"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33" w:line="204" w:lineRule="auto"/>
        <w:ind w:left="299" w:right="297" w:hanging="200"/>
        <w:jc w:val="left"/>
        <w:rPr>
          <w:rFonts w:ascii="Lucida Sans" w:cs="Lucida Sans" w:eastAsia="Lucida Sans" w:hAnsi="Lucida Sans"/>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Vehicle Management System (VMS) Backend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Led the backend development for the Vehicle Management System at Nazarbayev University using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Golang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robust APIs for vehicle registration, driver assignments, and real-time location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9" w:right="221"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updates. Managed database operations with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PostgreSQL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ensuring data integrity and security. Collaborated with frontend and iOS teams for seamless integration. Implemented user authentication, optimized performance for handling over 1000 vehicles, and ensured data backup and recovery mechanisms. Technologies: Golang, PostgreSQL, Google Maps API. Github </w:t>
      </w:r>
      <w:hyperlink r:id="rId1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16" w:line="230" w:lineRule="auto"/>
        <w:ind w:left="299" w:right="181" w:hanging="192"/>
        <w:jc w:val="left"/>
        <w:rPr>
          <w:rFonts w:ascii="Lucida Sans" w:cs="Lucida Sans" w:eastAsia="Lucida Sans" w:hAnsi="Lucida Sans"/>
          <w:b w:val="1"/>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SimpleBank Backend Service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a comprehensive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backend web service in Go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 a banking system. The service provides RESTful HTTP APIs for account management, balance tracking, and money transfers between accounts. Leveraged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Gin framework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 API development,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Docker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 containerization, and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Kubernetes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 deployment on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The project also incorporates advanced features like gRPC APIs, asynchronous processing using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Redis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and security enhancements with JWT, PASETO, and user authentication. Github </w:t>
      </w:r>
      <w:hyperlink r:id="rId12">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40" w:line="208" w:lineRule="auto"/>
        <w:ind w:left="299" w:right="351" w:hanging="192"/>
        <w:jc w:val="left"/>
        <w:rPr>
          <w:rFonts w:ascii="Lucida Sans" w:cs="Lucida Sans" w:eastAsia="Lucida Sans" w:hAnsi="Lucida Sans"/>
          <w:b w:val="1"/>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GRPC Project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a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Go-based GRPC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service for managing transactions, encompassing a GRPC server and client, both designed in Go, with interfaces and message types defined via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Protocol Buffers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Github </w:t>
      </w:r>
      <w:hyperlink r:id="rId13">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42" w:line="208" w:lineRule="auto"/>
        <w:ind w:left="299" w:right="357" w:hanging="192"/>
        <w:jc w:val="left"/>
        <w:rPr>
          <w:rFonts w:ascii="Lucida Sans" w:cs="Lucida Sans" w:eastAsia="Lucida Sans" w:hAnsi="Lucida Sans"/>
          <w:b w:val="1"/>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E-commerce REST API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an E-commerce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REST API in Go.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project includes API endpoints for managing users and orders. The data models are defined in Go. Github </w:t>
      </w:r>
      <w:hyperlink r:id="rId1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s>
        <w:spacing w:after="0" w:before="31" w:line="223" w:lineRule="auto"/>
        <w:ind w:left="299" w:right="266" w:hanging="192"/>
        <w:jc w:val="left"/>
        <w:rPr>
          <w:rFonts w:ascii="Lucida Sans" w:cs="Lucida Sans" w:eastAsia="Lucida Sans" w:hAnsi="Lucida Sans"/>
          <w:b w:val="1"/>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Document Delivery System (Backend)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Developed the backend for an electrical government project that enables users to request and deliver official documents efficiently. Implemented full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CRUD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operations and integrated a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distance-based pricing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algorithm using Django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framework. Github </w:t>
      </w:r>
      <w:hyperlink r:id="rId1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w:t>
        </w:r>
      </w:hyperlink>
      <w:r w:rsidDel="00000000" w:rsidR="00000000" w:rsidRPr="00000000">
        <w:rPr>
          <w:rtl w:val="0"/>
        </w:rPr>
      </w:r>
    </w:p>
    <w:bookmarkStart w:colFirst="0" w:colLast="0" w:name="2et92p0" w:id="4"/>
    <w:bookmarkEnd w:id="4"/>
    <w:p w:rsidR="00000000" w:rsidDel="00000000" w:rsidP="00000000" w:rsidRDefault="00000000" w:rsidRPr="00000000" w14:paraId="00000022">
      <w:pPr>
        <w:pStyle w:val="Heading1"/>
        <w:spacing w:before="125" w:lineRule="auto"/>
        <w:ind w:firstLine="100"/>
        <w:rPr/>
      </w:pPr>
      <w:r w:rsidDel="00000000" w:rsidR="00000000" w:rsidRPr="00000000">
        <w:rPr>
          <w:rtl w:val="0"/>
        </w:rPr>
        <w:t xml:space="preserve">H</w:t>
      </w:r>
      <w:r w:rsidDel="00000000" w:rsidR="00000000" w:rsidRPr="00000000">
        <w:rPr>
          <w:smallCaps w:val="1"/>
          <w:rtl w:val="0"/>
        </w:rPr>
        <w:t xml:space="preserve">onors</w:t>
      </w:r>
      <w:r w:rsidDel="00000000" w:rsidR="00000000" w:rsidRPr="00000000">
        <w:rPr>
          <w:smallCaps w:val="0"/>
          <w:rtl w:val="0"/>
        </w:rPr>
        <w:t xml:space="preserve"> </w:t>
      </w:r>
      <w:r w:rsidDel="00000000" w:rsidR="00000000" w:rsidRPr="00000000">
        <w:rPr>
          <w:smallCaps w:val="1"/>
          <w:rtl w:val="0"/>
        </w:rPr>
        <w:t xml:space="preserve">and</w:t>
      </w:r>
      <w:r w:rsidDel="00000000" w:rsidR="00000000" w:rsidRPr="00000000">
        <w:rPr>
          <w:smallCaps w:val="0"/>
          <w:rtl w:val="0"/>
        </w:rPr>
        <w:t xml:space="preserve"> A</w:t>
      </w:r>
      <w:r w:rsidDel="00000000" w:rsidR="00000000" w:rsidRPr="00000000">
        <w:rPr>
          <w:smallCaps w:val="1"/>
          <w:rtl w:val="0"/>
        </w:rPr>
        <w:t xml:space="preserve">wards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2"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 w:val="left" w:leader="none" w:pos="9954"/>
        </w:tabs>
        <w:spacing w:after="0" w:before="15" w:line="273" w:lineRule="auto"/>
        <w:ind w:left="299" w:right="0" w:hanging="200"/>
        <w:jc w:val="left"/>
        <w:rPr>
          <w:rFonts w:ascii="Lucida Sans" w:cs="Lucida Sans" w:eastAsia="Lucida Sans" w:hAnsi="Lucida Sans"/>
          <w:b w:val="0"/>
          <w:i w:val="1"/>
          <w:smallCaps w:val="0"/>
          <w:strike w:val="0"/>
          <w:color w:val="000000"/>
          <w:u w:val="none"/>
          <w:shd w:fill="auto" w:val="clear"/>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International Physics Olympiad (IPHO)</w:t>
        <w:tab/>
        <w:t xml:space="preserve">2020, 2019</w:t>
      </w:r>
      <w:r w:rsidDel="00000000" w:rsidR="00000000" w:rsidRPr="00000000">
        <w:rPr>
          <w:rtl w:val="0"/>
        </w:rPr>
      </w:r>
    </w:p>
    <w:p w:rsidR="00000000" w:rsidDel="00000000" w:rsidP="00000000" w:rsidRDefault="00000000" w:rsidRPr="00000000" w14:paraId="00000025">
      <w:pPr>
        <w:spacing w:before="0" w:line="249" w:lineRule="auto"/>
        <w:ind w:left="598" w:right="0" w:firstLine="0"/>
        <w:jc w:val="left"/>
        <w:rPr>
          <w:b w:val="1"/>
          <w:sz w:val="20"/>
          <w:szCs w:val="20"/>
        </w:rPr>
      </w:pPr>
      <w:r w:rsidDel="00000000" w:rsidR="00000000" w:rsidRPr="00000000">
        <w:rPr>
          <w:b w:val="1"/>
          <w:sz w:val="20"/>
          <w:szCs w:val="20"/>
          <w:rtl w:val="0"/>
        </w:rPr>
        <w:t xml:space="preserve">Silver (Top 25%)</w:t>
      </w:r>
      <w:r w:rsidDel="00000000" w:rsidR="00000000" w:rsidRPr="00000000">
        <w:rPr>
          <w:sz w:val="20"/>
          <w:szCs w:val="20"/>
          <w:rtl w:val="0"/>
        </w:rPr>
        <w:t xml:space="preserve">, </w:t>
      </w:r>
      <w:r w:rsidDel="00000000" w:rsidR="00000000" w:rsidRPr="00000000">
        <w:rPr>
          <w:b w:val="1"/>
          <w:sz w:val="20"/>
          <w:szCs w:val="20"/>
          <w:rtl w:val="0"/>
        </w:rPr>
        <w:t xml:space="preserve">Bronze (Top 25%) </w:t>
      </w:r>
      <w:r w:rsidDel="00000000" w:rsidR="00000000" w:rsidRPr="00000000">
        <w:rPr>
          <w:sz w:val="20"/>
          <w:szCs w:val="20"/>
          <w:rtl w:val="0"/>
        </w:rPr>
        <w:t xml:space="preserve">medals </w:t>
      </w:r>
      <w:r w:rsidDel="00000000" w:rsidR="00000000" w:rsidRPr="00000000">
        <w:rPr>
          <w:rFonts w:ascii="Lucida Sans" w:cs="Lucida Sans" w:eastAsia="Lucida Sans" w:hAnsi="Lucida Sans"/>
          <w:sz w:val="20"/>
          <w:szCs w:val="20"/>
          <w:rtl w:val="0"/>
        </w:rPr>
        <w:t xml:space="preserve">∼</w:t>
      </w:r>
      <w:r w:rsidDel="00000000" w:rsidR="00000000" w:rsidRPr="00000000">
        <w:rPr>
          <w:b w:val="1"/>
          <w:sz w:val="20"/>
          <w:szCs w:val="20"/>
          <w:rtl w:val="0"/>
        </w:rPr>
        <w:t xml:space="preserve">350 participants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 w:val="right" w:leader="none" w:pos="10899"/>
        </w:tabs>
        <w:spacing w:after="0" w:before="0" w:line="249" w:lineRule="auto"/>
        <w:ind w:left="299" w:right="0" w:hanging="200"/>
        <w:jc w:val="left"/>
        <w:rPr>
          <w:rFonts w:ascii="Lucida Sans" w:cs="Lucida Sans" w:eastAsia="Lucida Sans" w:hAnsi="Lucida Sans"/>
          <w:b w:val="0"/>
          <w:i w:val="1"/>
          <w:smallCaps w:val="0"/>
          <w:strike w:val="0"/>
          <w:color w:val="000000"/>
          <w:u w:val="none"/>
          <w:shd w:fill="auto" w:val="clear"/>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European Physics Olympiad (EuPHO)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2020</w:t>
      </w:r>
      <w:r w:rsidDel="00000000" w:rsidR="00000000" w:rsidRPr="00000000">
        <w:rPr>
          <w:rtl w:val="0"/>
        </w:rPr>
      </w:r>
    </w:p>
    <w:p w:rsidR="00000000" w:rsidDel="00000000" w:rsidP="00000000" w:rsidRDefault="00000000" w:rsidRPr="00000000" w14:paraId="00000027">
      <w:pPr>
        <w:spacing w:before="0" w:line="249" w:lineRule="auto"/>
        <w:ind w:left="598" w:right="0" w:firstLine="0"/>
        <w:jc w:val="left"/>
        <w:rPr>
          <w:b w:val="1"/>
          <w:sz w:val="20"/>
          <w:szCs w:val="20"/>
        </w:rPr>
      </w:pPr>
      <w:r w:rsidDel="00000000" w:rsidR="00000000" w:rsidRPr="00000000">
        <w:rPr>
          <w:b w:val="1"/>
          <w:sz w:val="20"/>
          <w:szCs w:val="20"/>
          <w:rtl w:val="0"/>
        </w:rPr>
        <w:t xml:space="preserve">Gold (Top 5%) </w:t>
      </w:r>
      <w:r w:rsidDel="00000000" w:rsidR="00000000" w:rsidRPr="00000000">
        <w:rPr>
          <w:sz w:val="20"/>
          <w:szCs w:val="20"/>
          <w:rtl w:val="0"/>
        </w:rPr>
        <w:t xml:space="preserve">medal </w:t>
      </w:r>
      <w:r w:rsidDel="00000000" w:rsidR="00000000" w:rsidRPr="00000000">
        <w:rPr>
          <w:rFonts w:ascii="Lucida Sans" w:cs="Lucida Sans" w:eastAsia="Lucida Sans" w:hAnsi="Lucida Sans"/>
          <w:sz w:val="20"/>
          <w:szCs w:val="20"/>
          <w:rtl w:val="0"/>
        </w:rPr>
        <w:t xml:space="preserve">∼</w:t>
      </w:r>
      <w:r w:rsidDel="00000000" w:rsidR="00000000" w:rsidRPr="00000000">
        <w:rPr>
          <w:b w:val="1"/>
          <w:sz w:val="20"/>
          <w:szCs w:val="20"/>
          <w:rtl w:val="0"/>
        </w:rPr>
        <w:t xml:space="preserve">270 participants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0"/>
          <w:tab w:val="right" w:leader="none" w:pos="10899"/>
        </w:tabs>
        <w:spacing w:after="0" w:before="0" w:line="249" w:lineRule="auto"/>
        <w:ind w:left="299" w:right="0" w:hanging="200"/>
        <w:jc w:val="left"/>
        <w:rPr>
          <w:rFonts w:ascii="Lucida Sans" w:cs="Lucida Sans" w:eastAsia="Lucida Sans" w:hAnsi="Lucida Sans"/>
          <w:b w:val="0"/>
          <w:i w:val="1"/>
          <w:smallCaps w:val="0"/>
          <w:strike w:val="0"/>
          <w:color w:val="000000"/>
          <w:u w:val="none"/>
          <w:shd w:fill="auto" w:val="clear"/>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Asian Physics Olympiad (APHO)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2019</w:t>
      </w:r>
      <w:r w:rsidDel="00000000" w:rsidR="00000000" w:rsidRPr="00000000">
        <w:rPr>
          <w:rtl w:val="0"/>
        </w:rPr>
      </w:r>
    </w:p>
    <w:p w:rsidR="00000000" w:rsidDel="00000000" w:rsidP="00000000" w:rsidRDefault="00000000" w:rsidRPr="00000000" w14:paraId="00000029">
      <w:pPr>
        <w:spacing w:before="0" w:line="273" w:lineRule="auto"/>
        <w:ind w:left="598" w:right="0" w:firstLine="0"/>
        <w:jc w:val="left"/>
        <w:rPr>
          <w:b w:val="1"/>
          <w:sz w:val="20"/>
          <w:szCs w:val="20"/>
        </w:rPr>
      </w:pPr>
      <w:r w:rsidDel="00000000" w:rsidR="00000000" w:rsidRPr="00000000">
        <w:rPr>
          <w:b w:val="1"/>
          <w:sz w:val="20"/>
          <w:szCs w:val="20"/>
          <w:rtl w:val="0"/>
        </w:rPr>
        <w:t xml:space="preserve">Bronze (Top 25%) </w:t>
      </w:r>
      <w:r w:rsidDel="00000000" w:rsidR="00000000" w:rsidRPr="00000000">
        <w:rPr>
          <w:sz w:val="20"/>
          <w:szCs w:val="20"/>
          <w:rtl w:val="0"/>
        </w:rPr>
        <w:t xml:space="preserve">medal and </w:t>
      </w:r>
      <w:r w:rsidDel="00000000" w:rsidR="00000000" w:rsidRPr="00000000">
        <w:rPr>
          <w:b w:val="1"/>
          <w:sz w:val="20"/>
          <w:szCs w:val="20"/>
          <w:rtl w:val="0"/>
        </w:rPr>
        <w:t xml:space="preserve">Best experimentator (Top 1%) </w:t>
      </w:r>
      <w:r w:rsidDel="00000000" w:rsidR="00000000" w:rsidRPr="00000000">
        <w:rPr>
          <w:sz w:val="20"/>
          <w:szCs w:val="20"/>
          <w:rtl w:val="0"/>
        </w:rPr>
        <w:t xml:space="preserve">award </w:t>
      </w:r>
      <w:r w:rsidDel="00000000" w:rsidR="00000000" w:rsidRPr="00000000">
        <w:rPr>
          <w:rFonts w:ascii="Lucida Sans" w:cs="Lucida Sans" w:eastAsia="Lucida Sans" w:hAnsi="Lucida Sans"/>
          <w:sz w:val="20"/>
          <w:szCs w:val="20"/>
          <w:rtl w:val="0"/>
        </w:rPr>
        <w:t xml:space="preserve">∼</w:t>
      </w:r>
      <w:r w:rsidDel="00000000" w:rsidR="00000000" w:rsidRPr="00000000">
        <w:rPr>
          <w:b w:val="1"/>
          <w:sz w:val="20"/>
          <w:szCs w:val="20"/>
          <w:rtl w:val="0"/>
        </w:rPr>
        <w:t xml:space="preserve">220 participants</w:t>
      </w:r>
    </w:p>
    <w:sectPr>
      <w:pgSz w:h="15840" w:w="12240" w:orient="portrait"/>
      <w:pgMar w:bottom="280" w:top="620" w:left="800" w:right="4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99" w:hanging="200"/>
      </w:pPr>
      <w:rPr>
        <w:sz w:val="36.66666666666667"/>
        <w:szCs w:val="36.66666666666667"/>
        <w:vertAlign w:val="subscript"/>
      </w:rPr>
    </w:lvl>
    <w:lvl w:ilvl="1">
      <w:start w:val="0"/>
      <w:numFmt w:val="bullet"/>
      <w:lvlText w:val="•"/>
      <w:lvlJc w:val="left"/>
      <w:pPr>
        <w:ind w:left="1372" w:hanging="200"/>
      </w:pPr>
      <w:rPr/>
    </w:lvl>
    <w:lvl w:ilvl="2">
      <w:start w:val="0"/>
      <w:numFmt w:val="bullet"/>
      <w:lvlText w:val="•"/>
      <w:lvlJc w:val="left"/>
      <w:pPr>
        <w:ind w:left="2444" w:hanging="200"/>
      </w:pPr>
      <w:rPr/>
    </w:lvl>
    <w:lvl w:ilvl="3">
      <w:start w:val="0"/>
      <w:numFmt w:val="bullet"/>
      <w:lvlText w:val="•"/>
      <w:lvlJc w:val="left"/>
      <w:pPr>
        <w:ind w:left="3516" w:hanging="200"/>
      </w:pPr>
      <w:rPr/>
    </w:lvl>
    <w:lvl w:ilvl="4">
      <w:start w:val="0"/>
      <w:numFmt w:val="bullet"/>
      <w:lvlText w:val="•"/>
      <w:lvlJc w:val="left"/>
      <w:pPr>
        <w:ind w:left="4588" w:hanging="200"/>
      </w:pPr>
      <w:rPr/>
    </w:lvl>
    <w:lvl w:ilvl="5">
      <w:start w:val="0"/>
      <w:numFmt w:val="bullet"/>
      <w:lvlText w:val="•"/>
      <w:lvlJc w:val="left"/>
      <w:pPr>
        <w:ind w:left="5660" w:hanging="200"/>
      </w:pPr>
      <w:rPr/>
    </w:lvl>
    <w:lvl w:ilvl="6">
      <w:start w:val="0"/>
      <w:numFmt w:val="bullet"/>
      <w:lvlText w:val="•"/>
      <w:lvlJc w:val="left"/>
      <w:pPr>
        <w:ind w:left="6732" w:hanging="200"/>
      </w:pPr>
      <w:rPr/>
    </w:lvl>
    <w:lvl w:ilvl="7">
      <w:start w:val="0"/>
      <w:numFmt w:val="bullet"/>
      <w:lvlText w:val="•"/>
      <w:lvlJc w:val="left"/>
      <w:pPr>
        <w:ind w:left="7804" w:hanging="200"/>
      </w:pPr>
      <w:rPr/>
    </w:lvl>
    <w:lvl w:ilvl="8">
      <w:start w:val="0"/>
      <w:numFmt w:val="bullet"/>
      <w:lvlText w:val="•"/>
      <w:lvlJc w:val="left"/>
      <w:pPr>
        <w:ind w:left="8876"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 w:lineRule="auto"/>
      <w:ind w:left="100"/>
    </w:pPr>
    <w:rPr>
      <w:rFonts w:ascii="Calibri" w:cs="Calibri" w:eastAsia="Calibri" w:hAnsi="Calibri"/>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ssulmagauin/VMS-project" TargetMode="External"/><Relationship Id="rId10" Type="http://schemas.openxmlformats.org/officeDocument/2006/relationships/image" Target="media/image3.png"/><Relationship Id="rId13" Type="http://schemas.openxmlformats.org/officeDocument/2006/relationships/hyperlink" Target="https://github.com/rassulmagauin/GRCP" TargetMode="External"/><Relationship Id="rId12" Type="http://schemas.openxmlformats.org/officeDocument/2006/relationships/hyperlink" Target="https://github.com/rassulmagauin/simpleb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rassulmagauin/StockMarket" TargetMode="External"/><Relationship Id="rId14" Type="http://schemas.openxmlformats.org/officeDocument/2006/relationships/hyperlink" Target="https://github.com/rassulmagauin/GormPostgresEcommerceRestAPI"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Creator">
    <vt:lpwstr>LaTeX with hyperref</vt:lpwstr>
  </property>
  <property fmtid="{D5CDD505-2E9C-101B-9397-08002B2CF9AE}" pid="4" name="Created">
    <vt:lpwstr>2023-10-07T00:00:00Z</vt:lpwstr>
  </property>
</Properties>
</file>