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348" w:rsidRPr="00212348" w:rsidRDefault="00212348" w:rsidP="00212348">
      <w:pPr>
        <w:jc w:val="center"/>
        <w:rPr>
          <w:rFonts w:ascii="Miriam Fixed" w:hAnsi="Miriam Fixed" w:cs="Miriam Fixed"/>
          <w:b/>
          <w:sz w:val="20"/>
          <w:szCs w:val="20"/>
        </w:rPr>
      </w:pPr>
      <w:r w:rsidRPr="00212348">
        <w:rPr>
          <w:rFonts w:ascii="Miriam Fixed" w:hAnsi="Miriam Fixed" w:cs="Miriam Fixed"/>
          <w:b/>
          <w:sz w:val="20"/>
          <w:szCs w:val="20"/>
        </w:rPr>
        <w:t>ACCEPTED</w:t>
      </w:r>
      <w:r>
        <w:rPr>
          <w:rFonts w:ascii="Miriam Fixed" w:hAnsi="Miriam Fixed" w:cs="Miriam Fixed"/>
          <w:b/>
          <w:sz w:val="20"/>
          <w:szCs w:val="20"/>
        </w:rPr>
        <w:t xml:space="preserve"> CONSOLE</w:t>
      </w:r>
      <w:bookmarkStart w:id="0" w:name="_GoBack"/>
      <w:bookmarkEnd w:id="0"/>
      <w:r w:rsidRPr="00212348">
        <w:rPr>
          <w:rFonts w:ascii="Miriam Fixed" w:hAnsi="Miriam Fixed" w:cs="Miriam Fixed"/>
          <w:b/>
          <w:sz w:val="20"/>
          <w:szCs w:val="20"/>
        </w:rPr>
        <w:t xml:space="preserve"> OUTPUT</w:t>
      </w: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/Library/Java/JavaVirtualMachines/jdk-11.0.2.jdk/Contents/Home/bin/java "-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javaagent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:/Applications/IntelliJ IDEA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CE.app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/Contents/lib/idea_rt.jar=49649:/Applications/IntelliJ IDEA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CE.app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>/Contents/bin" 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Dfile.encoding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>=UTF-8 -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classpath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/Users/erikmacik/IdeaProjects/TuringMachine/out/production/TuringMachine Main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 xml:space="preserve">How many states does this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turing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machine have? Don't include start, accept, or reject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 xml:space="preserve">Other than blank, how many symbols does this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turing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machine </w:t>
      </w:r>
      <w:proofErr w:type="gramStart"/>
      <w:r w:rsidRPr="00212348">
        <w:rPr>
          <w:rFonts w:ascii="Miriam Fixed" w:hAnsi="Miriam Fixed" w:cs="Miriam Fixed" w:hint="cs"/>
          <w:sz w:val="20"/>
          <w:szCs w:val="20"/>
        </w:rPr>
        <w:t>accept?:</w:t>
      </w:r>
      <w:proofErr w:type="gramEnd"/>
      <w:r w:rsidRPr="00212348">
        <w:rPr>
          <w:rFonts w:ascii="Miriam Fixed" w:hAnsi="Miriam Fixed" w:cs="Miriam Fixed" w:hint="cs"/>
          <w:sz w:val="20"/>
          <w:szCs w:val="20"/>
        </w:rPr>
        <w:t xml:space="preserve">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0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1 should change the state to: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2 should change the state to: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change the state to: 4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change the state to: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change the state to: 3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change the state to: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be replaced with symbol: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be replaced with symbol: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be replaced with symbol: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be replaced with symbol: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be replaced with symbol: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be replaced with symbol: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0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1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2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Enter the contents of the tape (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int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only): 121212121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lastRenderedPageBreak/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ACCEPTED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3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|_|1|2|1|2|1|2|1|2|1|_|_|_|_|_|_|_|_|_|_|_|_|_|_|_|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86E2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Process finished with exit code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Default="00212348" w:rsidP="00212348">
      <w:pPr>
        <w:rPr>
          <w:rFonts w:ascii="Miriam Fixed" w:hAnsi="Miriam Fixed" w:cs="Miriam Fixed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jc w:val="center"/>
        <w:rPr>
          <w:rFonts w:ascii="Miriam Fixed" w:hAnsi="Miriam Fixed" w:cs="Miriam Fixed"/>
          <w:b/>
          <w:sz w:val="20"/>
          <w:szCs w:val="20"/>
        </w:rPr>
      </w:pPr>
      <w:r w:rsidRPr="00212348">
        <w:rPr>
          <w:rFonts w:ascii="Miriam Fixed" w:hAnsi="Miriam Fixed" w:cs="Miriam Fixed"/>
          <w:b/>
          <w:sz w:val="20"/>
          <w:szCs w:val="20"/>
        </w:rPr>
        <w:lastRenderedPageBreak/>
        <w:t>REJECTED</w:t>
      </w:r>
      <w:r>
        <w:rPr>
          <w:rFonts w:ascii="Miriam Fixed" w:hAnsi="Miriam Fixed" w:cs="Miriam Fixed"/>
          <w:b/>
          <w:sz w:val="20"/>
          <w:szCs w:val="20"/>
        </w:rPr>
        <w:t xml:space="preserve"> CONSOLE</w:t>
      </w:r>
      <w:r w:rsidRPr="00212348">
        <w:rPr>
          <w:rFonts w:ascii="Miriam Fixed" w:hAnsi="Miriam Fixed" w:cs="Miriam Fixed"/>
          <w:b/>
          <w:sz w:val="20"/>
          <w:szCs w:val="20"/>
        </w:rPr>
        <w:t xml:space="preserve"> OUTPUT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/Library/Java/JavaVirtualMachines/jdk-11.0.2.jdk/Contents/Home/bin/java "-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javaagent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:/Applications/IntelliJ IDEA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CE.app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/Contents/lib/idea_rt.jar=49810:/Applications/IntelliJ IDEA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CE.app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>/Contents/bin" 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Dfile.encoding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>=UTF-8 -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classpath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/Users/erikmacik/IdeaProjects/TuringMachine/out/production/TuringMachine Main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 xml:space="preserve">How many states does this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turing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machine have? Don't include start, accept, or reject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 xml:space="preserve">Other than blank, how many symbols does this 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turing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machine </w:t>
      </w:r>
      <w:proofErr w:type="gramStart"/>
      <w:r w:rsidRPr="00212348">
        <w:rPr>
          <w:rFonts w:ascii="Miriam Fixed" w:hAnsi="Miriam Fixed" w:cs="Miriam Fixed" w:hint="cs"/>
          <w:sz w:val="20"/>
          <w:szCs w:val="20"/>
        </w:rPr>
        <w:t>accept?:</w:t>
      </w:r>
      <w:proofErr w:type="gramEnd"/>
      <w:r w:rsidRPr="00212348">
        <w:rPr>
          <w:rFonts w:ascii="Miriam Fixed" w:hAnsi="Miriam Fixed" w:cs="Miriam Fixed" w:hint="cs"/>
          <w:sz w:val="20"/>
          <w:szCs w:val="20"/>
        </w:rPr>
        <w:t xml:space="preserve">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0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1 should change the state to: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2 should change the state to: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change the state to: 4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change the state to: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change the state to: 3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change the state to: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change the state to: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be replaced with symbol: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be replaced with symbol: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be replaced with symbol: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be replaced with symbol: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be replaced with symbol: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be replaced with symbol: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0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1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0, symbol 2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0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1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1, symbol 2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0 should move the head ('l', 'r', or '_'): _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1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While in state 2, symbol 2 should move the head ('l', 'r', or '_'): r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Enter the contents of the tape (</w:t>
      </w:r>
      <w:proofErr w:type="spellStart"/>
      <w:r w:rsidRPr="00212348">
        <w:rPr>
          <w:rFonts w:ascii="Miriam Fixed" w:hAnsi="Miriam Fixed" w:cs="Miriam Fixed" w:hint="cs"/>
          <w:sz w:val="20"/>
          <w:szCs w:val="20"/>
        </w:rPr>
        <w:t>int</w:t>
      </w:r>
      <w:proofErr w:type="spellEnd"/>
      <w:r w:rsidRPr="00212348">
        <w:rPr>
          <w:rFonts w:ascii="Miriam Fixed" w:hAnsi="Miriam Fixed" w:cs="Miriam Fixed" w:hint="cs"/>
          <w:sz w:val="20"/>
          <w:szCs w:val="20"/>
        </w:rPr>
        <w:t xml:space="preserve"> only): 12122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0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lastRenderedPageBreak/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2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1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REJECTED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Current state: 4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>|_|1|2|1|2|2|_|_|_|_|_|_|_|_|_|_|_|_|_|_|_|_|_|_|_|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ab/>
        <w:t xml:space="preserve">             ^</w:t>
      </w: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</w:p>
    <w:p w:rsidR="00212348" w:rsidRPr="00212348" w:rsidRDefault="00212348" w:rsidP="00212348">
      <w:pPr>
        <w:rPr>
          <w:rFonts w:ascii="Miriam Fixed" w:hAnsi="Miriam Fixed" w:cs="Miriam Fixed" w:hint="cs"/>
          <w:sz w:val="20"/>
          <w:szCs w:val="20"/>
        </w:rPr>
      </w:pPr>
      <w:r w:rsidRPr="00212348">
        <w:rPr>
          <w:rFonts w:ascii="Miriam Fixed" w:hAnsi="Miriam Fixed" w:cs="Miriam Fixed" w:hint="cs"/>
          <w:sz w:val="20"/>
          <w:szCs w:val="20"/>
        </w:rPr>
        <w:t>Process finished with exit code 0</w:t>
      </w:r>
    </w:p>
    <w:sectPr w:rsidR="00212348" w:rsidRPr="00212348" w:rsidSect="0051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48"/>
    <w:rsid w:val="00212348"/>
    <w:rsid w:val="00286E28"/>
    <w:rsid w:val="00517673"/>
    <w:rsid w:val="00DD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10CE"/>
  <w14:defaultImageDpi w14:val="32767"/>
  <w15:chartTrackingRefBased/>
  <w15:docId w15:val="{7C71A1B0-471C-1A46-A70D-595EAC00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Macik, Erik S</dc:creator>
  <cp:keywords/>
  <dc:description/>
  <cp:lastModifiedBy>Macik, Erik S</cp:lastModifiedBy>
  <cp:revision>1</cp:revision>
  <dcterms:created xsi:type="dcterms:W3CDTF">2019-04-16T17:44:00Z</dcterms:created>
  <dcterms:modified xsi:type="dcterms:W3CDTF">2019-04-16T17:49:00Z</dcterms:modified>
</cp:coreProperties>
</file>