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№14</w:t>
      </w:r>
    </w:p>
    <w:p>
      <w:pPr>
        <w:pStyle w:val="Subtitle"/>
      </w:pPr>
      <w:r>
        <w:t xml:space="preserve">Статическая маршрутизация в Интернете. Настройка</w:t>
      </w:r>
    </w:p>
    <w:p>
      <w:pPr>
        <w:pStyle w:val="Author"/>
      </w:pPr>
      <w:r>
        <w:t xml:space="preserve">Майзингер Эллина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взаимодействие между локальной сетью организации в Москве (42-й квартал) и филиалом в Сочи через сеть провайдера с использованием статической маршрутизации.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Настроить связь между территориями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 в Москве (42-й квартал)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 в Сочи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между площадками</w:t>
      </w:r>
    </w:p>
    <w:p>
      <w:pPr>
        <w:pStyle w:val="Compact"/>
        <w:numPr>
          <w:ilvl w:val="0"/>
          <w:numId w:val="1001"/>
        </w:numPr>
      </w:pPr>
      <w:r>
        <w:t xml:space="preserve">Настроить маршрутизацию внутри 42-го квартала</w:t>
      </w:r>
    </w:p>
    <w:p>
      <w:pPr>
        <w:pStyle w:val="Compact"/>
        <w:numPr>
          <w:ilvl w:val="0"/>
          <w:numId w:val="1001"/>
        </w:numPr>
      </w:pPr>
      <w:r>
        <w:t xml:space="preserve">Настроить NAT на маршрутизаторе msk-donskaya-gw-1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Статическая маршрутизация</w:t>
      </w:r>
      <w:r>
        <w:t xml:space="preserve"> </w:t>
      </w:r>
      <w:r>
        <w:t xml:space="preserve">- метод маршрутизации, при котором маршруты указываются вручную администратором сети. Основные особенности:</w:t>
      </w:r>
    </w:p>
    <w:p>
      <w:pPr>
        <w:pStyle w:val="Compact"/>
        <w:numPr>
          <w:ilvl w:val="0"/>
          <w:numId w:val="1002"/>
        </w:numPr>
      </w:pPr>
      <w:r>
        <w:t xml:space="preserve">Используется в небольших сетях с предсказуемой топологией</w:t>
      </w:r>
    </w:p>
    <w:p>
      <w:pPr>
        <w:pStyle w:val="Compact"/>
        <w:numPr>
          <w:ilvl w:val="0"/>
          <w:numId w:val="1002"/>
        </w:numPr>
      </w:pPr>
      <w:r>
        <w:t xml:space="preserve">Требует ручного обновления при изменениях в сети</w:t>
      </w:r>
    </w:p>
    <w:p>
      <w:pPr>
        <w:pStyle w:val="Compact"/>
        <w:numPr>
          <w:ilvl w:val="0"/>
          <w:numId w:val="1002"/>
        </w:numPr>
      </w:pPr>
      <w:r>
        <w:t xml:space="preserve">Создает минимальную нагрузку на оборудование</w:t>
      </w:r>
    </w:p>
    <w:p>
      <w:pPr>
        <w:pStyle w:val="Compact"/>
        <w:numPr>
          <w:ilvl w:val="0"/>
          <w:numId w:val="1002"/>
        </w:numPr>
      </w:pPr>
      <w:r>
        <w:t xml:space="preserve">Обеспечивает полный контроль над трафиком</w:t>
      </w:r>
    </w:p>
    <w:p>
      <w:pPr>
        <w:pStyle w:val="FirstParagraph"/>
      </w:pPr>
      <w:r>
        <w:rPr>
          <w:b/>
          <w:bCs/>
        </w:rPr>
        <w:t xml:space="preserve">VLAN (Virtual LAN)</w:t>
      </w:r>
      <w:r>
        <w:t xml:space="preserve"> </w:t>
      </w:r>
      <w:r>
        <w:t xml:space="preserve">- логическая изоляция сетевых сегментов на канальном уровне. Позволяет:</w:t>
      </w:r>
    </w:p>
    <w:p>
      <w:pPr>
        <w:pStyle w:val="Compact"/>
        <w:numPr>
          <w:ilvl w:val="0"/>
          <w:numId w:val="1003"/>
        </w:numPr>
      </w:pPr>
      <w:r>
        <w:t xml:space="preserve">Разделять трафик между группами устройств</w:t>
      </w:r>
    </w:p>
    <w:p>
      <w:pPr>
        <w:pStyle w:val="Compact"/>
        <w:numPr>
          <w:ilvl w:val="0"/>
          <w:numId w:val="1003"/>
        </w:numPr>
      </w:pPr>
      <w:r>
        <w:t xml:space="preserve">Повышать безопасность сети</w:t>
      </w:r>
    </w:p>
    <w:p>
      <w:pPr>
        <w:pStyle w:val="Compact"/>
        <w:numPr>
          <w:ilvl w:val="0"/>
          <w:numId w:val="1003"/>
        </w:numPr>
      </w:pPr>
      <w:r>
        <w:t xml:space="preserve">Оптимизировать использование полосы пропускания</w:t>
      </w:r>
    </w:p>
    <w:bookmarkEnd w:id="22"/>
    <w:bookmarkStart w:id="39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bookmarkStart w:id="24" w:name="настройка-линка-между-площадкам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Настройка линка между площадками</w:t>
      </w:r>
    </w:p>
    <w:bookmarkStart w:id="23" w:name="настройка-коммутатора-provider-sw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Настройка коммутатора provider-sw-1</w:t>
      </w:r>
    </w:p>
    <w:p>
      <w:pPr>
        <w:pStyle w:val="FirstParagraph"/>
      </w:pPr>
      <w:r>
        <w:t xml:space="preserve">provider-sw-1(config)#vlan 5</w:t>
      </w:r>
      <w:r>
        <w:t xml:space="preserve"> </w:t>
      </w:r>
      <w:r>
        <w:t xml:space="preserve">provider-sw-1(config-vlan)#name q42</w:t>
      </w:r>
      <w:r>
        <w:t xml:space="preserve"> </w:t>
      </w:r>
      <w:r>
        <w:t xml:space="preserve">provider-sw-1(config)#interface f0/3</w:t>
      </w:r>
      <w:r>
        <w:t xml:space="preserve"> </w:t>
      </w:r>
      <w:r>
        <w:t xml:space="preserve">provider-sw-1(config-if)#switchport mode trunk</w:t>
      </w:r>
      <w:r>
        <w:t xml:space="preserve"> </w:t>
      </w:r>
      <w:r>
        <w:t xml:space="preserve">### Настройка маршрутизатора msk-donskaya-gw-1</w:t>
      </w:r>
      <w:r>
        <w:t xml:space="preserve"> </w:t>
      </w:r>
      <w:r>
        <w:t xml:space="preserve">cisco</w:t>
      </w:r>
      <w:r>
        <w:t xml:space="preserve"> </w:t>
      </w:r>
      <w:r>
        <w:t xml:space="preserve">msk-donskaya-gw-1(config)#interface f0/1.5</w:t>
      </w:r>
      <w:r>
        <w:t xml:space="preserve"> </w:t>
      </w:r>
      <w:r>
        <w:t xml:space="preserve">msk-donskaya-gw-1(config-subif)#encapsulation dot1Q 5</w:t>
      </w:r>
      <w:r>
        <w:t xml:space="preserve"> </w:t>
      </w:r>
      <w:r>
        <w:t xml:space="preserve">msk-donskaya-gw-1(config-subif)#ip address 10.128.255.1 255.255.255.252</w:t>
      </w:r>
    </w:p>
    <w:bookmarkEnd w:id="23"/>
    <w:bookmarkEnd w:id="24"/>
    <w:bookmarkStart w:id="26" w:name="настройка-площадки-42-го-квартал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Настройка площадки 42-го квартала</w:t>
      </w:r>
    </w:p>
    <w:bookmarkStart w:id="25" w:name="настройка-маршрутизатора-msk-q42-gw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Настройка маршрутизатора msk-q42-gw-1</w:t>
      </w:r>
    </w:p>
    <w:p>
      <w:pPr>
        <w:pStyle w:val="FirstParagraph"/>
      </w:pPr>
      <w:r>
        <w:t xml:space="preserve">msk-q42-gw-1(config)#interface f0/0.201</w:t>
      </w:r>
      <w:r>
        <w:t xml:space="preserve"> </w:t>
      </w:r>
      <w:r>
        <w:t xml:space="preserve">msk-q42-gw-1(config-subif)#encapsulation dot1Q 201</w:t>
      </w:r>
      <w:r>
        <w:t xml:space="preserve"> </w:t>
      </w:r>
      <w:r>
        <w:t xml:space="preserve">msk-q42-gw-1(config-subif)#ip address 10.129.0.1 255.255.255.0</w:t>
      </w:r>
      <w:r>
        <w:t xml:space="preserve"> </w:t>
      </w:r>
      <w:r>
        <w:t xml:space="preserve">### Настройка коммутатора msk-q42-sw-1</w:t>
      </w:r>
      <w:r>
        <w:t xml:space="preserve"> </w:t>
      </w:r>
      <w:r>
        <w:t xml:space="preserve">msk-q42-sw-1(config)#interface f0/1</w:t>
      </w:r>
      <w:r>
        <w:t xml:space="preserve"> </w:t>
      </w:r>
      <w:r>
        <w:t xml:space="preserve">msk-q42-sw-1(config-if)#switchport access vlan 201</w:t>
      </w:r>
      <w:r>
        <w:t xml:space="preserve"> </w:t>
      </w:r>
      <w:r>
        <w:t xml:space="preserve">## Настройка статической маршрутизации</w:t>
      </w:r>
      <w:r>
        <w:t xml:space="preserve"> </w:t>
      </w:r>
      <w:r>
        <w:t xml:space="preserve">### На маршрутизаторе msk-donskaya-gw-1</w:t>
      </w:r>
      <w:r>
        <w:t xml:space="preserve"> </w:t>
      </w:r>
      <w:r>
        <w:t xml:space="preserve">msk-donskaya-gw-1(config)#ip route 10.129.0.0 255.255.0.0 10.128.255.2</w:t>
      </w:r>
      <w:r>
        <w:t xml:space="preserve"> </w:t>
      </w:r>
      <w:r>
        <w:t xml:space="preserve">msk-donskaya-gw-1(config)#ip route 10.130.0.0 255.255.0.0 10.128.255.6</w:t>
      </w:r>
      <w:r>
        <w:t xml:space="preserve"> </w:t>
      </w:r>
      <w:r>
        <w:t xml:space="preserve">## Проверка работоспособности</w:t>
      </w:r>
      <w:r>
        <w:t xml:space="preserve"> </w:t>
      </w:r>
      <w:r>
        <w:t xml:space="preserve">### Проверка маршрутов</w:t>
      </w:r>
      <w:r>
        <w:t xml:space="preserve"> </w:t>
      </w:r>
      <w:r>
        <w:t xml:space="preserve">msk-donskaya-gw-1#show ip route</w:t>
      </w:r>
      <w:r>
        <w:t xml:space="preserve"> </w:t>
      </w:r>
      <w:r>
        <w:t xml:space="preserve">### Проверка связности</w:t>
      </w:r>
      <w:r>
        <w:t xml:space="preserve"> </w:t>
      </w:r>
      <w:r>
        <w:t xml:space="preserve">pc-q42-1&gt; ping 10.130.0.200</w:t>
      </w:r>
    </w:p>
    <w:bookmarkEnd w:id="25"/>
    <w:bookmarkEnd w:id="26"/>
    <w:bookmarkStart w:id="27" w:name="результа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Успешно настроены все сетевые устройства</w:t>
      </w:r>
    </w:p>
    <w:p>
      <w:pPr>
        <w:pStyle w:val="BodyText"/>
      </w:pPr>
      <w:r>
        <w:t xml:space="preserve">Реализована статическая маршрутизация между площадками</w:t>
      </w:r>
    </w:p>
    <w:p>
      <w:pPr>
        <w:pStyle w:val="BodyText"/>
      </w:pPr>
      <w:r>
        <w:t xml:space="preserve">Проверена работоспособность сети:</w:t>
      </w:r>
    </w:p>
    <w:p>
      <w:pPr>
        <w:pStyle w:val="BodyText"/>
      </w:pPr>
      <w:r>
        <w:t xml:space="preserve">Успешный ping между узлами</w:t>
      </w:r>
    </w:p>
    <w:p>
      <w:pPr>
        <w:pStyle w:val="BodyText"/>
      </w:pPr>
      <w:r>
        <w:t xml:space="preserve">Корректная таблица маршрутизации</w:t>
      </w:r>
    </w:p>
    <w:bookmarkEnd w:id="27"/>
    <w:bookmarkStart w:id="36" w:name="итоговый-вид-топологии-сети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Итоговый вид топологии сети</w:t>
      </w:r>
    </w:p>
    <w:p>
      <w:pPr>
        <w:pStyle w:val="FirstParagraph"/>
      </w:pPr>
      <w:bookmarkStart w:id="31" w:name="fig:004"/>
      <w:r>
        <w:drawing>
          <wp:inline>
            <wp:extent cx="5334000" cy="3333750"/>
            <wp:effectExtent b="0" l="0" r="0" t="0"/>
            <wp:docPr descr="Итог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bookmarkStart w:id="35" w:name="fig:004"/>
      <w:r>
        <w:drawing>
          <wp:inline>
            <wp:extent cx="5334000" cy="3333750"/>
            <wp:effectExtent b="0" l="0" r="0" t="0"/>
            <wp:docPr descr="Итог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Start w:id="37" w:name="выводы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была успешно настроена статическая маршрутизация между основной площадкой в Москве и филиалом в Сочи. Все задачи выполнены в полном объеме, работоспособность сети подтверждена тестами.</w:t>
      </w:r>
    </w:p>
    <w:bookmarkEnd w:id="37"/>
    <w:bookmarkStart w:id="38" w:name="ответы-на-контрольные-вопрос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Пример настройки статической маршрутизации:</w:t>
      </w:r>
      <w:r>
        <w:t xml:space="preserve"> </w:t>
      </w:r>
      <w:r>
        <w:t xml:space="preserve">ip route 192.168.1.0 255.255.255.0 10.0.0.1</w:t>
      </w:r>
    </w:p>
    <w:p>
      <w:pPr>
        <w:pStyle w:val="BodyText"/>
      </w:pPr>
      <w:r>
        <w:t xml:space="preserve">Обращение между VLAN:</w:t>
      </w:r>
      <w:r>
        <w:t xml:space="preserve"> </w:t>
      </w:r>
      <w:r>
        <w:t xml:space="preserve">Трафик передается на маршрутизатор</w:t>
      </w:r>
      <w:r>
        <w:t xml:space="preserve"> </w:t>
      </w:r>
      <w:r>
        <w:t xml:space="preserve">Маршрутизатор перенаправляет его в другой VLAN</w:t>
      </w:r>
      <w:r>
        <w:t xml:space="preserve"> </w:t>
      </w:r>
      <w:r>
        <w:t xml:space="preserve">Требуется наличие маршрута между VLAN</w:t>
      </w:r>
    </w:p>
    <w:p>
      <w:pPr>
        <w:pStyle w:val="BodyText"/>
      </w:pPr>
      <w:r>
        <w:t xml:space="preserve">Проверка работоспособности маршрута:</w:t>
      </w:r>
      <w:r>
        <w:t xml:space="preserve"> </w:t>
      </w:r>
      <w:r>
        <w:t xml:space="preserve">ping</w:t>
      </w:r>
      <w:r>
        <w:t xml:space="preserve"> </w:t>
      </w:r>
      <w:r>
        <w:t xml:space="preserve"> </w:t>
      </w:r>
      <w:r>
        <w:t xml:space="preserve">traceroute</w:t>
      </w:r>
      <w:r>
        <w:t xml:space="preserve"> </w:t>
      </w:r>
      <w:r>
        <w:t xml:space="preserve"> </w:t>
      </w:r>
      <w:r>
        <w:t xml:space="preserve">show ip route</w:t>
      </w:r>
    </w:p>
    <w:p>
      <w:pPr>
        <w:pStyle w:val="BodyText"/>
      </w:pPr>
      <w:r>
        <w:t xml:space="preserve">Просмотр таблицы маршрутизации:</w:t>
      </w:r>
      <w:r>
        <w:t xml:space="preserve"> </w:t>
      </w:r>
      <w:r>
        <w:t xml:space="preserve">show ip route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Майзингер Эллина Сергеевна</dc:creator>
  <dc:language>ru-RU</dc:language>
  <cp:keywords/>
  <dcterms:created xsi:type="dcterms:W3CDTF">2025-06-14T19:52:12Z</dcterms:created>
  <dcterms:modified xsi:type="dcterms:W3CDTF">2025-06-14T19:52:12Z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Статическая маршрутизация в Интернете. Настройка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