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Эллина</w:t>
      </w:r>
      <w:r>
        <w:t xml:space="preserve"> </w:t>
      </w:r>
      <w:r>
        <w:t xml:space="preserve">Майзингер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Создадим каталог для программам лабораторной работы № 9, перейдем в</w:t>
      </w:r>
      <w:r>
        <w:t xml:space="preserve"> </w:t>
      </w:r>
      <w:r>
        <w:t xml:space="preserve">него и создадим файл lab9-1.asm</w:t>
      </w:r>
    </w:p>
    <w:p>
      <w:pPr>
        <w:numPr>
          <w:ilvl w:val="0"/>
          <w:numId w:val="1002"/>
        </w:numPr>
      </w:pPr>
      <w:r>
        <w:t xml:space="preserve">Введем в файл lab9-1.asm текст программы из листинга 9.1.</w:t>
      </w:r>
      <w:r>
        <w:t xml:space="preserve"> </w:t>
      </w:r>
      <w:r>
        <w:t xml:space="preserve">Создадим исполняемый файл и проверим его работу. (рис. 1, 2)</w:t>
      </w:r>
    </w:p>
    <w:p>
      <w:pPr>
        <w:pStyle w:val="CaptionedFigure"/>
      </w:pPr>
      <w:bookmarkStart w:id="25" w:name="fig:001"/>
      <w:r>
        <w:drawing>
          <wp:inline>
            <wp:extent cx="5334000" cy="5512069"/>
            <wp:effectExtent b="0" l="0" r="0" t="0"/>
            <wp:docPr descr="Рис. 1: Файл lab9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29" w:name="fig:002"/>
      <w:r>
        <w:drawing>
          <wp:inline>
            <wp:extent cx="5334000" cy="2510117"/>
            <wp:effectExtent b="0" l="0" r="0" t="0"/>
            <wp:docPr descr="Рис. 2: Работа программы lab9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Изменим текст программы, добавив изменение значение регистра ecx в цикле:</w:t>
      </w:r>
      <w:r>
        <w:t xml:space="preserve"> </w:t>
      </w:r>
      <w:r>
        <w:t xml:space="preserve">Создадим исполняемый файл и проверим его работу. (рис. 3, 4)</w:t>
      </w:r>
    </w:p>
    <w:p>
      <w:pPr>
        <w:pStyle w:val="FirstParagraph"/>
      </w:pPr>
      <w:r>
        <w:t xml:space="preserve">В данном случае программа запускает бесконечный цикл.</w:t>
      </w:r>
    </w:p>
    <w:p>
      <w:pPr>
        <w:pStyle w:val="CaptionedFigure"/>
      </w:pPr>
      <w:bookmarkStart w:id="33" w:name="fig:003"/>
      <w:r>
        <w:drawing>
          <wp:inline>
            <wp:extent cx="5334000" cy="6129982"/>
            <wp:effectExtent b="0" l="0" r="0" t="0"/>
            <wp:docPr descr="Рис. 3: Файл lab9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7" w:name="fig:004"/>
      <w:r>
        <w:drawing>
          <wp:inline>
            <wp:extent cx="4774130" cy="4697128"/>
            <wp:effectExtent b="0" l="0" r="0" t="0"/>
            <wp:docPr descr="Рис. 4: Работа программы lab9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Внесем изменения в текст программы,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Создадим исполняемый файл и проверим его работу.</w:t>
      </w:r>
      <w:r>
        <w:t xml:space="preserve"> </w:t>
      </w:r>
      <w:r>
        <w:t xml:space="preserve">(рис. 5, 6)</w:t>
      </w:r>
    </w:p>
    <w:p>
      <w:pPr>
        <w:pStyle w:val="FirstParagraph"/>
      </w:pPr>
      <w:r>
        <w:t xml:space="preserve">В данном случае программа выводит числа от N-1 до 0, что соотвтствует числу проходов цикла, введенному с клавиатуры.</w:t>
      </w:r>
    </w:p>
    <w:p>
      <w:pPr>
        <w:pStyle w:val="CaptionedFigure"/>
      </w:pPr>
      <w:bookmarkStart w:id="41" w:name="fig:005"/>
      <w:r>
        <w:drawing>
          <wp:inline>
            <wp:extent cx="5334000" cy="5834601"/>
            <wp:effectExtent b="0" l="0" r="0" t="0"/>
            <wp:docPr descr="Рис. 5: Файл lab9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4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5" w:name="fig:006"/>
      <w:r>
        <w:drawing>
          <wp:inline>
            <wp:extent cx="5334000" cy="1638709"/>
            <wp:effectExtent b="0" l="0" r="0" t="0"/>
            <wp:docPr descr="Рис. 6: Работа программы lab9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Создадим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Создадим исполняемый файл и запустим его, указав аргументы. (рис. 7, 8)</w:t>
      </w:r>
    </w:p>
    <w:p>
      <w:pPr>
        <w:pStyle w:val="FirstParagraph"/>
      </w:pPr>
      <w:r>
        <w:t xml:space="preserve">Эта программа обработала 5 аргументов.</w:t>
      </w:r>
    </w:p>
    <w:p>
      <w:pPr>
        <w:pStyle w:val="CaptionedFigure"/>
      </w:pPr>
      <w:bookmarkStart w:id="49" w:name="fig:007"/>
      <w:r>
        <w:drawing>
          <wp:inline>
            <wp:extent cx="5334000" cy="4475848"/>
            <wp:effectExtent b="0" l="0" r="0" t="0"/>
            <wp:docPr descr="Рис. 7: Файл lab9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3" w:name="fig:008"/>
      <w:r>
        <w:drawing>
          <wp:inline>
            <wp:extent cx="5334000" cy="2174009"/>
            <wp:effectExtent b="0" l="0" r="0" t="0"/>
            <wp:docPr descr="Рис. 8: Работа программы lab9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7" w:name="fig:009"/>
      <w:r>
        <w:drawing>
          <wp:inline>
            <wp:extent cx="5334000" cy="5682794"/>
            <wp:effectExtent b="0" l="0" r="0" t="0"/>
            <wp:docPr descr="Рис. 9: Файл lab9-3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2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1" w:name="fig:010"/>
      <w:r>
        <w:drawing>
          <wp:inline>
            <wp:extent cx="5334000" cy="1449545"/>
            <wp:effectExtent b="0" l="0" r="0" t="0"/>
            <wp:docPr descr="Рис. 10: Работа программы lab9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Изменим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5" w:name="fig:011"/>
      <w:r>
        <w:drawing>
          <wp:inline>
            <wp:extent cx="5334000" cy="5530042"/>
            <wp:effectExtent b="0" l="0" r="0" t="0"/>
            <wp:docPr descr="Рис. 11: Файл lab9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69" w:name="fig:012"/>
      <w:r>
        <w:drawing>
          <wp:inline>
            <wp:extent cx="5334000" cy="1335523"/>
            <wp:effectExtent b="0" l="0" r="0" t="0"/>
            <wp:docPr descr="Рис. 12: Работа программы lab9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Напишем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выберем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 (10 вариант).</w:t>
      </w:r>
      <w:r>
        <w:t xml:space="preserve"> </w:t>
      </w:r>
      <w:r>
        <w:t xml:space="preserve">Создадим исполняемый файл и проверим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10 f(x) = 5(2+x)</w:t>
      </w:r>
    </w:p>
    <w:p>
      <w:pPr>
        <w:pStyle w:val="CaptionedFigure"/>
      </w:pPr>
      <w:bookmarkStart w:id="73" w:name="fig:013"/>
      <w:r>
        <w:drawing>
          <wp:inline>
            <wp:extent cx="5334000" cy="6433012"/>
            <wp:effectExtent b="0" l="0" r="0" t="0"/>
            <wp:docPr descr="Рис. 13: Файл lab9-4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7" w:name="fig:014"/>
      <w:r>
        <w:drawing>
          <wp:inline>
            <wp:extent cx="5334000" cy="1697547"/>
            <wp:effectExtent b="0" l="0" r="0" t="0"/>
            <wp:docPr descr="Рис. 14: Работа программы lab9-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Работа программы lab9-4.asm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время выполнения лабораторной работы была освоена работа со стеком, циклом и аргументами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Эллина Майзингер НММбд-02-22</dc:creator>
  <dc:language>ru-RU</dc:language>
  <cp:keywords/>
  <dcterms:created xsi:type="dcterms:W3CDTF">2023-01-05T07:58:13Z</dcterms:created>
  <dcterms:modified xsi:type="dcterms:W3CDTF">2023-01-05T07:58:13Z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