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4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variables selected for analysis are number of people, number of men, level of negative emotions felt, environment, and name the main character is called in each scene. The method of collecting data is observational. The data was collected by pausing each time there was a new scene and recording the observations. A new scene is categorized as a scene in which the main character is in, and when there is a change in either environment, conversation topic, or characters. </w:t>
      </w:r>
    </w:p>
    <w:p w:rsidR="00000000" w:rsidDel="00000000" w:rsidP="00000000" w:rsidRDefault="00000000" w:rsidRPr="00000000" w14:paraId="00000002">
      <w:pPr>
        <w:shd w:fill="ffffff" w:val="clear"/>
        <w:spacing w:after="180" w:before="180" w:line="24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first variable, number of people, represents the amount of people in each scene. This variable was measured by watching the movie and pausing at each scene to count the number of people in the scene other than the main character. The extras in a scene are not counted, people who speak or play an active role in the scene count. This variable is quantitative because it represents an amount, it represents objective facts observed through the scenes, instead of being subjective, or representing groups.</w:t>
      </w:r>
    </w:p>
    <w:p w:rsidR="00000000" w:rsidDel="00000000" w:rsidP="00000000" w:rsidRDefault="00000000" w:rsidRPr="00000000" w14:paraId="00000003">
      <w:pPr>
        <w:shd w:fill="ffffff" w:val="clear"/>
        <w:spacing w:after="180" w:before="180" w:line="24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second variable, number of men, represents the number of men in each scene. This variable was measured by watching the movie and pausing at each scene to count the number of men in the scene. The extras in a scene are not counted, people who speak or play an active role in the scene count. This variable is quantitative because it represents an amount, it represents objective facts observed through the scenes, instead of being subjective, or representing groups.</w:t>
      </w:r>
    </w:p>
    <w:p w:rsidR="00000000" w:rsidDel="00000000" w:rsidP="00000000" w:rsidRDefault="00000000" w:rsidRPr="00000000" w14:paraId="00000004">
      <w:pPr>
        <w:shd w:fill="ffffff" w:val="clear"/>
        <w:spacing w:after="180" w:before="180" w:line="24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third variable, level of negative emotions felt, represents how negatively emotional each scene was (anxiety, sadness, anger, fear, disappointment, resentment, etc.). This variable was measured through rating each scene on a scale of one to ten. One being not emotional at all, ten being extremely emotional. This variable is quantitative because it represents an amount, it represents objective facts observed through the scenes, instead of being subjective.</w:t>
      </w:r>
    </w:p>
    <w:p w:rsidR="00000000" w:rsidDel="00000000" w:rsidP="00000000" w:rsidRDefault="00000000" w:rsidRPr="00000000" w14:paraId="00000005">
      <w:pPr>
        <w:shd w:fill="ffffff" w:val="clear"/>
        <w:spacing w:after="180" w:before="180" w:line="24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fourth variable, environment, was measured on a categorical scale of the environment of each scene. This includes nature, home, public, and others. These categories are in number order, from one to four. This variable is qualitative because it represents the categories of each environment to make sure none of them overlap.</w:t>
      </w:r>
    </w:p>
    <w:p w:rsidR="00000000" w:rsidDel="00000000" w:rsidP="00000000" w:rsidRDefault="00000000" w:rsidRPr="00000000" w14:paraId="00000006">
      <w:pPr>
        <w:shd w:fill="ffffff" w:val="clear"/>
        <w:spacing w:after="180" w:before="180" w:line="24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fifth variable, name the main character is called, was measured on a categorical scale of categories that indicate what other people in the scene call the main character. These categories include Kya, Catherine, Clark, Marsh Girl, others, or name isn’t used. Each of these categories are noted in ascending order from one through six. Each name fits in an exclusive category, which has no overlap with any other category listed. </w:t>
      </w:r>
    </w:p>
    <w:p w:rsidR="00000000" w:rsidDel="00000000" w:rsidP="00000000" w:rsidRDefault="00000000" w:rsidRPr="00000000" w14:paraId="00000007">
      <w:pPr>
        <w:shd w:fill="ffffff" w:val="clear"/>
        <w:spacing w:after="180" w:before="180" w:line="24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project requires access to the film </w:t>
      </w:r>
      <w:r w:rsidDel="00000000" w:rsidR="00000000" w:rsidRPr="00000000">
        <w:rPr>
          <w:rFonts w:ascii="Times New Roman" w:cs="Times New Roman" w:eastAsia="Times New Roman" w:hAnsi="Times New Roman"/>
          <w:i w:val="1"/>
          <w:color w:val="2d3b45"/>
          <w:sz w:val="24"/>
          <w:szCs w:val="24"/>
          <w:rtl w:val="0"/>
        </w:rPr>
        <w:t xml:space="preserve">Where the Crawdads Sing </w:t>
      </w:r>
      <w:r w:rsidDel="00000000" w:rsidR="00000000" w:rsidRPr="00000000">
        <w:rPr>
          <w:rFonts w:ascii="Times New Roman" w:cs="Times New Roman" w:eastAsia="Times New Roman" w:hAnsi="Times New Roman"/>
          <w:color w:val="2d3b45"/>
          <w:sz w:val="24"/>
          <w:szCs w:val="24"/>
          <w:rtl w:val="0"/>
        </w:rPr>
        <w:t xml:space="preserve">on Netflix</w:t>
      </w:r>
      <w:r w:rsidDel="00000000" w:rsidR="00000000" w:rsidRPr="00000000">
        <w:rPr>
          <w:rFonts w:ascii="Times New Roman" w:cs="Times New Roman" w:eastAsia="Times New Roman" w:hAnsi="Times New Roman"/>
          <w:color w:val="2d3b45"/>
          <w:sz w:val="24"/>
          <w:szCs w:val="24"/>
          <w:rtl w:val="0"/>
        </w:rPr>
        <w:t xml:space="preserve">, in order to be able to correctly observe and replicate it. It also requires a lack of bias and subjectivity, and a clear understanding of oppression and trauma. </w:t>
      </w:r>
    </w:p>
    <w:p w:rsidR="00000000" w:rsidDel="00000000" w:rsidP="00000000" w:rsidRDefault="00000000" w:rsidRPr="00000000" w14:paraId="00000008">
      <w:pPr>
        <w:shd w:fill="ffffff" w:val="clear"/>
        <w:spacing w:after="180" w:before="180" w:line="240" w:lineRule="auto"/>
        <w:ind w:left="0" w:firstLine="72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9">
      <w:pPr>
        <w:shd w:fill="ffffff" w:val="clear"/>
        <w:spacing w:after="180" w:before="180" w:line="24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A">
      <w:pPr>
        <w:shd w:fill="ffffff" w:val="clear"/>
        <w:spacing w:after="180" w:before="180" w:line="240" w:lineRule="auto"/>
        <w:ind w:left="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B">
      <w:pPr>
        <w:shd w:fill="ffffff" w:val="clear"/>
        <w:spacing w:after="180" w:before="180" w:line="240" w:lineRule="auto"/>
        <w:ind w:left="0" w:firstLine="0"/>
        <w:rPr>
          <w:color w:val="2d3b45"/>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