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1"/>
        <w:pBdr>
          <w:top w:space="0" w:sz="0" w:val="nil"/>
          <w:left w:space="0" w:sz="0" w:val="nil"/>
          <w:bottom w:space="0" w:sz="0" w:val="nil"/>
          <w:right w:space="0" w:sz="0" w:val="nil"/>
          <w:between w:space="0" w:sz="0" w:val="nil"/>
        </w:pBdr>
        <w:shd w:fill="auto" w:val="clear"/>
        <w:tabs>
          <w:tab w:val="left" w:pos="708"/>
        </w:tabs>
        <w:spacing w:after="0" w:before="0" w:line="360" w:lineRule="auto"/>
        <w:ind w:left="0" w:right="0" w:firstLine="0"/>
        <w:jc w:val="center"/>
        <w:rPr>
          <w:rFonts w:ascii="Arial" w:cs="Arial" w:eastAsia="Arial" w:hAnsi="Arial"/>
          <w:b w:val="1"/>
          <w:i w:val="0"/>
          <w:smallCaps w:val="1"/>
          <w:strike w:val="0"/>
          <w:color w:val="000000"/>
          <w:sz w:val="24"/>
          <w:szCs w:val="24"/>
          <w:u w:val="none"/>
          <w:shd w:fill="auto" w:val="clear"/>
          <w:vertAlign w:val="baseline"/>
        </w:rPr>
      </w:pPr>
      <w:bookmarkStart w:colFirst="0" w:colLast="0" w:name="_gjdgxs" w:id="0"/>
      <w:bookmarkEnd w:id="0"/>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INSTITUTO TECNOLÓGICO Y DE ESTUDIOS SUPERIORES DE OCCIDENTE</w:t>
      </w:r>
    </w:p>
    <w:p w:rsidR="00000000" w:rsidDel="00000000" w:rsidP="00000000" w:rsidRDefault="00000000" w:rsidRPr="00000000" w14:paraId="00000001">
      <w:pPr>
        <w:tabs>
          <w:tab w:val="left" w:pos="708"/>
        </w:tabs>
        <w:spacing w:line="360" w:lineRule="auto"/>
        <w:jc w:val="center"/>
        <w:rPr>
          <w:rFonts w:ascii="Arial" w:cs="Arial" w:eastAsia="Arial" w:hAnsi="Arial"/>
          <w:sz w:val="18"/>
          <w:szCs w:val="18"/>
        </w:rPr>
      </w:pPr>
      <w:r w:rsidDel="00000000" w:rsidR="00000000" w:rsidRPr="00000000">
        <w:rPr>
          <w:rFonts w:ascii="Arial" w:cs="Arial" w:eastAsia="Arial" w:hAnsi="Arial"/>
          <w:rtl w:val="0"/>
        </w:rPr>
        <w:t xml:space="preserve">Departamento de Matemáticas y Física</w:t>
      </w: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tabs>
          <w:tab w:val="left" w:pos="708"/>
        </w:tabs>
        <w:spacing w:after="0" w:before="0" w:line="360" w:lineRule="auto"/>
        <w:ind w:left="0" w:right="0" w:firstLine="0"/>
        <w:jc w:val="center"/>
        <w:rPr>
          <w:rFonts w:ascii="Arial" w:cs="Arial" w:eastAsia="Arial" w:hAnsi="Arial"/>
          <w:color w:val="808080"/>
          <w:sz w:val="22"/>
          <w:szCs w:val="22"/>
        </w:rPr>
      </w:pPr>
      <w:r w:rsidDel="00000000" w:rsidR="00000000" w:rsidRPr="00000000">
        <w:rPr>
          <w:rtl w:val="0"/>
        </w:rPr>
      </w:r>
    </w:p>
    <w:p w:rsidR="00000000" w:rsidDel="00000000" w:rsidP="00000000" w:rsidRDefault="00000000" w:rsidRPr="00000000" w14:paraId="00000003">
      <w:pPr>
        <w:spacing w:line="360" w:lineRule="auto"/>
        <w:jc w:val="center"/>
        <w:rPr>
          <w:rFonts w:ascii="Arial" w:cs="Arial" w:eastAsia="Arial" w:hAnsi="Arial"/>
          <w:color w:val="1f4e79"/>
        </w:rPr>
      </w:pPr>
      <w:r w:rsidDel="00000000" w:rsidR="00000000" w:rsidRPr="00000000">
        <w:rPr>
          <w:rtl w:val="0"/>
        </w:rPr>
      </w:r>
    </w:p>
    <w:p w:rsidR="00000000" w:rsidDel="00000000" w:rsidP="00000000" w:rsidRDefault="00000000" w:rsidRPr="00000000" w14:paraId="00000004">
      <w:pPr>
        <w:spacing w:line="360" w:lineRule="auto"/>
        <w:jc w:val="center"/>
        <w:rPr>
          <w:rFonts w:ascii="Arial" w:cs="Arial" w:eastAsia="Arial" w:hAnsi="Arial"/>
          <w:color w:val="ff0000"/>
        </w:rPr>
      </w:pPr>
      <w:r w:rsidDel="00000000" w:rsidR="00000000" w:rsidRPr="00000000">
        <w:rPr>
          <w:rtl w:val="0"/>
        </w:rPr>
      </w:r>
    </w:p>
    <w:p w:rsidR="00000000" w:rsidDel="00000000" w:rsidP="00000000" w:rsidRDefault="00000000" w:rsidRPr="00000000" w14:paraId="00000005">
      <w:pPr>
        <w:spacing w:line="360" w:lineRule="auto"/>
        <w:jc w:val="center"/>
        <w:rPr>
          <w:rFonts w:ascii="Arial" w:cs="Arial" w:eastAsia="Arial" w:hAnsi="Arial"/>
          <w:color w:val="ff0000"/>
        </w:rPr>
      </w:pP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tabs>
          <w:tab w:val="left" w:pos="708"/>
        </w:tabs>
        <w:spacing w:after="0" w:before="0" w:line="36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PROYECTO DE APLICACIÓN PROFESIONAL (PAP)</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tabs>
          <w:tab w:val="left" w:pos="708"/>
        </w:tabs>
        <w:spacing w:after="0" w:before="0" w:line="360" w:lineRule="auto"/>
        <w:ind w:left="0" w:right="0" w:firstLine="0"/>
        <w:jc w:val="center"/>
        <w:rPr>
          <w:rFonts w:ascii="Arial" w:cs="Arial" w:eastAsia="Arial" w:hAnsi="Arial"/>
          <w:b w:val="1"/>
          <w:i w:val="0"/>
          <w:smallCaps w:val="0"/>
          <w:strike w:val="0"/>
          <w:color w:val="17365d"/>
          <w:sz w:val="24"/>
          <w:szCs w:val="24"/>
          <w:u w:val="none"/>
          <w:shd w:fill="auto" w:val="clear"/>
          <w:vertAlign w:val="baseline"/>
        </w:rPr>
      </w:pPr>
      <w:r w:rsidDel="00000000" w:rsidR="00000000" w:rsidRPr="00000000">
        <w:rPr>
          <w:rFonts w:ascii="Arial" w:cs="Arial" w:eastAsia="Arial" w:hAnsi="Arial"/>
          <w:color w:val="808080"/>
          <w:sz w:val="22"/>
          <w:szCs w:val="22"/>
          <w:rtl w:val="0"/>
        </w:rPr>
        <w:t xml:space="preserve">Sustentabilidad y Tecnología</w:t>
      </w:r>
      <w:r w:rsidDel="00000000" w:rsidR="00000000" w:rsidRPr="00000000">
        <w:rPr>
          <w:rtl w:val="0"/>
        </w:rPr>
      </w:r>
    </w:p>
    <w:p w:rsidR="00000000" w:rsidDel="00000000" w:rsidP="00000000" w:rsidRDefault="00000000" w:rsidRPr="00000000" w14:paraId="00000008">
      <w:pPr>
        <w:spacing w:line="360" w:lineRule="auto"/>
        <w:rPr>
          <w:rFonts w:ascii="Arial" w:cs="Arial" w:eastAsia="Arial" w:hAnsi="Arial"/>
          <w:b w:val="1"/>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2334578</wp:posOffset>
            </wp:positionH>
            <wp:positionV relativeFrom="paragraph">
              <wp:posOffset>47625</wp:posOffset>
            </wp:positionV>
            <wp:extent cx="940435" cy="1630680"/>
            <wp:effectExtent b="0" l="0" r="0" t="0"/>
            <wp:wrapSquare wrapText="bothSides" distB="0" distT="0" distL="114300" distR="114300"/>
            <wp:docPr descr="logo_ITESO_normal" id="2" name="image1.jpg"/>
            <a:graphic>
              <a:graphicData uri="http://schemas.openxmlformats.org/drawingml/2006/picture">
                <pic:pic>
                  <pic:nvPicPr>
                    <pic:cNvPr descr="logo_ITESO_normal" id="0" name="image1.jpg"/>
                    <pic:cNvPicPr preferRelativeResize="0"/>
                  </pic:nvPicPr>
                  <pic:blipFill>
                    <a:blip r:embed="rId6"/>
                    <a:srcRect b="0" l="0" r="0" t="0"/>
                    <a:stretch>
                      <a:fillRect/>
                    </a:stretch>
                  </pic:blipFill>
                  <pic:spPr>
                    <a:xfrm>
                      <a:off x="0" y="0"/>
                      <a:ext cx="940435" cy="1630680"/>
                    </a:xfrm>
                    <a:prstGeom prst="rect"/>
                    <a:ln/>
                  </pic:spPr>
                </pic:pic>
              </a:graphicData>
            </a:graphic>
          </wp:anchor>
        </w:drawing>
      </w:r>
    </w:p>
    <w:p w:rsidR="00000000" w:rsidDel="00000000" w:rsidP="00000000" w:rsidRDefault="00000000" w:rsidRPr="00000000" w14:paraId="00000009">
      <w:pPr>
        <w:spacing w:line="360" w:lineRule="auto"/>
        <w:jc w:val="center"/>
        <w:rPr>
          <w:rFonts w:ascii="Arial" w:cs="Arial" w:eastAsia="Arial" w:hAnsi="Arial"/>
          <w:b w:val="1"/>
        </w:rPr>
      </w:pPr>
      <w:r w:rsidDel="00000000" w:rsidR="00000000" w:rsidRPr="00000000">
        <w:rPr>
          <w:rtl w:val="0"/>
        </w:rPr>
      </w:r>
    </w:p>
    <w:p w:rsidR="00000000" w:rsidDel="00000000" w:rsidP="00000000" w:rsidRDefault="00000000" w:rsidRPr="00000000" w14:paraId="0000000A">
      <w:pPr>
        <w:spacing w:line="360" w:lineRule="auto"/>
        <w:jc w:val="center"/>
        <w:rPr>
          <w:rFonts w:ascii="Arial" w:cs="Arial" w:eastAsia="Arial" w:hAnsi="Arial"/>
          <w:b w:val="1"/>
        </w:rPr>
      </w:pPr>
      <w:r w:rsidDel="00000000" w:rsidR="00000000" w:rsidRPr="00000000">
        <w:rPr>
          <w:rtl w:val="0"/>
        </w:rPr>
      </w:r>
    </w:p>
    <w:p w:rsidR="00000000" w:rsidDel="00000000" w:rsidP="00000000" w:rsidRDefault="00000000" w:rsidRPr="00000000" w14:paraId="0000000B">
      <w:pPr>
        <w:spacing w:line="360" w:lineRule="auto"/>
        <w:rPr>
          <w:rFonts w:ascii="Arial" w:cs="Arial" w:eastAsia="Arial" w:hAnsi="Arial"/>
          <w:b w:val="1"/>
        </w:rPr>
      </w:pP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tabs>
          <w:tab w:val="left" w:pos="708"/>
        </w:tabs>
        <w:spacing w:after="0" w:before="0" w:line="36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tabs>
          <w:tab w:val="left" w:pos="708"/>
        </w:tabs>
        <w:spacing w:after="0" w:before="0" w:line="36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tabs>
          <w:tab w:val="left" w:pos="708"/>
        </w:tabs>
        <w:spacing w:after="0" w:before="0" w:line="36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spacing w:line="360" w:lineRule="auto"/>
        <w:jc w:val="center"/>
        <w:rPr>
          <w:rFonts w:ascii="Arial" w:cs="Arial" w:eastAsia="Arial" w:hAnsi="Arial"/>
          <w:color w:val="1f4e79"/>
          <w:sz w:val="28"/>
          <w:szCs w:val="28"/>
        </w:rPr>
      </w:pPr>
      <w:r w:rsidDel="00000000" w:rsidR="00000000" w:rsidRPr="00000000">
        <w:rPr>
          <w:rFonts w:ascii="Arial" w:cs="Arial" w:eastAsia="Arial" w:hAnsi="Arial"/>
          <w:color w:val="808080"/>
          <w:sz w:val="28"/>
          <w:szCs w:val="28"/>
          <w:rtl w:val="0"/>
        </w:rPr>
        <w:t xml:space="preserve">4J05 Optimización de programas de inversión en intermediarios financieros</w:t>
      </w: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tabs>
          <w:tab w:val="left" w:pos="708"/>
        </w:tabs>
        <w:spacing w:after="0" w:before="0" w:line="36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tabs>
          <w:tab w:val="left" w:pos="708"/>
        </w:tabs>
        <w:spacing w:after="0" w:before="0" w:line="360" w:lineRule="auto"/>
        <w:ind w:left="0" w:right="0" w:firstLine="0"/>
        <w:jc w:val="center"/>
        <w:rPr>
          <w:rFonts w:ascii="Arial" w:cs="Arial" w:eastAsia="Arial" w:hAnsi="Arial"/>
          <w:b w:val="1"/>
          <w:i w:val="0"/>
          <w:smallCaps w:val="0"/>
          <w:strike w:val="0"/>
          <w:color w:val="000000"/>
          <w:u w:val="none"/>
          <w:shd w:fill="auto" w:val="clear"/>
          <w:vertAlign w:val="baseline"/>
        </w:rPr>
      </w:pPr>
      <w:r w:rsidDel="00000000" w:rsidR="00000000" w:rsidRPr="00000000">
        <w:rPr>
          <w:rFonts w:ascii="Arial" w:cs="Arial" w:eastAsia="Arial" w:hAnsi="Arial"/>
          <w:color w:val="808080"/>
          <w:rtl w:val="0"/>
        </w:rPr>
        <w:t xml:space="preserve">Recursos informáticos para la toma de decisiones en ecosistemas de emprendimiento.</w:t>
      </w: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left" w:pos="708"/>
        </w:tabs>
        <w:spacing w:after="0" w:before="0" w:line="36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left" w:pos="708"/>
        </w:tabs>
        <w:spacing w:after="0" w:before="0" w:line="36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PRESENTAN</w:t>
      </w:r>
    </w:p>
    <w:p w:rsidR="00000000" w:rsidDel="00000000" w:rsidP="00000000" w:rsidRDefault="00000000" w:rsidRPr="00000000" w14:paraId="00000014">
      <w:pPr>
        <w:spacing w:line="360" w:lineRule="auto"/>
        <w:jc w:val="center"/>
        <w:rPr>
          <w:rFonts w:ascii="Arial" w:cs="Arial" w:eastAsia="Arial" w:hAnsi="Arial"/>
        </w:rPr>
      </w:pPr>
      <w:r w:rsidDel="00000000" w:rsidR="00000000" w:rsidRPr="00000000">
        <w:rPr>
          <w:rFonts w:ascii="Arial" w:cs="Arial" w:eastAsia="Arial" w:hAnsi="Arial"/>
          <w:rtl w:val="0"/>
        </w:rPr>
        <w:t xml:space="preserve">Lic. en Ingeniería Financiera Karen Itzel Arana Villalobos </w:t>
      </w:r>
    </w:p>
    <w:p w:rsidR="00000000" w:rsidDel="00000000" w:rsidP="00000000" w:rsidRDefault="00000000" w:rsidRPr="00000000" w14:paraId="00000015">
      <w:pPr>
        <w:spacing w:line="360" w:lineRule="auto"/>
        <w:jc w:val="center"/>
        <w:rPr>
          <w:rFonts w:ascii="Arial" w:cs="Arial" w:eastAsia="Arial" w:hAnsi="Arial"/>
        </w:rPr>
      </w:pPr>
      <w:r w:rsidDel="00000000" w:rsidR="00000000" w:rsidRPr="00000000">
        <w:rPr>
          <w:rFonts w:ascii="Arial" w:cs="Arial" w:eastAsia="Arial" w:hAnsi="Arial"/>
          <w:rtl w:val="0"/>
        </w:rPr>
        <w:t xml:space="preserve">Lic. en Ingeniería Financiera Josefina Esmeralda Arriaga Hernández</w:t>
      </w:r>
    </w:p>
    <w:p w:rsidR="00000000" w:rsidDel="00000000" w:rsidP="00000000" w:rsidRDefault="00000000" w:rsidRPr="00000000" w14:paraId="00000016">
      <w:pPr>
        <w:spacing w:line="360" w:lineRule="auto"/>
        <w:jc w:val="center"/>
        <w:rPr>
          <w:rFonts w:ascii="Arial" w:cs="Arial" w:eastAsia="Arial" w:hAnsi="Arial"/>
        </w:rPr>
      </w:pPr>
      <w:r w:rsidDel="00000000" w:rsidR="00000000" w:rsidRPr="00000000">
        <w:rPr>
          <w:rFonts w:ascii="Arial" w:cs="Arial" w:eastAsia="Arial" w:hAnsi="Arial"/>
          <w:rtl w:val="0"/>
        </w:rPr>
        <w:t xml:space="preserve">Lic. en Ingeniería Financiera Carlos Alejandro Gutierrez Sandoval</w:t>
      </w:r>
    </w:p>
    <w:p w:rsidR="00000000" w:rsidDel="00000000" w:rsidP="00000000" w:rsidRDefault="00000000" w:rsidRPr="00000000" w14:paraId="00000017">
      <w:pPr>
        <w:spacing w:line="360" w:lineRule="auto"/>
        <w:jc w:val="center"/>
        <w:rPr>
          <w:rFonts w:ascii="Arial" w:cs="Arial" w:eastAsia="Arial" w:hAnsi="Arial"/>
          <w:color w:val="7f7f7f"/>
          <w:sz w:val="22"/>
          <w:szCs w:val="22"/>
        </w:rPr>
      </w:pPr>
      <w:r w:rsidDel="00000000" w:rsidR="00000000" w:rsidRPr="00000000">
        <w:rPr>
          <w:rFonts w:ascii="Arial" w:cs="Arial" w:eastAsia="Arial" w:hAnsi="Arial"/>
          <w:rtl w:val="0"/>
        </w:rPr>
        <w:t xml:space="preserve">Lic. en Ingeniería Financiera Sergio Ramón Palafox Pucheta</w:t>
      </w:r>
      <w:r w:rsidDel="00000000" w:rsidR="00000000" w:rsidRPr="00000000">
        <w:rPr>
          <w:rtl w:val="0"/>
        </w:rPr>
      </w:r>
    </w:p>
    <w:p w:rsidR="00000000" w:rsidDel="00000000" w:rsidP="00000000" w:rsidRDefault="00000000" w:rsidRPr="00000000" w14:paraId="00000018">
      <w:pPr>
        <w:spacing w:line="360" w:lineRule="auto"/>
        <w:jc w:val="center"/>
        <w:rPr>
          <w:rFonts w:ascii="Arial" w:cs="Arial" w:eastAsia="Arial" w:hAnsi="Arial"/>
          <w:color w:val="7f7f7f"/>
          <w:sz w:val="22"/>
          <w:szCs w:val="22"/>
        </w:rPr>
      </w:pPr>
      <w:r w:rsidDel="00000000" w:rsidR="00000000" w:rsidRPr="00000000">
        <w:rPr>
          <w:rtl w:val="0"/>
        </w:rPr>
      </w:r>
    </w:p>
    <w:p w:rsidR="00000000" w:rsidDel="00000000" w:rsidP="00000000" w:rsidRDefault="00000000" w:rsidRPr="00000000" w14:paraId="00000019">
      <w:pPr>
        <w:spacing w:line="360" w:lineRule="auto"/>
        <w:jc w:val="center"/>
        <w:rPr>
          <w:rFonts w:ascii="Arial" w:cs="Arial" w:eastAsia="Arial" w:hAnsi="Arial"/>
        </w:rPr>
      </w:pPr>
      <w:r w:rsidDel="00000000" w:rsidR="00000000" w:rsidRPr="00000000">
        <w:rPr>
          <w:rFonts w:ascii="Arial" w:cs="Arial" w:eastAsia="Arial" w:hAnsi="Arial"/>
          <w:rtl w:val="0"/>
        </w:rPr>
        <w:t xml:space="preserve">Profesor PAP: </w:t>
      </w:r>
      <w:r w:rsidDel="00000000" w:rsidR="00000000" w:rsidRPr="00000000">
        <w:rPr>
          <w:rFonts w:ascii="Arial" w:cs="Arial" w:eastAsia="Arial" w:hAnsi="Arial"/>
          <w:highlight w:val="white"/>
          <w:rtl w:val="0"/>
        </w:rPr>
        <w:t xml:space="preserve">Juan Francisco Muñoz Elguezabal</w:t>
      </w:r>
      <w:r w:rsidDel="00000000" w:rsidR="00000000" w:rsidRPr="00000000">
        <w:rPr>
          <w:rtl w:val="0"/>
        </w:rPr>
      </w:r>
    </w:p>
    <w:p w:rsidR="00000000" w:rsidDel="00000000" w:rsidP="00000000" w:rsidRDefault="00000000" w:rsidRPr="00000000" w14:paraId="0000001A">
      <w:pPr>
        <w:spacing w:line="360" w:lineRule="auto"/>
        <w:jc w:val="center"/>
        <w:rPr>
          <w:rFonts w:ascii="Arial" w:cs="Arial" w:eastAsia="Arial" w:hAnsi="Arial"/>
        </w:rPr>
      </w:pPr>
      <w:r w:rsidDel="00000000" w:rsidR="00000000" w:rsidRPr="00000000">
        <w:rPr>
          <w:rFonts w:ascii="Arial" w:cs="Arial" w:eastAsia="Arial" w:hAnsi="Arial"/>
          <w:rtl w:val="0"/>
        </w:rPr>
        <w:t xml:space="preserve">Tlaquepaque, Jalisco, Diciembre 2018</w:t>
      </w:r>
      <w:r w:rsidDel="00000000" w:rsidR="00000000" w:rsidRPr="00000000">
        <w:rPr>
          <w:rFonts w:ascii="Arial" w:cs="Arial" w:eastAsia="Arial" w:hAnsi="Arial"/>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1B">
      <w:pPr>
        <w:keepNext w:val="1"/>
        <w:keepLines w:val="1"/>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Arial" w:cs="Arial" w:eastAsia="Arial" w:hAnsi="Arial"/>
        </w:rPr>
      </w:pPr>
      <w:r w:rsidDel="00000000" w:rsidR="00000000" w:rsidRPr="00000000">
        <w:rPr>
          <w:rFonts w:ascii="Arial" w:cs="Arial" w:eastAsia="Arial" w:hAnsi="Arial"/>
          <w:i w:val="0"/>
          <w:smallCaps w:val="0"/>
          <w:strike w:val="0"/>
          <w:color w:val="2e75b5"/>
          <w:sz w:val="32"/>
          <w:szCs w:val="32"/>
          <w:u w:val="none"/>
          <w:shd w:fill="auto" w:val="clear"/>
          <w:vertAlign w:val="baseline"/>
          <w:rtl w:val="0"/>
        </w:rPr>
        <w:t xml:space="preserve">Contenido</w:t>
      </w:r>
      <w:r w:rsidDel="00000000" w:rsidR="00000000" w:rsidRPr="00000000">
        <w:rPr>
          <w:rtl w:val="0"/>
        </w:rPr>
      </w:r>
    </w:p>
    <w:p w:rsidR="00000000" w:rsidDel="00000000" w:rsidP="00000000" w:rsidRDefault="00000000" w:rsidRPr="00000000" w14:paraId="0000001C">
      <w:pPr>
        <w:rPr>
          <w:rFonts w:ascii="Arial" w:cs="Arial" w:eastAsia="Arial" w:hAnsi="Arial"/>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D">
          <w:pPr>
            <w:tabs>
              <w:tab w:val="right" w:pos="8838"/>
            </w:tabs>
            <w:spacing w:before="80" w:line="240" w:lineRule="auto"/>
            <w:ind w:left="0" w:firstLine="0"/>
            <w:rPr>
              <w:rFonts w:ascii="Arial" w:cs="Arial" w:eastAsia="Arial" w:hAnsi="Arial"/>
            </w:rPr>
          </w:pPr>
          <w:r w:rsidDel="00000000" w:rsidR="00000000" w:rsidRPr="00000000">
            <w:fldChar w:fldCharType="begin"/>
            <w:instrText xml:space="preserve"> TOC \h \u \z </w:instrText>
            <w:fldChar w:fldCharType="separate"/>
          </w:r>
          <w:hyperlink w:anchor="_1fob9te">
            <w:r w:rsidDel="00000000" w:rsidR="00000000" w:rsidRPr="00000000">
              <w:rPr>
                <w:rFonts w:ascii="Arial" w:cs="Arial" w:eastAsia="Arial" w:hAnsi="Arial"/>
                <w:b w:val="1"/>
                <w:rtl w:val="0"/>
              </w:rPr>
              <w:t xml:space="preserve">Presentación Institucional de los Proyectos de Aplicación Profesional</w:t>
            </w:r>
          </w:hyperlink>
          <w:r w:rsidDel="00000000" w:rsidR="00000000" w:rsidRPr="00000000">
            <w:rPr>
              <w:rFonts w:ascii="Arial" w:cs="Arial" w:eastAsia="Arial" w:hAnsi="Arial"/>
              <w:b w:val="1"/>
              <w:rtl w:val="0"/>
            </w:rPr>
            <w:tab/>
          </w:r>
          <w:r w:rsidDel="00000000" w:rsidR="00000000" w:rsidRPr="00000000">
            <w:fldChar w:fldCharType="begin"/>
            <w:instrText xml:space="preserve"> PAGEREF _1fob9te \h </w:instrText>
            <w:fldChar w:fldCharType="separate"/>
          </w:r>
          <w:r w:rsidDel="00000000" w:rsidR="00000000" w:rsidRPr="00000000">
            <w:rPr>
              <w:rFonts w:ascii="Arial" w:cs="Arial" w:eastAsia="Arial" w:hAnsi="Arial"/>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8838"/>
            </w:tabs>
            <w:spacing w:before="200" w:line="240" w:lineRule="auto"/>
            <w:ind w:left="0" w:firstLine="0"/>
            <w:rPr>
              <w:rFonts w:ascii="Arial" w:cs="Arial" w:eastAsia="Arial" w:hAnsi="Arial"/>
            </w:rPr>
          </w:pPr>
          <w:hyperlink w:anchor="_3znysh7">
            <w:r w:rsidDel="00000000" w:rsidR="00000000" w:rsidRPr="00000000">
              <w:rPr>
                <w:rFonts w:ascii="Arial" w:cs="Arial" w:eastAsia="Arial" w:hAnsi="Arial"/>
                <w:b w:val="1"/>
                <w:rtl w:val="0"/>
              </w:rPr>
              <w:t xml:space="preserve">Resumen</w:t>
            </w:r>
          </w:hyperlink>
          <w:r w:rsidDel="00000000" w:rsidR="00000000" w:rsidRPr="00000000">
            <w:rPr>
              <w:rFonts w:ascii="Arial" w:cs="Arial" w:eastAsia="Arial" w:hAnsi="Arial"/>
              <w:b w:val="1"/>
              <w:rtl w:val="0"/>
            </w:rPr>
            <w:tab/>
          </w:r>
          <w:r w:rsidDel="00000000" w:rsidR="00000000" w:rsidRPr="00000000">
            <w:fldChar w:fldCharType="begin"/>
            <w:instrText xml:space="preserve"> PAGEREF _3znysh7 \h </w:instrText>
            <w:fldChar w:fldCharType="separate"/>
          </w:r>
          <w:r w:rsidDel="00000000" w:rsidR="00000000" w:rsidRPr="00000000">
            <w:rPr>
              <w:rFonts w:ascii="Arial" w:cs="Arial" w:eastAsia="Arial" w:hAnsi="Arial"/>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8838"/>
            </w:tabs>
            <w:spacing w:before="200" w:line="240" w:lineRule="auto"/>
            <w:ind w:left="0" w:firstLine="0"/>
            <w:rPr>
              <w:rFonts w:ascii="Arial" w:cs="Arial" w:eastAsia="Arial" w:hAnsi="Arial"/>
            </w:rPr>
          </w:pPr>
          <w:hyperlink w:anchor="_2et92p0">
            <w:r w:rsidDel="00000000" w:rsidR="00000000" w:rsidRPr="00000000">
              <w:rPr>
                <w:rFonts w:ascii="Arial" w:cs="Arial" w:eastAsia="Arial" w:hAnsi="Arial"/>
                <w:b w:val="1"/>
                <w:rtl w:val="0"/>
              </w:rPr>
              <w:t xml:space="preserve">1. Introducción</w:t>
            </w:r>
          </w:hyperlink>
          <w:r w:rsidDel="00000000" w:rsidR="00000000" w:rsidRPr="00000000">
            <w:rPr>
              <w:rFonts w:ascii="Arial" w:cs="Arial" w:eastAsia="Arial" w:hAnsi="Arial"/>
              <w:b w:val="1"/>
              <w:rtl w:val="0"/>
            </w:rPr>
            <w:tab/>
          </w:r>
          <w:r w:rsidDel="00000000" w:rsidR="00000000" w:rsidRPr="00000000">
            <w:fldChar w:fldCharType="begin"/>
            <w:instrText xml:space="preserve"> PAGEREF _2et92p0 \h </w:instrText>
            <w:fldChar w:fldCharType="separate"/>
          </w:r>
          <w:r w:rsidDel="00000000" w:rsidR="00000000" w:rsidRPr="00000000">
            <w:rPr>
              <w:rFonts w:ascii="Arial" w:cs="Arial" w:eastAsia="Arial" w:hAnsi="Arial"/>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8838"/>
            </w:tabs>
            <w:spacing w:before="60" w:line="240" w:lineRule="auto"/>
            <w:ind w:left="360" w:firstLine="0"/>
            <w:rPr>
              <w:rFonts w:ascii="Arial" w:cs="Arial" w:eastAsia="Arial" w:hAnsi="Arial"/>
            </w:rPr>
          </w:pPr>
          <w:hyperlink w:anchor="_tyjcwt">
            <w:r w:rsidDel="00000000" w:rsidR="00000000" w:rsidRPr="00000000">
              <w:rPr>
                <w:rFonts w:ascii="Arial" w:cs="Arial" w:eastAsia="Arial" w:hAnsi="Arial"/>
                <w:rtl w:val="0"/>
              </w:rPr>
              <w:t xml:space="preserve">1.1. Objetivos</w:t>
            </w:r>
          </w:hyperlink>
          <w:r w:rsidDel="00000000" w:rsidR="00000000" w:rsidRPr="00000000">
            <w:rPr>
              <w:rFonts w:ascii="Arial" w:cs="Arial" w:eastAsia="Arial" w:hAnsi="Arial"/>
              <w:rtl w:val="0"/>
            </w:rPr>
            <w:tab/>
          </w:r>
          <w:r w:rsidDel="00000000" w:rsidR="00000000" w:rsidRPr="00000000">
            <w:fldChar w:fldCharType="begin"/>
            <w:instrText xml:space="preserve"> PAGEREF _tyjcwt \h </w:instrText>
            <w:fldChar w:fldCharType="separate"/>
          </w:r>
          <w:r w:rsidDel="00000000" w:rsidR="00000000" w:rsidRPr="00000000">
            <w:rPr>
              <w:rFonts w:ascii="Arial" w:cs="Arial" w:eastAsia="Arial" w:hAnsi="Arial"/>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8838"/>
            </w:tabs>
            <w:spacing w:before="60" w:line="240" w:lineRule="auto"/>
            <w:ind w:left="360" w:firstLine="0"/>
            <w:rPr>
              <w:rFonts w:ascii="Arial" w:cs="Arial" w:eastAsia="Arial" w:hAnsi="Arial"/>
            </w:rPr>
          </w:pPr>
          <w:hyperlink w:anchor="_3dy6vkm">
            <w:r w:rsidDel="00000000" w:rsidR="00000000" w:rsidRPr="00000000">
              <w:rPr>
                <w:rFonts w:ascii="Arial" w:cs="Arial" w:eastAsia="Arial" w:hAnsi="Arial"/>
                <w:rtl w:val="0"/>
              </w:rPr>
              <w:t xml:space="preserve">1.2. Justificación</w:t>
            </w:r>
          </w:hyperlink>
          <w:r w:rsidDel="00000000" w:rsidR="00000000" w:rsidRPr="00000000">
            <w:rPr>
              <w:rFonts w:ascii="Arial" w:cs="Arial" w:eastAsia="Arial" w:hAnsi="Arial"/>
              <w:rtl w:val="0"/>
            </w:rPr>
            <w:tab/>
          </w:r>
          <w:r w:rsidDel="00000000" w:rsidR="00000000" w:rsidRPr="00000000">
            <w:fldChar w:fldCharType="begin"/>
            <w:instrText xml:space="preserve"> PAGEREF _3dy6vkm \h </w:instrText>
            <w:fldChar w:fldCharType="separate"/>
          </w:r>
          <w:r w:rsidDel="00000000" w:rsidR="00000000" w:rsidRPr="00000000">
            <w:rPr>
              <w:rFonts w:ascii="Arial" w:cs="Arial" w:eastAsia="Arial" w:hAnsi="Arial"/>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8838"/>
            </w:tabs>
            <w:spacing w:before="60" w:line="240" w:lineRule="auto"/>
            <w:ind w:left="360" w:firstLine="0"/>
            <w:rPr>
              <w:rFonts w:ascii="Arial" w:cs="Arial" w:eastAsia="Arial" w:hAnsi="Arial"/>
            </w:rPr>
          </w:pPr>
          <w:hyperlink w:anchor="_1t3h5sf">
            <w:r w:rsidDel="00000000" w:rsidR="00000000" w:rsidRPr="00000000">
              <w:rPr>
                <w:rFonts w:ascii="Arial" w:cs="Arial" w:eastAsia="Arial" w:hAnsi="Arial"/>
                <w:rtl w:val="0"/>
              </w:rPr>
              <w:t xml:space="preserve">1.3 Antecedentes</w:t>
            </w:r>
          </w:hyperlink>
          <w:r w:rsidDel="00000000" w:rsidR="00000000" w:rsidRPr="00000000">
            <w:rPr>
              <w:rFonts w:ascii="Arial" w:cs="Arial" w:eastAsia="Arial" w:hAnsi="Arial"/>
              <w:rtl w:val="0"/>
            </w:rPr>
            <w:tab/>
          </w:r>
          <w:r w:rsidDel="00000000" w:rsidR="00000000" w:rsidRPr="00000000">
            <w:fldChar w:fldCharType="begin"/>
            <w:instrText xml:space="preserve"> PAGEREF _1t3h5sf \h </w:instrText>
            <w:fldChar w:fldCharType="separate"/>
          </w:r>
          <w:r w:rsidDel="00000000" w:rsidR="00000000" w:rsidRPr="00000000">
            <w:rPr>
              <w:rFonts w:ascii="Arial" w:cs="Arial" w:eastAsia="Arial" w:hAnsi="Arial"/>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8838"/>
            </w:tabs>
            <w:spacing w:before="60" w:line="240" w:lineRule="auto"/>
            <w:ind w:left="360" w:firstLine="0"/>
            <w:rPr>
              <w:rFonts w:ascii="Arial" w:cs="Arial" w:eastAsia="Arial" w:hAnsi="Arial"/>
            </w:rPr>
          </w:pPr>
          <w:hyperlink w:anchor="_4d34og8">
            <w:r w:rsidDel="00000000" w:rsidR="00000000" w:rsidRPr="00000000">
              <w:rPr>
                <w:rFonts w:ascii="Arial" w:cs="Arial" w:eastAsia="Arial" w:hAnsi="Arial"/>
                <w:rtl w:val="0"/>
              </w:rPr>
              <w:t xml:space="preserve">1.4. Contexto</w:t>
            </w:r>
          </w:hyperlink>
          <w:r w:rsidDel="00000000" w:rsidR="00000000" w:rsidRPr="00000000">
            <w:rPr>
              <w:rFonts w:ascii="Arial" w:cs="Arial" w:eastAsia="Arial" w:hAnsi="Arial"/>
              <w:rtl w:val="0"/>
            </w:rPr>
            <w:tab/>
          </w:r>
          <w:r w:rsidDel="00000000" w:rsidR="00000000" w:rsidRPr="00000000">
            <w:fldChar w:fldCharType="begin"/>
            <w:instrText xml:space="preserve"> PAGEREF _4d34og8 \h </w:instrText>
            <w:fldChar w:fldCharType="separate"/>
          </w:r>
          <w:r w:rsidDel="00000000" w:rsidR="00000000" w:rsidRPr="00000000">
            <w:rPr>
              <w:rFonts w:ascii="Arial" w:cs="Arial" w:eastAsia="Arial" w:hAnsi="Arial"/>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8838"/>
            </w:tabs>
            <w:spacing w:before="200" w:line="240" w:lineRule="auto"/>
            <w:ind w:left="0" w:firstLine="0"/>
            <w:rPr>
              <w:rFonts w:ascii="Arial" w:cs="Arial" w:eastAsia="Arial" w:hAnsi="Arial"/>
            </w:rPr>
          </w:pPr>
          <w:hyperlink w:anchor="_2s8eyo1">
            <w:r w:rsidDel="00000000" w:rsidR="00000000" w:rsidRPr="00000000">
              <w:rPr>
                <w:rFonts w:ascii="Arial" w:cs="Arial" w:eastAsia="Arial" w:hAnsi="Arial"/>
                <w:b w:val="1"/>
                <w:rtl w:val="0"/>
              </w:rPr>
              <w:t xml:space="preserve">2. Desarrollo</w:t>
            </w:r>
          </w:hyperlink>
          <w:r w:rsidDel="00000000" w:rsidR="00000000" w:rsidRPr="00000000">
            <w:rPr>
              <w:rFonts w:ascii="Arial" w:cs="Arial" w:eastAsia="Arial" w:hAnsi="Arial"/>
              <w:b w:val="1"/>
              <w:rtl w:val="0"/>
            </w:rPr>
            <w:tab/>
          </w:r>
          <w:r w:rsidDel="00000000" w:rsidR="00000000" w:rsidRPr="00000000">
            <w:fldChar w:fldCharType="begin"/>
            <w:instrText xml:space="preserve"> PAGEREF _2s8eyo1 \h </w:instrText>
            <w:fldChar w:fldCharType="separate"/>
          </w:r>
          <w:r w:rsidDel="00000000" w:rsidR="00000000" w:rsidRPr="00000000">
            <w:rPr>
              <w:rFonts w:ascii="Arial" w:cs="Arial" w:eastAsia="Arial" w:hAnsi="Arial"/>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8838"/>
            </w:tabs>
            <w:spacing w:before="60" w:line="240" w:lineRule="auto"/>
            <w:ind w:left="360" w:firstLine="0"/>
            <w:rPr>
              <w:rFonts w:ascii="Arial" w:cs="Arial" w:eastAsia="Arial" w:hAnsi="Arial"/>
            </w:rPr>
          </w:pPr>
          <w:hyperlink w:anchor="_17dp8vu">
            <w:r w:rsidDel="00000000" w:rsidR="00000000" w:rsidRPr="00000000">
              <w:rPr>
                <w:rFonts w:ascii="Arial" w:cs="Arial" w:eastAsia="Arial" w:hAnsi="Arial"/>
                <w:rtl w:val="0"/>
              </w:rPr>
              <w:t xml:space="preserve">2.1. Sustento teórico y metodológico</w:t>
            </w:r>
          </w:hyperlink>
          <w:r w:rsidDel="00000000" w:rsidR="00000000" w:rsidRPr="00000000">
            <w:rPr>
              <w:rFonts w:ascii="Arial" w:cs="Arial" w:eastAsia="Arial" w:hAnsi="Arial"/>
              <w:rtl w:val="0"/>
            </w:rPr>
            <w:tab/>
          </w:r>
          <w:r w:rsidDel="00000000" w:rsidR="00000000" w:rsidRPr="00000000">
            <w:fldChar w:fldCharType="begin"/>
            <w:instrText xml:space="preserve"> PAGEREF _17dp8vu \h </w:instrText>
            <w:fldChar w:fldCharType="separate"/>
          </w:r>
          <w:r w:rsidDel="00000000" w:rsidR="00000000" w:rsidRPr="00000000">
            <w:rPr>
              <w:rFonts w:ascii="Arial" w:cs="Arial" w:eastAsia="Arial" w:hAnsi="Arial"/>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8838"/>
            </w:tabs>
            <w:spacing w:before="60" w:line="240" w:lineRule="auto"/>
            <w:ind w:left="360" w:firstLine="0"/>
            <w:rPr>
              <w:rFonts w:ascii="Arial" w:cs="Arial" w:eastAsia="Arial" w:hAnsi="Arial"/>
            </w:rPr>
          </w:pPr>
          <w:hyperlink w:anchor="_3rdcrjn">
            <w:r w:rsidDel="00000000" w:rsidR="00000000" w:rsidRPr="00000000">
              <w:rPr>
                <w:rFonts w:ascii="Arial" w:cs="Arial" w:eastAsia="Arial" w:hAnsi="Arial"/>
                <w:rtl w:val="0"/>
              </w:rPr>
              <w:t xml:space="preserve">2.2. Planeación y seguimiento del proyecto</w:t>
            </w:r>
          </w:hyperlink>
          <w:r w:rsidDel="00000000" w:rsidR="00000000" w:rsidRPr="00000000">
            <w:rPr>
              <w:rFonts w:ascii="Arial" w:cs="Arial" w:eastAsia="Arial" w:hAnsi="Arial"/>
              <w:rtl w:val="0"/>
            </w:rPr>
            <w:tab/>
          </w:r>
          <w:r w:rsidDel="00000000" w:rsidR="00000000" w:rsidRPr="00000000">
            <w:fldChar w:fldCharType="begin"/>
            <w:instrText xml:space="preserve"> PAGEREF _3rdcrjn \h </w:instrText>
            <w:fldChar w:fldCharType="separate"/>
          </w:r>
          <w:r w:rsidDel="00000000" w:rsidR="00000000" w:rsidRPr="00000000">
            <w:rPr>
              <w:rFonts w:ascii="Arial" w:cs="Arial" w:eastAsia="Arial" w:hAnsi="Arial"/>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8838"/>
            </w:tabs>
            <w:spacing w:before="60" w:line="240" w:lineRule="auto"/>
            <w:ind w:left="720" w:firstLine="0"/>
            <w:rPr>
              <w:rFonts w:ascii="Arial" w:cs="Arial" w:eastAsia="Arial" w:hAnsi="Arial"/>
            </w:rPr>
          </w:pPr>
          <w:hyperlink w:anchor="_nan07yzrw6m">
            <w:r w:rsidDel="00000000" w:rsidR="00000000" w:rsidRPr="00000000">
              <w:rPr>
                <w:rFonts w:ascii="Arial" w:cs="Arial" w:eastAsia="Arial" w:hAnsi="Arial"/>
                <w:rtl w:val="0"/>
              </w:rPr>
              <w:t xml:space="preserve">2.2.3 Descripción del Proyecto</w:t>
            </w:r>
          </w:hyperlink>
          <w:r w:rsidDel="00000000" w:rsidR="00000000" w:rsidRPr="00000000">
            <w:rPr>
              <w:rFonts w:ascii="Arial" w:cs="Arial" w:eastAsia="Arial" w:hAnsi="Arial"/>
              <w:rtl w:val="0"/>
            </w:rPr>
            <w:tab/>
          </w:r>
          <w:r w:rsidDel="00000000" w:rsidR="00000000" w:rsidRPr="00000000">
            <w:fldChar w:fldCharType="begin"/>
            <w:instrText xml:space="preserve"> PAGEREF _nan07yzrw6m \h </w:instrText>
            <w:fldChar w:fldCharType="separate"/>
          </w:r>
          <w:r w:rsidDel="00000000" w:rsidR="00000000" w:rsidRPr="00000000">
            <w:rPr>
              <w:rFonts w:ascii="Arial" w:cs="Arial" w:eastAsia="Arial" w:hAnsi="Arial"/>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8838"/>
            </w:tabs>
            <w:spacing w:before="60" w:line="240" w:lineRule="auto"/>
            <w:ind w:left="720" w:firstLine="0"/>
            <w:rPr>
              <w:rFonts w:ascii="Arial" w:cs="Arial" w:eastAsia="Arial" w:hAnsi="Arial"/>
            </w:rPr>
          </w:pPr>
          <w:hyperlink w:anchor="_unn0izt9rxwn">
            <w:r w:rsidDel="00000000" w:rsidR="00000000" w:rsidRPr="00000000">
              <w:rPr>
                <w:rFonts w:ascii="Arial" w:cs="Arial" w:eastAsia="Arial" w:hAnsi="Arial"/>
                <w:rtl w:val="0"/>
              </w:rPr>
              <w:t xml:space="preserve">2.2.4 Plan de trabajo</w:t>
            </w:r>
          </w:hyperlink>
          <w:r w:rsidDel="00000000" w:rsidR="00000000" w:rsidRPr="00000000">
            <w:rPr>
              <w:rFonts w:ascii="Arial" w:cs="Arial" w:eastAsia="Arial" w:hAnsi="Arial"/>
              <w:rtl w:val="0"/>
            </w:rPr>
            <w:tab/>
          </w:r>
          <w:r w:rsidDel="00000000" w:rsidR="00000000" w:rsidRPr="00000000">
            <w:fldChar w:fldCharType="begin"/>
            <w:instrText xml:space="preserve"> PAGEREF _unn0izt9rxwn \h </w:instrText>
            <w:fldChar w:fldCharType="separate"/>
          </w:r>
          <w:r w:rsidDel="00000000" w:rsidR="00000000" w:rsidRPr="00000000">
            <w:rPr>
              <w:rFonts w:ascii="Arial" w:cs="Arial" w:eastAsia="Arial" w:hAnsi="Arial"/>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8838"/>
            </w:tabs>
            <w:spacing w:before="200" w:line="240" w:lineRule="auto"/>
            <w:ind w:left="0" w:firstLine="0"/>
            <w:rPr>
              <w:rFonts w:ascii="Arial" w:cs="Arial" w:eastAsia="Arial" w:hAnsi="Arial"/>
            </w:rPr>
          </w:pPr>
          <w:hyperlink w:anchor="_26in1rg">
            <w:r w:rsidDel="00000000" w:rsidR="00000000" w:rsidRPr="00000000">
              <w:rPr>
                <w:rFonts w:ascii="Arial" w:cs="Arial" w:eastAsia="Arial" w:hAnsi="Arial"/>
                <w:b w:val="1"/>
                <w:rtl w:val="0"/>
              </w:rPr>
              <w:t xml:space="preserve">3. Resultados del trabajo profesional</w:t>
            </w:r>
          </w:hyperlink>
          <w:r w:rsidDel="00000000" w:rsidR="00000000" w:rsidRPr="00000000">
            <w:rPr>
              <w:rFonts w:ascii="Arial" w:cs="Arial" w:eastAsia="Arial" w:hAnsi="Arial"/>
              <w:b w:val="1"/>
              <w:rtl w:val="0"/>
            </w:rPr>
            <w:tab/>
          </w:r>
          <w:r w:rsidDel="00000000" w:rsidR="00000000" w:rsidRPr="00000000">
            <w:fldChar w:fldCharType="begin"/>
            <w:instrText xml:space="preserve"> PAGEREF _26in1rg \h </w:instrText>
            <w:fldChar w:fldCharType="separate"/>
          </w:r>
          <w:r w:rsidDel="00000000" w:rsidR="00000000" w:rsidRPr="00000000">
            <w:rPr>
              <w:rFonts w:ascii="Arial" w:cs="Arial" w:eastAsia="Arial" w:hAnsi="Arial"/>
              <w:b w:val="1"/>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8838"/>
            </w:tabs>
            <w:spacing w:before="200" w:line="240" w:lineRule="auto"/>
            <w:ind w:left="0" w:firstLine="0"/>
            <w:rPr>
              <w:rFonts w:ascii="Arial" w:cs="Arial" w:eastAsia="Arial" w:hAnsi="Arial"/>
            </w:rPr>
          </w:pPr>
          <w:hyperlink w:anchor="_lnxbz9">
            <w:r w:rsidDel="00000000" w:rsidR="00000000" w:rsidRPr="00000000">
              <w:rPr>
                <w:rFonts w:ascii="Arial" w:cs="Arial" w:eastAsia="Arial" w:hAnsi="Arial"/>
                <w:b w:val="1"/>
                <w:rtl w:val="0"/>
              </w:rPr>
              <w:t xml:space="preserve">4. Reflexiones del alumno o alumnos sobre sus aprendizajes, las implicaciones éticas y los aportes sociales del proyecto</w:t>
            </w:r>
          </w:hyperlink>
          <w:r w:rsidDel="00000000" w:rsidR="00000000" w:rsidRPr="00000000">
            <w:rPr>
              <w:rFonts w:ascii="Arial" w:cs="Arial" w:eastAsia="Arial" w:hAnsi="Arial"/>
              <w:b w:val="1"/>
              <w:rtl w:val="0"/>
            </w:rPr>
            <w:tab/>
          </w:r>
          <w:r w:rsidDel="00000000" w:rsidR="00000000" w:rsidRPr="00000000">
            <w:fldChar w:fldCharType="begin"/>
            <w:instrText xml:space="preserve"> PAGEREF _lnxbz9 \h </w:instrText>
            <w:fldChar w:fldCharType="separate"/>
          </w:r>
          <w:r w:rsidDel="00000000" w:rsidR="00000000" w:rsidRPr="00000000">
            <w:rPr>
              <w:rFonts w:ascii="Arial" w:cs="Arial" w:eastAsia="Arial" w:hAnsi="Arial"/>
              <w:b w:val="1"/>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8838"/>
            </w:tabs>
            <w:spacing w:before="200" w:line="240" w:lineRule="auto"/>
            <w:ind w:left="0" w:firstLine="0"/>
            <w:rPr>
              <w:rFonts w:ascii="Arial" w:cs="Arial" w:eastAsia="Arial" w:hAnsi="Arial"/>
            </w:rPr>
          </w:pPr>
          <w:hyperlink w:anchor="_35nkun2">
            <w:r w:rsidDel="00000000" w:rsidR="00000000" w:rsidRPr="00000000">
              <w:rPr>
                <w:rFonts w:ascii="Arial" w:cs="Arial" w:eastAsia="Arial" w:hAnsi="Arial"/>
                <w:b w:val="1"/>
                <w:rtl w:val="0"/>
              </w:rPr>
              <w:t xml:space="preserve">5. Conclusiones</w:t>
            </w:r>
          </w:hyperlink>
          <w:r w:rsidDel="00000000" w:rsidR="00000000" w:rsidRPr="00000000">
            <w:rPr>
              <w:rFonts w:ascii="Arial" w:cs="Arial" w:eastAsia="Arial" w:hAnsi="Arial"/>
              <w:b w:val="1"/>
              <w:rtl w:val="0"/>
            </w:rPr>
            <w:tab/>
          </w:r>
          <w:r w:rsidDel="00000000" w:rsidR="00000000" w:rsidRPr="00000000">
            <w:fldChar w:fldCharType="begin"/>
            <w:instrText xml:space="preserve"> PAGEREF _35nkun2 \h </w:instrText>
            <w:fldChar w:fldCharType="separate"/>
          </w:r>
          <w:r w:rsidDel="00000000" w:rsidR="00000000" w:rsidRPr="00000000">
            <w:rPr>
              <w:rFonts w:ascii="Arial" w:cs="Arial" w:eastAsia="Arial" w:hAnsi="Arial"/>
              <w:b w:val="1"/>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8838"/>
            </w:tabs>
            <w:spacing w:before="200" w:line="240" w:lineRule="auto"/>
            <w:ind w:left="0" w:firstLine="0"/>
            <w:rPr>
              <w:rFonts w:ascii="Arial" w:cs="Arial" w:eastAsia="Arial" w:hAnsi="Arial"/>
            </w:rPr>
          </w:pPr>
          <w:hyperlink w:anchor="_1ksv4uv">
            <w:r w:rsidDel="00000000" w:rsidR="00000000" w:rsidRPr="00000000">
              <w:rPr>
                <w:rFonts w:ascii="Arial" w:cs="Arial" w:eastAsia="Arial" w:hAnsi="Arial"/>
                <w:b w:val="1"/>
                <w:rtl w:val="0"/>
              </w:rPr>
              <w:t xml:space="preserve">6. Bibliografía</w:t>
            </w:r>
          </w:hyperlink>
          <w:r w:rsidDel="00000000" w:rsidR="00000000" w:rsidRPr="00000000">
            <w:rPr>
              <w:rFonts w:ascii="Arial" w:cs="Arial" w:eastAsia="Arial" w:hAnsi="Arial"/>
              <w:b w:val="1"/>
              <w:rtl w:val="0"/>
            </w:rPr>
            <w:tab/>
          </w:r>
          <w:r w:rsidDel="00000000" w:rsidR="00000000" w:rsidRPr="00000000">
            <w:fldChar w:fldCharType="begin"/>
            <w:instrText xml:space="preserve"> PAGEREF _1ksv4uv \h </w:instrText>
            <w:fldChar w:fldCharType="separate"/>
          </w:r>
          <w:r w:rsidDel="00000000" w:rsidR="00000000" w:rsidRPr="00000000">
            <w:rPr>
              <w:rFonts w:ascii="Arial" w:cs="Arial" w:eastAsia="Arial" w:hAnsi="Arial"/>
              <w:b w:val="1"/>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8838"/>
            </w:tabs>
            <w:spacing w:after="80" w:before="200" w:line="240" w:lineRule="auto"/>
            <w:ind w:left="0" w:firstLine="0"/>
            <w:rPr>
              <w:rFonts w:ascii="Arial" w:cs="Arial" w:eastAsia="Arial" w:hAnsi="Arial"/>
            </w:rPr>
          </w:pPr>
          <w:hyperlink w:anchor="_44sinio">
            <w:r w:rsidDel="00000000" w:rsidR="00000000" w:rsidRPr="00000000">
              <w:rPr>
                <w:rFonts w:ascii="Arial" w:cs="Arial" w:eastAsia="Arial" w:hAnsi="Arial"/>
                <w:b w:val="1"/>
                <w:rtl w:val="0"/>
              </w:rPr>
              <w:t xml:space="preserve">7. Anexos</w:t>
            </w:r>
          </w:hyperlink>
          <w:r w:rsidDel="00000000" w:rsidR="00000000" w:rsidRPr="00000000">
            <w:rPr>
              <w:rFonts w:ascii="Arial" w:cs="Arial" w:eastAsia="Arial" w:hAnsi="Arial"/>
              <w:b w:val="1"/>
              <w:rtl w:val="0"/>
            </w:rPr>
            <w:tab/>
          </w:r>
          <w:r w:rsidDel="00000000" w:rsidR="00000000" w:rsidRPr="00000000">
            <w:fldChar w:fldCharType="begin"/>
            <w:instrText xml:space="preserve"> PAGEREF _44sinio \h </w:instrText>
            <w:fldChar w:fldCharType="separate"/>
          </w:r>
          <w:r w:rsidDel="00000000" w:rsidR="00000000" w:rsidRPr="00000000">
            <w:rPr>
              <w:rFonts w:ascii="Arial" w:cs="Arial" w:eastAsia="Arial" w:hAnsi="Arial"/>
              <w:b w:val="1"/>
              <w:rtl w:val="0"/>
            </w:rPr>
            <w:t xml:space="preserve">17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E">
      <w:pPr>
        <w:spacing w:line="360" w:lineRule="auto"/>
        <w:rPr>
          <w:rFonts w:ascii="Arial" w:cs="Arial" w:eastAsia="Arial" w:hAnsi="Arial"/>
          <w:b w:val="1"/>
        </w:rPr>
      </w:pPr>
      <w:r w:rsidDel="00000000" w:rsidR="00000000" w:rsidRPr="00000000">
        <w:rPr>
          <w:rtl w:val="0"/>
        </w:rPr>
      </w:r>
    </w:p>
    <w:p w:rsidR="00000000" w:rsidDel="00000000" w:rsidP="00000000" w:rsidRDefault="00000000" w:rsidRPr="00000000" w14:paraId="0000002F">
      <w:pPr>
        <w:spacing w:line="360" w:lineRule="auto"/>
        <w:rPr>
          <w:rFonts w:ascii="Arial" w:cs="Arial" w:eastAsia="Arial" w:hAnsi="Arial"/>
          <w:b w:val="1"/>
        </w:rPr>
      </w:pPr>
      <w:r w:rsidDel="00000000" w:rsidR="00000000" w:rsidRPr="00000000">
        <w:rPr>
          <w:rtl w:val="0"/>
        </w:rPr>
      </w:r>
    </w:p>
    <w:p w:rsidR="00000000" w:rsidDel="00000000" w:rsidP="00000000" w:rsidRDefault="00000000" w:rsidRPr="00000000" w14:paraId="00000030">
      <w:pPr>
        <w:spacing w:line="360" w:lineRule="auto"/>
        <w:rPr>
          <w:rFonts w:ascii="Arial" w:cs="Arial" w:eastAsia="Arial" w:hAnsi="Arial"/>
          <w:b w:val="1"/>
        </w:rPr>
      </w:pPr>
      <w:r w:rsidDel="00000000" w:rsidR="00000000" w:rsidRPr="00000000">
        <w:rPr>
          <w:rtl w:val="0"/>
        </w:rPr>
      </w:r>
    </w:p>
    <w:p w:rsidR="00000000" w:rsidDel="00000000" w:rsidP="00000000" w:rsidRDefault="00000000" w:rsidRPr="00000000" w14:paraId="00000031">
      <w:pPr>
        <w:spacing w:line="360" w:lineRule="auto"/>
        <w:rPr>
          <w:rFonts w:ascii="Arial" w:cs="Arial" w:eastAsia="Arial" w:hAnsi="Arial"/>
          <w:b w:val="1"/>
        </w:rPr>
      </w:pPr>
      <w:r w:rsidDel="00000000" w:rsidR="00000000" w:rsidRPr="00000000">
        <w:rPr>
          <w:rtl w:val="0"/>
        </w:rPr>
      </w:r>
    </w:p>
    <w:p w:rsidR="00000000" w:rsidDel="00000000" w:rsidP="00000000" w:rsidRDefault="00000000" w:rsidRPr="00000000" w14:paraId="00000032">
      <w:pPr>
        <w:spacing w:line="360" w:lineRule="auto"/>
        <w:rPr>
          <w:rFonts w:ascii="Arial" w:cs="Arial" w:eastAsia="Arial" w:hAnsi="Arial"/>
          <w:color w:val="2e75b5"/>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33">
      <w:pPr>
        <w:pStyle w:val="Heading2"/>
        <w:ind w:left="0" w:firstLine="0"/>
        <w:rPr/>
      </w:pPr>
      <w:bookmarkStart w:colFirst="0" w:colLast="0" w:name="_1fob9te" w:id="1"/>
      <w:bookmarkEnd w:id="1"/>
      <w:r w:rsidDel="00000000" w:rsidR="00000000" w:rsidRPr="00000000">
        <w:rPr>
          <w:sz w:val="32"/>
          <w:szCs w:val="32"/>
          <w:rtl w:val="0"/>
        </w:rPr>
        <w:t xml:space="preserve">Presentación Institucional de los Proyectos de Aplicación Profesional </w:t>
      </w:r>
      <w:r w:rsidDel="00000000" w:rsidR="00000000" w:rsidRPr="00000000">
        <w:rPr>
          <w:rtl w:val="0"/>
        </w:rPr>
      </w:r>
    </w:p>
    <w:p w:rsidR="00000000" w:rsidDel="00000000" w:rsidP="00000000" w:rsidRDefault="00000000" w:rsidRPr="00000000" w14:paraId="00000034">
      <w:pPr>
        <w:spacing w:after="280" w:line="360" w:lineRule="auto"/>
        <w:ind w:left="0" w:firstLine="0"/>
        <w:jc w:val="both"/>
        <w:rPr>
          <w:rFonts w:ascii="Arial" w:cs="Arial" w:eastAsia="Arial" w:hAnsi="Arial"/>
          <w:i w:val="1"/>
        </w:rPr>
      </w:pPr>
      <w:r w:rsidDel="00000000" w:rsidR="00000000" w:rsidRPr="00000000">
        <w:rPr>
          <w:rFonts w:ascii="Arial" w:cs="Arial" w:eastAsia="Arial" w:hAnsi="Arial"/>
          <w:i w:val="1"/>
          <w:rtl w:val="0"/>
        </w:rPr>
        <w:t xml:space="preserve">Los Proyectos de Aplicación Profesional (PAP) son una modalidad educativa del ITESO en la que el estudiante aplica sus saberes y competencias socio-profesionales para el desarrollo de un proyecto que plantea soluciones a problemas de entornos reales. Su espíritu está dirigido para que el estudiante ejerza su profesión mediante una perspectiva ética y socialmente responsable.</w:t>
      </w:r>
    </w:p>
    <w:p w:rsidR="00000000" w:rsidDel="00000000" w:rsidP="00000000" w:rsidRDefault="00000000" w:rsidRPr="00000000" w14:paraId="00000035">
      <w:pPr>
        <w:spacing w:after="280" w:line="360" w:lineRule="auto"/>
        <w:ind w:left="0" w:firstLine="0"/>
        <w:jc w:val="both"/>
        <w:rPr>
          <w:rFonts w:ascii="Arial" w:cs="Arial" w:eastAsia="Arial" w:hAnsi="Arial"/>
          <w:i w:val="1"/>
        </w:rPr>
      </w:pPr>
      <w:r w:rsidDel="00000000" w:rsidR="00000000" w:rsidRPr="00000000">
        <w:rPr>
          <w:rFonts w:ascii="Arial" w:cs="Arial" w:eastAsia="Arial" w:hAnsi="Arial"/>
          <w:i w:val="1"/>
          <w:rtl w:val="0"/>
        </w:rPr>
        <w:t xml:space="preserve">A través de las actividades realizadas en el PAP, se acreditan el servicio social y la opción terminal. Así, en este reporte se documentan las actividades que tuvieron lugar durante el desarrollo del proyecto, sus incidencias en el entorno, y las reflexiones y aprendizajes profesionales que el estudiante desarrolló en el transcurso de su labor.</w:t>
      </w:r>
    </w:p>
    <w:p w:rsidR="00000000" w:rsidDel="00000000" w:rsidP="00000000" w:rsidRDefault="00000000" w:rsidRPr="00000000" w14:paraId="00000036">
      <w:pPr>
        <w:spacing w:after="280" w:line="360" w:lineRule="auto"/>
        <w:ind w:left="0" w:firstLine="0"/>
        <w:jc w:val="both"/>
        <w:rPr>
          <w:i w:val="1"/>
        </w:rPr>
      </w:pPr>
      <w:r w:rsidDel="00000000" w:rsidR="00000000" w:rsidRPr="00000000">
        <w:rPr>
          <w:rtl w:val="0"/>
        </w:rPr>
      </w:r>
    </w:p>
    <w:p w:rsidR="00000000" w:rsidDel="00000000" w:rsidP="00000000" w:rsidRDefault="00000000" w:rsidRPr="00000000" w14:paraId="00000037">
      <w:pPr>
        <w:pStyle w:val="Heading2"/>
        <w:ind w:left="0" w:firstLine="0"/>
        <w:rPr>
          <w:rFonts w:ascii="Calibri" w:cs="Calibri" w:eastAsia="Calibri" w:hAnsi="Calibri"/>
        </w:rPr>
      </w:pPr>
      <w:bookmarkStart w:colFirst="0" w:colLast="0" w:name="_3znysh7" w:id="2"/>
      <w:bookmarkEnd w:id="2"/>
      <w:r w:rsidDel="00000000" w:rsidR="00000000" w:rsidRPr="00000000">
        <w:rPr>
          <w:sz w:val="32"/>
          <w:szCs w:val="32"/>
          <w:rtl w:val="0"/>
        </w:rPr>
        <w:t xml:space="preserve">Resumen</w:t>
      </w:r>
      <w:r w:rsidDel="00000000" w:rsidR="00000000" w:rsidRPr="00000000">
        <w:rPr>
          <w:rtl w:val="0"/>
        </w:rPr>
      </w:r>
    </w:p>
    <w:p w:rsidR="00000000" w:rsidDel="00000000" w:rsidP="00000000" w:rsidRDefault="00000000" w:rsidRPr="00000000" w14:paraId="00000038">
      <w:pPr>
        <w:spacing w:line="360" w:lineRule="auto"/>
        <w:ind w:left="0" w:firstLine="0"/>
        <w:jc w:val="both"/>
        <w:rPr>
          <w:rFonts w:ascii="Arial" w:cs="Arial" w:eastAsia="Arial" w:hAnsi="Arial"/>
        </w:rPr>
      </w:pPr>
      <w:r w:rsidDel="00000000" w:rsidR="00000000" w:rsidRPr="00000000">
        <w:rPr>
          <w:rFonts w:ascii="Arial" w:cs="Arial" w:eastAsia="Arial" w:hAnsi="Arial"/>
          <w:rtl w:val="0"/>
        </w:rPr>
        <w:t xml:space="preserve">En el ámbito de innovación y emprendimiento, es de suma importancia poder tener un estimado del valor potencial de mercado, en conjunto con el producto que se planea presentar al segmento del cliente. La información financiera es vital en el desarrollo de la planeación y el proceso de levantamiento de capital ya que sobre esto depende las metodologías empleadas. El proceso de obtener información, desarrollar un marco de negocios adecuado y sustentar pronósticos de crecimiento es una tarea ardua y larga que puede ser además costosa. </w:t>
      </w:r>
    </w:p>
    <w:p w:rsidR="00000000" w:rsidDel="00000000" w:rsidP="00000000" w:rsidRDefault="00000000" w:rsidRPr="00000000" w14:paraId="00000039">
      <w:pPr>
        <w:spacing w:line="360" w:lineRule="auto"/>
        <w:ind w:lef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3A">
      <w:pPr>
        <w:spacing w:line="360" w:lineRule="auto"/>
        <w:ind w:left="0" w:firstLine="0"/>
        <w:jc w:val="both"/>
        <w:rPr>
          <w:rFonts w:ascii="Calibri" w:cs="Calibri" w:eastAsia="Calibri" w:hAnsi="Calibri"/>
        </w:rPr>
      </w:pPr>
      <w:r w:rsidDel="00000000" w:rsidR="00000000" w:rsidRPr="00000000">
        <w:rPr>
          <w:rFonts w:ascii="Arial" w:cs="Arial" w:eastAsia="Arial" w:hAnsi="Arial"/>
          <w:rtl w:val="0"/>
        </w:rPr>
        <w:t xml:space="preserve">Bajo la problemática anterior, se plantea el diseño de herramientas que pongan a la disposición del usuario un entorno amigable pero a su vez robusto, para desarrollar, analizar y proponer soluciones de manera modular, estos módulos deben ser altamente adaptables, que conecten entre sí para brindar flexibilidad y eficacia. La primera etapa consiste en crear una herramienta de búsqueda y visualización capaz de extraer información de segmentación de clientes y posibles consumidores; vinculando bases de datos de dominio público aunque no necesariamente asequibles para el usuario promedio.</w:t>
      </w:r>
      <w:r w:rsidDel="00000000" w:rsidR="00000000" w:rsidRPr="00000000">
        <w:br w:type="page"/>
      </w:r>
      <w:r w:rsidDel="00000000" w:rsidR="00000000" w:rsidRPr="00000000">
        <w:rPr>
          <w:rtl w:val="0"/>
        </w:rPr>
      </w:r>
    </w:p>
    <w:p w:rsidR="00000000" w:rsidDel="00000000" w:rsidP="00000000" w:rsidRDefault="00000000" w:rsidRPr="00000000" w14:paraId="0000003B">
      <w:pPr>
        <w:pStyle w:val="Heading2"/>
        <w:ind w:left="0" w:firstLine="0"/>
        <w:rPr/>
      </w:pPr>
      <w:bookmarkStart w:colFirst="0" w:colLast="0" w:name="_2et92p0" w:id="3"/>
      <w:bookmarkEnd w:id="3"/>
      <w:r w:rsidDel="00000000" w:rsidR="00000000" w:rsidRPr="00000000">
        <w:rPr>
          <w:rtl w:val="0"/>
        </w:rPr>
        <w:t xml:space="preserve">1. Introducción</w:t>
      </w:r>
    </w:p>
    <w:p w:rsidR="00000000" w:rsidDel="00000000" w:rsidP="00000000" w:rsidRDefault="00000000" w:rsidRPr="00000000" w14:paraId="0000003C">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3D">
      <w:pPr>
        <w:pStyle w:val="Heading3"/>
        <w:rPr/>
      </w:pPr>
      <w:bookmarkStart w:colFirst="0" w:colLast="0" w:name="_tyjcwt" w:id="4"/>
      <w:bookmarkEnd w:id="4"/>
      <w:r w:rsidDel="00000000" w:rsidR="00000000" w:rsidRPr="00000000">
        <w:rPr>
          <w:rtl w:val="0"/>
        </w:rPr>
        <w:t xml:space="preserve">1.1. Objetivos</w:t>
      </w:r>
    </w:p>
    <w:p w:rsidR="00000000" w:rsidDel="00000000" w:rsidP="00000000" w:rsidRDefault="00000000" w:rsidRPr="00000000" w14:paraId="0000003E">
      <w:pPr>
        <w:ind w:left="0" w:firstLine="0"/>
        <w:rPr>
          <w:rFonts w:ascii="Arial" w:cs="Arial" w:eastAsia="Arial" w:hAnsi="Arial"/>
        </w:rPr>
      </w:pPr>
      <w:r w:rsidDel="00000000" w:rsidR="00000000" w:rsidRPr="00000000">
        <w:rPr>
          <w:rFonts w:ascii="Arial" w:cs="Arial" w:eastAsia="Arial" w:hAnsi="Arial"/>
          <w:rtl w:val="0"/>
        </w:rPr>
        <w:t xml:space="preserve">Principal</w:t>
      </w:r>
    </w:p>
    <w:p w:rsidR="00000000" w:rsidDel="00000000" w:rsidP="00000000" w:rsidRDefault="00000000" w:rsidRPr="00000000" w14:paraId="0000003F">
      <w:pPr>
        <w:ind w:left="720" w:firstLine="0"/>
        <w:rPr>
          <w:rFonts w:ascii="Arial" w:cs="Arial" w:eastAsia="Arial" w:hAnsi="Arial"/>
        </w:rPr>
      </w:pPr>
      <w:r w:rsidDel="00000000" w:rsidR="00000000" w:rsidRPr="00000000">
        <w:rPr>
          <w:rFonts w:ascii="Arial" w:cs="Arial" w:eastAsia="Arial" w:hAnsi="Arial"/>
          <w:rtl w:val="0"/>
        </w:rPr>
        <w:t xml:space="preserve">Realizar un proceso de valuación financiera en empresas de tecnología utilizando una metodología eficiente e innovadora.</w:t>
      </w:r>
    </w:p>
    <w:p w:rsidR="00000000" w:rsidDel="00000000" w:rsidP="00000000" w:rsidRDefault="00000000" w:rsidRPr="00000000" w14:paraId="00000040">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041">
      <w:pPr>
        <w:ind w:left="0" w:firstLine="0"/>
        <w:rPr>
          <w:rFonts w:ascii="Arial" w:cs="Arial" w:eastAsia="Arial" w:hAnsi="Arial"/>
        </w:rPr>
      </w:pPr>
      <w:r w:rsidDel="00000000" w:rsidR="00000000" w:rsidRPr="00000000">
        <w:rPr>
          <w:rFonts w:ascii="Arial" w:cs="Arial" w:eastAsia="Arial" w:hAnsi="Arial"/>
          <w:rtl w:val="0"/>
        </w:rPr>
        <w:t xml:space="preserve">Secundario</w:t>
        <w:tab/>
      </w:r>
    </w:p>
    <w:p w:rsidR="00000000" w:rsidDel="00000000" w:rsidP="00000000" w:rsidRDefault="00000000" w:rsidRPr="00000000" w14:paraId="00000042">
      <w:pPr>
        <w:ind w:left="720" w:firstLine="0"/>
        <w:rPr>
          <w:rFonts w:ascii="Arial" w:cs="Arial" w:eastAsia="Arial" w:hAnsi="Arial"/>
        </w:rPr>
      </w:pPr>
      <w:r w:rsidDel="00000000" w:rsidR="00000000" w:rsidRPr="00000000">
        <w:rPr>
          <w:rFonts w:ascii="Arial" w:cs="Arial" w:eastAsia="Arial" w:hAnsi="Arial"/>
          <w:rtl w:val="0"/>
        </w:rPr>
        <w:t xml:space="preserve">Desarrollar tecnología de la información para la consulta y análisis de datos de fuentes oficiales que sirvan en materia de emprendimiento de manera rápida y sencilla.</w:t>
      </w:r>
    </w:p>
    <w:p w:rsidR="00000000" w:rsidDel="00000000" w:rsidP="00000000" w:rsidRDefault="00000000" w:rsidRPr="00000000" w14:paraId="00000043">
      <w:pPr>
        <w:spacing w:line="360" w:lineRule="auto"/>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44">
      <w:pPr>
        <w:pStyle w:val="Heading3"/>
        <w:ind w:left="0" w:firstLine="0"/>
        <w:rPr>
          <w:rFonts w:ascii="Arial" w:cs="Arial" w:eastAsia="Arial" w:hAnsi="Arial"/>
        </w:rPr>
      </w:pPr>
      <w:bookmarkStart w:colFirst="0" w:colLast="0" w:name="_3dy6vkm" w:id="5"/>
      <w:bookmarkEnd w:id="5"/>
      <w:r w:rsidDel="00000000" w:rsidR="00000000" w:rsidRPr="00000000">
        <w:rPr>
          <w:rtl w:val="0"/>
        </w:rPr>
        <w:t xml:space="preserve">1.2. Justificación</w:t>
      </w:r>
      <w:r w:rsidDel="00000000" w:rsidR="00000000" w:rsidRPr="00000000">
        <w:rPr>
          <w:rtl w:val="0"/>
        </w:rPr>
      </w:r>
    </w:p>
    <w:p w:rsidR="00000000" w:rsidDel="00000000" w:rsidP="00000000" w:rsidRDefault="00000000" w:rsidRPr="00000000" w14:paraId="00000045">
      <w:pPr>
        <w:rPr>
          <w:rFonts w:ascii="Arial" w:cs="Arial" w:eastAsia="Arial" w:hAnsi="Arial"/>
        </w:rPr>
      </w:pPr>
      <w:r w:rsidDel="00000000" w:rsidR="00000000" w:rsidRPr="00000000">
        <w:rPr>
          <w:rFonts w:ascii="Arial" w:cs="Arial" w:eastAsia="Arial" w:hAnsi="Arial"/>
          <w:rtl w:val="0"/>
        </w:rPr>
        <w:t xml:space="preserve">Realizar la valuación de una empresa que pertenece a una industria “nueva” se vuelve complicado, ya que los parámetros de valuación a través de los métodos tradicionales no son compatibles con esta, además de no contar con registros históricos que permitan dar una visión general del estado financiero de la empresa, por lo que se propone un método de valuación basado en fuentes de información oficiales, para todas aquellas empresas que se encuentran en etapa inicial.</w:t>
      </w:r>
    </w:p>
    <w:p w:rsidR="00000000" w:rsidDel="00000000" w:rsidP="00000000" w:rsidRDefault="00000000" w:rsidRPr="00000000" w14:paraId="00000046">
      <w:pPr>
        <w:rPr>
          <w:rFonts w:ascii="Arial" w:cs="Arial" w:eastAsia="Arial" w:hAnsi="Arial"/>
        </w:rPr>
      </w:pPr>
      <w:r w:rsidDel="00000000" w:rsidR="00000000" w:rsidRPr="00000000">
        <w:rPr>
          <w:rtl w:val="0"/>
        </w:rPr>
      </w:r>
    </w:p>
    <w:p w:rsidR="00000000" w:rsidDel="00000000" w:rsidP="00000000" w:rsidRDefault="00000000" w:rsidRPr="00000000" w14:paraId="00000047">
      <w:pPr>
        <w:rPr>
          <w:rFonts w:ascii="Arial" w:cs="Arial" w:eastAsia="Arial" w:hAnsi="Arial"/>
        </w:rPr>
      </w:pPr>
      <w:r w:rsidDel="00000000" w:rsidR="00000000" w:rsidRPr="00000000">
        <w:rPr>
          <w:rFonts w:ascii="Arial" w:cs="Arial" w:eastAsia="Arial" w:hAnsi="Arial"/>
          <w:rtl w:val="0"/>
        </w:rPr>
        <w:t xml:space="preserve">La investigación de campo para encontrar un segmento de mercado y el análisis de viabilidad de proyecto posterior a la investigación son tareas largas y costosas. Mediante la automatización y a través de herramientas computacionales se puede reducir el tiempo de análisis y recuperación de información a nivel nacional.</w:t>
      </w:r>
      <w:r w:rsidDel="00000000" w:rsidR="00000000" w:rsidRPr="00000000">
        <w:br w:type="page"/>
      </w:r>
      <w:r w:rsidDel="00000000" w:rsidR="00000000" w:rsidRPr="00000000">
        <w:rPr>
          <w:rtl w:val="0"/>
        </w:rPr>
      </w:r>
    </w:p>
    <w:p w:rsidR="00000000" w:rsidDel="00000000" w:rsidP="00000000" w:rsidRDefault="00000000" w:rsidRPr="00000000" w14:paraId="00000048">
      <w:pPr>
        <w:pStyle w:val="Heading3"/>
        <w:ind w:left="0" w:firstLine="0"/>
        <w:rPr/>
      </w:pPr>
      <w:bookmarkStart w:colFirst="0" w:colLast="0" w:name="_1t3h5sf" w:id="6"/>
      <w:bookmarkEnd w:id="6"/>
      <w:r w:rsidDel="00000000" w:rsidR="00000000" w:rsidRPr="00000000">
        <w:rPr>
          <w:rtl w:val="0"/>
        </w:rPr>
        <w:t xml:space="preserve">1.3 Antecedentes</w:t>
      </w:r>
      <w:r w:rsidDel="00000000" w:rsidR="00000000" w:rsidRPr="00000000">
        <w:rPr>
          <w:rtl w:val="0"/>
        </w:rPr>
      </w:r>
    </w:p>
    <w:p w:rsidR="00000000" w:rsidDel="00000000" w:rsidP="00000000" w:rsidRDefault="00000000" w:rsidRPr="00000000" w14:paraId="00000049">
      <w:pPr>
        <w:rPr/>
      </w:pPr>
      <w:r w:rsidDel="00000000" w:rsidR="00000000" w:rsidRPr="00000000">
        <w:rPr>
          <w:rFonts w:ascii="Arial" w:cs="Arial" w:eastAsia="Arial" w:hAnsi="Arial"/>
          <w:rtl w:val="0"/>
        </w:rPr>
        <w:t xml:space="preserve">Existen distintas metodologías para determinar el "valor" de una empresa, tales como el método de múltiplos, DCF (Flujos descontados de efectivo), entre otros. Para este proyecto se realizará la valuación de una Startup a través del uso del método de DCF (Flujo descontados de efectivo). Existen herramientas proporcionadas por INEGI para la consulta de información el línea, estas herramientas </w:t>
      </w:r>
      <w:r w:rsidDel="00000000" w:rsidR="00000000" w:rsidRPr="00000000">
        <w:rPr>
          <w:rFonts w:ascii="Arial" w:cs="Arial" w:eastAsia="Arial" w:hAnsi="Arial"/>
          <w:rtl w:val="0"/>
        </w:rPr>
        <w:t xml:space="preserve">están</w:t>
      </w:r>
      <w:r w:rsidDel="00000000" w:rsidR="00000000" w:rsidRPr="00000000">
        <w:rPr>
          <w:rFonts w:ascii="Arial" w:cs="Arial" w:eastAsia="Arial" w:hAnsi="Arial"/>
          <w:rtl w:val="0"/>
        </w:rPr>
        <w:t xml:space="preserve"> limitadas y se pretende expandir su funcionalidad.</w:t>
      </w:r>
      <w:r w:rsidDel="00000000" w:rsidR="00000000" w:rsidRPr="00000000">
        <w:rPr>
          <w:rtl w:val="0"/>
        </w:rPr>
      </w:r>
    </w:p>
    <w:p w:rsidR="00000000" w:rsidDel="00000000" w:rsidP="00000000" w:rsidRDefault="00000000" w:rsidRPr="00000000" w14:paraId="0000004A">
      <w:pPr>
        <w:spacing w:line="360" w:lineRule="auto"/>
        <w:ind w:left="0" w:firstLine="0"/>
        <w:jc w:val="both"/>
        <w:rPr/>
      </w:pPr>
      <w:r w:rsidDel="00000000" w:rsidR="00000000" w:rsidRPr="00000000">
        <w:rPr>
          <w:rtl w:val="0"/>
        </w:rPr>
      </w:r>
    </w:p>
    <w:p w:rsidR="00000000" w:rsidDel="00000000" w:rsidP="00000000" w:rsidRDefault="00000000" w:rsidRPr="00000000" w14:paraId="0000004B">
      <w:pPr>
        <w:pStyle w:val="Heading3"/>
        <w:ind w:left="0" w:firstLine="0"/>
        <w:rPr/>
      </w:pPr>
      <w:bookmarkStart w:colFirst="0" w:colLast="0" w:name="_4d34og8" w:id="7"/>
      <w:bookmarkEnd w:id="7"/>
      <w:r w:rsidDel="00000000" w:rsidR="00000000" w:rsidRPr="00000000">
        <w:rPr>
          <w:rtl w:val="0"/>
        </w:rPr>
        <w:t xml:space="preserve">1.4. Contexto</w:t>
      </w:r>
    </w:p>
    <w:p w:rsidR="00000000" w:rsidDel="00000000" w:rsidP="00000000" w:rsidRDefault="00000000" w:rsidRPr="00000000" w14:paraId="0000004C">
      <w:pPr>
        <w:rPr>
          <w:rFonts w:ascii="Arial" w:cs="Arial" w:eastAsia="Arial" w:hAnsi="Arial"/>
          <w:highlight w:val="cyan"/>
        </w:rPr>
      </w:pPr>
      <w:r w:rsidDel="00000000" w:rsidR="00000000" w:rsidRPr="00000000">
        <w:rPr>
          <w:rFonts w:ascii="Arial" w:cs="Arial" w:eastAsia="Arial" w:hAnsi="Arial"/>
          <w:rtl w:val="0"/>
        </w:rPr>
        <w:t xml:space="preserve">“Startup es una empresa en su etapa temprana; a diferencia de una Pyme, la Startup se basa en un negocio que será escalable más rápida y fácilmente, haciendo uso de tecnologías digitales", Eduardo Morelos, director de Startupbootcamp Fintech México. </w:t>
      </w:r>
      <w:r w:rsidDel="00000000" w:rsidR="00000000" w:rsidRPr="00000000">
        <w:rPr>
          <w:rtl w:val="0"/>
        </w:rPr>
      </w:r>
    </w:p>
    <w:p w:rsidR="00000000" w:rsidDel="00000000" w:rsidP="00000000" w:rsidRDefault="00000000" w:rsidRPr="00000000" w14:paraId="0000004D">
      <w:pPr>
        <w:rPr>
          <w:rFonts w:ascii="Arial" w:cs="Arial" w:eastAsia="Arial" w:hAnsi="Arial"/>
        </w:rPr>
      </w:pPr>
      <w:r w:rsidDel="00000000" w:rsidR="00000000" w:rsidRPr="00000000">
        <w:rPr>
          <w:rtl w:val="0"/>
        </w:rPr>
      </w:r>
    </w:p>
    <w:p w:rsidR="00000000" w:rsidDel="00000000" w:rsidP="00000000" w:rsidRDefault="00000000" w:rsidRPr="00000000" w14:paraId="0000004E">
      <w:pPr>
        <w:rPr>
          <w:rFonts w:ascii="Arial" w:cs="Arial" w:eastAsia="Arial" w:hAnsi="Arial"/>
        </w:rPr>
      </w:pPr>
      <w:r w:rsidDel="00000000" w:rsidR="00000000" w:rsidRPr="00000000">
        <w:rPr>
          <w:rFonts w:ascii="Arial" w:cs="Arial" w:eastAsia="Arial" w:hAnsi="Arial"/>
          <w:rtl w:val="0"/>
        </w:rPr>
        <w:t xml:space="preserve">La valuación de Startups es de suma importancia, ya que es una de las cuestiones que más preocupa a los emprendedores, pues esta valoración se percibe como el precio al que el empresario está vendiendo (en realidad, dando entrada) su empresa al Venture Capital. Se necesita valorar la startup para poder determinar el porcentaje del negocio que obtendrá el Venture Capital y/o inversionista a cambio de su inversión. Este porcentaje será uno de los puntos que se decidirán en la negociación del acuerdo de inversión entre emprendedor y el inversionista/Venture Capital. </w:t>
      </w:r>
    </w:p>
    <w:p w:rsidR="00000000" w:rsidDel="00000000" w:rsidP="00000000" w:rsidRDefault="00000000" w:rsidRPr="00000000" w14:paraId="0000004F">
      <w:pPr>
        <w:rPr>
          <w:rFonts w:ascii="Arial" w:cs="Arial" w:eastAsia="Arial" w:hAnsi="Arial"/>
        </w:rPr>
      </w:pPr>
      <w:r w:rsidDel="00000000" w:rsidR="00000000" w:rsidRPr="00000000">
        <w:rPr>
          <w:rtl w:val="0"/>
        </w:rPr>
      </w:r>
    </w:p>
    <w:p w:rsidR="00000000" w:rsidDel="00000000" w:rsidP="00000000" w:rsidRDefault="00000000" w:rsidRPr="00000000" w14:paraId="00000050">
      <w:pPr>
        <w:rPr>
          <w:rFonts w:ascii="Arial" w:cs="Arial" w:eastAsia="Arial" w:hAnsi="Arial"/>
        </w:rPr>
      </w:pPr>
      <w:r w:rsidDel="00000000" w:rsidR="00000000" w:rsidRPr="00000000">
        <w:rPr>
          <w:rFonts w:ascii="Arial" w:cs="Arial" w:eastAsia="Arial" w:hAnsi="Arial"/>
          <w:rtl w:val="0"/>
        </w:rPr>
        <w:t xml:space="preserve">Con el objetivo de llegar a la valuación de la empresa se necesita información de dominio público de fuentes confiables para poder encontrar prospectos de clientes y segmentación de mercado. Dentro del alcance de este trabajo se consideran las siguientes fuentes:</w:t>
      </w:r>
    </w:p>
    <w:p w:rsidR="00000000" w:rsidDel="00000000" w:rsidP="00000000" w:rsidRDefault="00000000" w:rsidRPr="00000000" w14:paraId="00000051">
      <w:pPr>
        <w:rPr>
          <w:rFonts w:ascii="Arial" w:cs="Arial" w:eastAsia="Arial" w:hAnsi="Arial"/>
        </w:rPr>
      </w:pPr>
      <w:r w:rsidDel="00000000" w:rsidR="00000000" w:rsidRPr="00000000">
        <w:rPr>
          <w:rtl w:val="0"/>
        </w:rPr>
      </w:r>
    </w:p>
    <w:p w:rsidR="00000000" w:rsidDel="00000000" w:rsidP="00000000" w:rsidRDefault="00000000" w:rsidRPr="00000000" w14:paraId="00000052">
      <w:pPr>
        <w:ind w:left="0" w:firstLine="0"/>
        <w:rPr>
          <w:rFonts w:ascii="Arial" w:cs="Arial" w:eastAsia="Arial" w:hAnsi="Arial"/>
        </w:rPr>
      </w:pPr>
      <w:r w:rsidDel="00000000" w:rsidR="00000000" w:rsidRPr="00000000">
        <w:rPr>
          <w:rFonts w:ascii="Arial" w:cs="Arial" w:eastAsia="Arial" w:hAnsi="Arial"/>
          <w:rtl w:val="0"/>
        </w:rPr>
        <w:t xml:space="preserve">INEGI es el instituto de estadística y censos en México, el cual provee de datos y agregados pertinentes y correspondientes a la población del país. Aún cuando la información se encuentra públicamente, no hay herramientas computacionales suficientemente sofisticadas para tratar la información y entregarla en un orden de segundos. Un primer intento de proveer información bajo demanda de manera funcional es el API experimental de consulta. Se provee funcionalidad limitada para  la consulta de agregados estadísticos y directorio de unidades económicas.</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DENUE es el directorio nacional de unidades económicas de México, comprende registros de las unidades económicas del país bajo la clasificación norteamericana NAICS. La base de datos está segmentada por categoría en archivos. Para ofrecer el servicio de búsqueda de información en tiempo real se requiere desplegar la arquitectura de servicio web escalable y una interfaz de usuario para su correcta utilización.</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ENIF es la Encuesta Nacional de Inclusión Financiera que tiene como objetivo conocer los usuarios o no usuarios de productos y servicios financieros, identificar la población que lleva un control de sus gastos, conocer el porcentaje de población que tienen ahorros o créditos y identificar barreras que limitan el acceso del sistema financiero formal. Se realiza cada 3 años y está dividido en 12 secciones:</w:t>
      </w:r>
    </w:p>
    <w:p w:rsidR="00000000" w:rsidDel="00000000" w:rsidP="00000000" w:rsidRDefault="00000000" w:rsidRPr="00000000" w14:paraId="00000056">
      <w:pPr>
        <w:numPr>
          <w:ilvl w:val="0"/>
          <w:numId w:val="4"/>
        </w:numPr>
        <w:spacing w:line="276" w:lineRule="auto"/>
        <w:ind w:left="720" w:hanging="360"/>
        <w:jc w:val="left"/>
        <w:rPr>
          <w:rFonts w:ascii="Arial" w:cs="Arial" w:eastAsia="Arial" w:hAnsi="Arial"/>
        </w:rPr>
      </w:pPr>
      <w:r w:rsidDel="00000000" w:rsidR="00000000" w:rsidRPr="00000000">
        <w:rPr>
          <w:rFonts w:ascii="Arial" w:cs="Arial" w:eastAsia="Arial" w:hAnsi="Arial"/>
          <w:rtl w:val="0"/>
        </w:rPr>
        <w:t xml:space="preserve">Residentes y hogares en la vivienda</w:t>
      </w:r>
    </w:p>
    <w:p w:rsidR="00000000" w:rsidDel="00000000" w:rsidP="00000000" w:rsidRDefault="00000000" w:rsidRPr="00000000" w14:paraId="00000057">
      <w:pPr>
        <w:numPr>
          <w:ilvl w:val="0"/>
          <w:numId w:val="4"/>
        </w:numPr>
        <w:spacing w:line="276" w:lineRule="auto"/>
        <w:ind w:left="720" w:hanging="360"/>
        <w:jc w:val="left"/>
        <w:rPr>
          <w:rFonts w:ascii="Arial" w:cs="Arial" w:eastAsia="Arial" w:hAnsi="Arial"/>
        </w:rPr>
      </w:pPr>
      <w:r w:rsidDel="00000000" w:rsidR="00000000" w:rsidRPr="00000000">
        <w:rPr>
          <w:rFonts w:ascii="Arial" w:cs="Arial" w:eastAsia="Arial" w:hAnsi="Arial"/>
          <w:rtl w:val="0"/>
        </w:rPr>
        <w:t xml:space="preserve">Características Sociodemográficas De Los Integrantes Del Hogar</w:t>
      </w:r>
    </w:p>
    <w:p w:rsidR="00000000" w:rsidDel="00000000" w:rsidP="00000000" w:rsidRDefault="00000000" w:rsidRPr="00000000" w14:paraId="00000058">
      <w:pPr>
        <w:numPr>
          <w:ilvl w:val="0"/>
          <w:numId w:val="4"/>
        </w:numPr>
        <w:spacing w:line="276" w:lineRule="auto"/>
        <w:ind w:left="720" w:hanging="360"/>
        <w:jc w:val="left"/>
        <w:rPr>
          <w:rFonts w:ascii="Arial" w:cs="Arial" w:eastAsia="Arial" w:hAnsi="Arial"/>
        </w:rPr>
      </w:pPr>
      <w:r w:rsidDel="00000000" w:rsidR="00000000" w:rsidRPr="00000000">
        <w:rPr>
          <w:rFonts w:ascii="Arial" w:cs="Arial" w:eastAsia="Arial" w:hAnsi="Arial"/>
          <w:rtl w:val="0"/>
        </w:rPr>
        <w:t xml:space="preserve">Características Sociodemográficas De La Persona Elegida</w:t>
      </w:r>
    </w:p>
    <w:p w:rsidR="00000000" w:rsidDel="00000000" w:rsidP="00000000" w:rsidRDefault="00000000" w:rsidRPr="00000000" w14:paraId="00000059">
      <w:pPr>
        <w:numPr>
          <w:ilvl w:val="0"/>
          <w:numId w:val="4"/>
        </w:numPr>
        <w:spacing w:line="276" w:lineRule="auto"/>
        <w:ind w:left="720" w:hanging="360"/>
        <w:jc w:val="left"/>
        <w:rPr>
          <w:rFonts w:ascii="Arial" w:cs="Arial" w:eastAsia="Arial" w:hAnsi="Arial"/>
        </w:rPr>
      </w:pPr>
      <w:r w:rsidDel="00000000" w:rsidR="00000000" w:rsidRPr="00000000">
        <w:rPr>
          <w:rFonts w:ascii="Arial" w:cs="Arial" w:eastAsia="Arial" w:hAnsi="Arial"/>
          <w:rtl w:val="0"/>
        </w:rPr>
        <w:t xml:space="preserve">Administración De Gastos</w:t>
      </w:r>
    </w:p>
    <w:p w:rsidR="00000000" w:rsidDel="00000000" w:rsidP="00000000" w:rsidRDefault="00000000" w:rsidRPr="00000000" w14:paraId="0000005A">
      <w:pPr>
        <w:numPr>
          <w:ilvl w:val="0"/>
          <w:numId w:val="4"/>
        </w:numPr>
        <w:spacing w:line="276" w:lineRule="auto"/>
        <w:ind w:left="720" w:hanging="360"/>
        <w:jc w:val="left"/>
        <w:rPr>
          <w:rFonts w:ascii="Arial" w:cs="Arial" w:eastAsia="Arial" w:hAnsi="Arial"/>
        </w:rPr>
      </w:pPr>
      <w:r w:rsidDel="00000000" w:rsidR="00000000" w:rsidRPr="00000000">
        <w:rPr>
          <w:rFonts w:ascii="Arial" w:cs="Arial" w:eastAsia="Arial" w:hAnsi="Arial"/>
          <w:rtl w:val="0"/>
        </w:rPr>
        <w:t xml:space="preserve">Ahorro Informal Y Formal</w:t>
      </w:r>
    </w:p>
    <w:p w:rsidR="00000000" w:rsidDel="00000000" w:rsidP="00000000" w:rsidRDefault="00000000" w:rsidRPr="00000000" w14:paraId="0000005B">
      <w:pPr>
        <w:numPr>
          <w:ilvl w:val="0"/>
          <w:numId w:val="4"/>
        </w:numPr>
        <w:spacing w:line="276" w:lineRule="auto"/>
        <w:ind w:left="720" w:hanging="360"/>
        <w:jc w:val="left"/>
        <w:rPr>
          <w:rFonts w:ascii="Arial" w:cs="Arial" w:eastAsia="Arial" w:hAnsi="Arial"/>
        </w:rPr>
      </w:pPr>
      <w:r w:rsidDel="00000000" w:rsidR="00000000" w:rsidRPr="00000000">
        <w:rPr>
          <w:rFonts w:ascii="Arial" w:cs="Arial" w:eastAsia="Arial" w:hAnsi="Arial"/>
          <w:rtl w:val="0"/>
        </w:rPr>
        <w:t xml:space="preserve">Crédito Informal Y Formal</w:t>
      </w:r>
    </w:p>
    <w:p w:rsidR="00000000" w:rsidDel="00000000" w:rsidP="00000000" w:rsidRDefault="00000000" w:rsidRPr="00000000" w14:paraId="0000005C">
      <w:pPr>
        <w:numPr>
          <w:ilvl w:val="0"/>
          <w:numId w:val="4"/>
        </w:numPr>
        <w:spacing w:line="276" w:lineRule="auto"/>
        <w:ind w:left="720" w:hanging="360"/>
        <w:jc w:val="left"/>
        <w:rPr>
          <w:rFonts w:ascii="Arial" w:cs="Arial" w:eastAsia="Arial" w:hAnsi="Arial"/>
        </w:rPr>
      </w:pPr>
      <w:r w:rsidDel="00000000" w:rsidR="00000000" w:rsidRPr="00000000">
        <w:rPr>
          <w:rFonts w:ascii="Arial" w:cs="Arial" w:eastAsia="Arial" w:hAnsi="Arial"/>
          <w:rtl w:val="0"/>
        </w:rPr>
        <w:t xml:space="preserve">Seguros</w:t>
      </w:r>
    </w:p>
    <w:p w:rsidR="00000000" w:rsidDel="00000000" w:rsidP="00000000" w:rsidRDefault="00000000" w:rsidRPr="00000000" w14:paraId="0000005D">
      <w:pPr>
        <w:numPr>
          <w:ilvl w:val="0"/>
          <w:numId w:val="4"/>
        </w:numPr>
        <w:spacing w:line="276" w:lineRule="auto"/>
        <w:ind w:left="720" w:hanging="360"/>
        <w:jc w:val="left"/>
        <w:rPr>
          <w:rFonts w:ascii="Arial" w:cs="Arial" w:eastAsia="Arial" w:hAnsi="Arial"/>
        </w:rPr>
      </w:pPr>
      <w:r w:rsidDel="00000000" w:rsidR="00000000" w:rsidRPr="00000000">
        <w:rPr>
          <w:rFonts w:ascii="Arial" w:cs="Arial" w:eastAsia="Arial" w:hAnsi="Arial"/>
          <w:rtl w:val="0"/>
        </w:rPr>
        <w:t xml:space="preserve">Cuenta De Ahorro Para El Retiro</w:t>
      </w:r>
    </w:p>
    <w:p w:rsidR="00000000" w:rsidDel="00000000" w:rsidP="00000000" w:rsidRDefault="00000000" w:rsidRPr="00000000" w14:paraId="0000005E">
      <w:pPr>
        <w:numPr>
          <w:ilvl w:val="0"/>
          <w:numId w:val="4"/>
        </w:numPr>
        <w:spacing w:line="276" w:lineRule="auto"/>
        <w:ind w:left="720" w:hanging="360"/>
        <w:jc w:val="left"/>
        <w:rPr>
          <w:rFonts w:ascii="Arial" w:cs="Arial" w:eastAsia="Arial" w:hAnsi="Arial"/>
        </w:rPr>
      </w:pPr>
      <w:r w:rsidDel="00000000" w:rsidR="00000000" w:rsidRPr="00000000">
        <w:rPr>
          <w:rFonts w:ascii="Arial" w:cs="Arial" w:eastAsia="Arial" w:hAnsi="Arial"/>
          <w:rtl w:val="0"/>
        </w:rPr>
        <w:t xml:space="preserve">Remesas Internacionales</w:t>
      </w:r>
    </w:p>
    <w:p w:rsidR="00000000" w:rsidDel="00000000" w:rsidP="00000000" w:rsidRDefault="00000000" w:rsidRPr="00000000" w14:paraId="0000005F">
      <w:pPr>
        <w:numPr>
          <w:ilvl w:val="0"/>
          <w:numId w:val="4"/>
        </w:numPr>
        <w:spacing w:line="276" w:lineRule="auto"/>
        <w:ind w:left="720" w:hanging="360"/>
        <w:jc w:val="left"/>
        <w:rPr>
          <w:rFonts w:ascii="Arial" w:cs="Arial" w:eastAsia="Arial" w:hAnsi="Arial"/>
        </w:rPr>
      </w:pPr>
      <w:r w:rsidDel="00000000" w:rsidR="00000000" w:rsidRPr="00000000">
        <w:rPr>
          <w:rFonts w:ascii="Arial" w:cs="Arial" w:eastAsia="Arial" w:hAnsi="Arial"/>
          <w:rtl w:val="0"/>
        </w:rPr>
        <w:t xml:space="preserve">Uso De Canales Financieros </w:t>
      </w:r>
    </w:p>
    <w:p w:rsidR="00000000" w:rsidDel="00000000" w:rsidP="00000000" w:rsidRDefault="00000000" w:rsidRPr="00000000" w14:paraId="00000060">
      <w:pPr>
        <w:numPr>
          <w:ilvl w:val="0"/>
          <w:numId w:val="4"/>
        </w:numPr>
        <w:spacing w:line="276" w:lineRule="auto"/>
        <w:ind w:left="720" w:hanging="360"/>
        <w:jc w:val="left"/>
        <w:rPr>
          <w:rFonts w:ascii="Arial" w:cs="Arial" w:eastAsia="Arial" w:hAnsi="Arial"/>
        </w:rPr>
      </w:pPr>
      <w:r w:rsidDel="00000000" w:rsidR="00000000" w:rsidRPr="00000000">
        <w:rPr>
          <w:rFonts w:ascii="Arial" w:cs="Arial" w:eastAsia="Arial" w:hAnsi="Arial"/>
          <w:rtl w:val="0"/>
        </w:rPr>
        <w:t xml:space="preserve">Protección De Usuarios De Servicios Financieros</w:t>
      </w:r>
    </w:p>
    <w:p w:rsidR="00000000" w:rsidDel="00000000" w:rsidP="00000000" w:rsidRDefault="00000000" w:rsidRPr="00000000" w14:paraId="00000061">
      <w:pPr>
        <w:numPr>
          <w:ilvl w:val="0"/>
          <w:numId w:val="4"/>
        </w:numPr>
        <w:spacing w:line="276" w:lineRule="auto"/>
        <w:ind w:left="720" w:hanging="360"/>
        <w:jc w:val="left"/>
        <w:rPr>
          <w:rFonts w:ascii="Arial" w:cs="Arial" w:eastAsia="Arial" w:hAnsi="Arial"/>
        </w:rPr>
      </w:pPr>
      <w:r w:rsidDel="00000000" w:rsidR="00000000" w:rsidRPr="00000000">
        <w:rPr>
          <w:rFonts w:ascii="Arial" w:cs="Arial" w:eastAsia="Arial" w:hAnsi="Arial"/>
          <w:rtl w:val="0"/>
        </w:rPr>
        <w:t xml:space="preserve">Propiedad De Activos</w:t>
      </w:r>
      <w:r w:rsidDel="00000000" w:rsidR="00000000" w:rsidRPr="00000000">
        <w:br w:type="page"/>
      </w:r>
      <w:r w:rsidDel="00000000" w:rsidR="00000000" w:rsidRPr="00000000">
        <w:rPr>
          <w:rtl w:val="0"/>
        </w:rPr>
      </w:r>
    </w:p>
    <w:p w:rsidR="00000000" w:rsidDel="00000000" w:rsidP="00000000" w:rsidRDefault="00000000" w:rsidRPr="00000000" w14:paraId="00000062">
      <w:pPr>
        <w:pStyle w:val="Heading2"/>
        <w:ind w:left="0" w:firstLine="0"/>
        <w:rPr/>
      </w:pPr>
      <w:bookmarkStart w:colFirst="0" w:colLast="0" w:name="_2s8eyo1" w:id="8"/>
      <w:bookmarkEnd w:id="8"/>
      <w:r w:rsidDel="00000000" w:rsidR="00000000" w:rsidRPr="00000000">
        <w:rPr>
          <w:rtl w:val="0"/>
        </w:rPr>
        <w:t xml:space="preserve">2. Desarrollo</w:t>
      </w:r>
    </w:p>
    <w:p w:rsidR="00000000" w:rsidDel="00000000" w:rsidP="00000000" w:rsidRDefault="00000000" w:rsidRPr="00000000" w14:paraId="00000063">
      <w:pPr>
        <w:spacing w:line="360" w:lineRule="auto"/>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64">
      <w:pPr>
        <w:pStyle w:val="Heading3"/>
        <w:ind w:left="0" w:firstLine="0"/>
        <w:rPr/>
      </w:pPr>
      <w:bookmarkStart w:colFirst="0" w:colLast="0" w:name="_17dp8vu" w:id="9"/>
      <w:bookmarkEnd w:id="9"/>
      <w:r w:rsidDel="00000000" w:rsidR="00000000" w:rsidRPr="00000000">
        <w:rPr>
          <w:rtl w:val="0"/>
        </w:rPr>
        <w:t xml:space="preserve">2.1. Sustento teórico y metodológico</w:t>
      </w:r>
    </w:p>
    <w:p w:rsidR="00000000" w:rsidDel="00000000" w:rsidP="00000000" w:rsidRDefault="00000000" w:rsidRPr="00000000" w14:paraId="00000065">
      <w:pPr>
        <w:rPr>
          <w:sz w:val="24"/>
          <w:szCs w:val="24"/>
        </w:rPr>
      </w:pPr>
      <w:r w:rsidDel="00000000" w:rsidR="00000000" w:rsidRPr="00000000">
        <w:rPr>
          <w:rtl w:val="0"/>
        </w:rPr>
      </w:r>
    </w:p>
    <w:p w:rsidR="00000000" w:rsidDel="00000000" w:rsidP="00000000" w:rsidRDefault="00000000" w:rsidRPr="00000000" w14:paraId="00000066">
      <w:pPr>
        <w:rPr>
          <w:rFonts w:ascii="Arial" w:cs="Arial" w:eastAsia="Arial" w:hAnsi="Arial"/>
        </w:rPr>
      </w:pPr>
      <w:r w:rsidDel="00000000" w:rsidR="00000000" w:rsidRPr="00000000">
        <w:rPr>
          <w:rFonts w:ascii="Arial" w:cs="Arial" w:eastAsia="Arial" w:hAnsi="Arial"/>
          <w:rtl w:val="0"/>
        </w:rPr>
        <w:t xml:space="preserve">Desde la carrera de ingeniería Financiera se aborda la disciplina de la ciencia de datos, basándose en metodologías aprendidas en la materia de ciencia de datos</w:t>
      </w:r>
    </w:p>
    <w:p w:rsidR="00000000" w:rsidDel="00000000" w:rsidP="00000000" w:rsidRDefault="00000000" w:rsidRPr="00000000" w14:paraId="00000067">
      <w:pPr>
        <w:rPr>
          <w:rFonts w:ascii="Arial" w:cs="Arial" w:eastAsia="Arial" w:hAnsi="Arial"/>
        </w:rPr>
      </w:pPr>
      <w:r w:rsidDel="00000000" w:rsidR="00000000" w:rsidRPr="00000000">
        <w:rPr>
          <w:rtl w:val="0"/>
        </w:rPr>
      </w:r>
    </w:p>
    <w:p w:rsidR="00000000" w:rsidDel="00000000" w:rsidP="00000000" w:rsidRDefault="00000000" w:rsidRPr="00000000" w14:paraId="00000068">
      <w:pPr>
        <w:rPr>
          <w:rFonts w:ascii="Arial" w:cs="Arial" w:eastAsia="Arial" w:hAnsi="Arial"/>
        </w:rPr>
      </w:pPr>
      <w:r w:rsidDel="00000000" w:rsidR="00000000" w:rsidRPr="00000000">
        <w:rPr>
          <w:rFonts w:ascii="Arial" w:cs="Arial" w:eastAsia="Arial" w:hAnsi="Arial"/>
          <w:rtl w:val="0"/>
        </w:rPr>
        <w:t xml:space="preserve">“La </w:t>
      </w:r>
      <w:r w:rsidDel="00000000" w:rsidR="00000000" w:rsidRPr="00000000">
        <w:rPr>
          <w:rFonts w:ascii="Arial" w:cs="Arial" w:eastAsia="Arial" w:hAnsi="Arial"/>
          <w:b w:val="1"/>
          <w:rtl w:val="0"/>
        </w:rPr>
        <w:t xml:space="preserve">Ciencia de Datos</w:t>
      </w:r>
      <w:r w:rsidDel="00000000" w:rsidR="00000000" w:rsidRPr="00000000">
        <w:rPr>
          <w:rFonts w:ascii="Arial" w:cs="Arial" w:eastAsia="Arial" w:hAnsi="Arial"/>
          <w:rtl w:val="0"/>
        </w:rPr>
        <w:t xml:space="preserve"> es el proceso de descubrir información oculta en grandes cantidades de datos estructurados y no estructurados, utilizando métodos como las estadísticas, machine learning, la minería de datos y la analítica predictiva”. (IBM Analytics,2018)</w:t>
      </w:r>
    </w:p>
    <w:p w:rsidR="00000000" w:rsidDel="00000000" w:rsidP="00000000" w:rsidRDefault="00000000" w:rsidRPr="00000000" w14:paraId="00000069">
      <w:pPr>
        <w:rPr>
          <w:rFonts w:ascii="Arial" w:cs="Arial" w:eastAsia="Arial" w:hAnsi="Arial"/>
        </w:rPr>
      </w:pPr>
      <w:r w:rsidDel="00000000" w:rsidR="00000000" w:rsidRPr="00000000">
        <w:rPr>
          <w:rtl w:val="0"/>
        </w:rPr>
      </w:r>
    </w:p>
    <w:p w:rsidR="00000000" w:rsidDel="00000000" w:rsidP="00000000" w:rsidRDefault="00000000" w:rsidRPr="00000000" w14:paraId="0000006A">
      <w:pPr>
        <w:rPr>
          <w:rFonts w:ascii="Arial" w:cs="Arial" w:eastAsia="Arial" w:hAnsi="Arial"/>
        </w:rPr>
      </w:pPr>
      <w:r w:rsidDel="00000000" w:rsidR="00000000" w:rsidRPr="00000000">
        <w:rPr>
          <w:rFonts w:ascii="Arial" w:cs="Arial" w:eastAsia="Arial" w:hAnsi="Arial"/>
          <w:rtl w:val="0"/>
        </w:rPr>
        <w:t xml:space="preserve">El </w:t>
      </w:r>
      <w:r w:rsidDel="00000000" w:rsidR="00000000" w:rsidRPr="00000000">
        <w:rPr>
          <w:rFonts w:ascii="Arial" w:cs="Arial" w:eastAsia="Arial" w:hAnsi="Arial"/>
          <w:b w:val="1"/>
          <w:rtl w:val="0"/>
        </w:rPr>
        <w:t xml:space="preserve">Aprendizaje Máquina</w:t>
      </w:r>
      <w:r w:rsidDel="00000000" w:rsidR="00000000" w:rsidRPr="00000000">
        <w:rPr>
          <w:rFonts w:ascii="Arial" w:cs="Arial" w:eastAsia="Arial" w:hAnsi="Arial"/>
          <w:rtl w:val="0"/>
        </w:rPr>
        <w:t xml:space="preserve"> o Machine Learning es una disciplina científica del ámbito de la Inteligencia Artificial que crea sistemas que aprenden automáticamente. Aprender en este contexto quiere decir identificar patrones complejos en millones de datos. La máquina que realmente aprende es un algoritmo que revisa los datos y es capaz de predecir comportamientos futuros. (González Andrés, 2014)</w:t>
      </w:r>
    </w:p>
    <w:p w:rsidR="00000000" w:rsidDel="00000000" w:rsidP="00000000" w:rsidRDefault="00000000" w:rsidRPr="00000000" w14:paraId="0000006B">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C">
      <w:pPr>
        <w:rPr>
          <w:rFonts w:ascii="Arial" w:cs="Arial" w:eastAsia="Arial" w:hAnsi="Arial"/>
        </w:rPr>
      </w:pPr>
      <w:r w:rsidDel="00000000" w:rsidR="00000000" w:rsidRPr="00000000">
        <w:rPr>
          <w:rFonts w:ascii="Arial" w:cs="Arial" w:eastAsia="Arial" w:hAnsi="Arial"/>
          <w:rtl w:val="0"/>
        </w:rPr>
        <w:t xml:space="preserve">La </w:t>
      </w:r>
      <w:r w:rsidDel="00000000" w:rsidR="00000000" w:rsidRPr="00000000">
        <w:rPr>
          <w:rFonts w:ascii="Arial" w:cs="Arial" w:eastAsia="Arial" w:hAnsi="Arial"/>
          <w:b w:val="1"/>
          <w:rtl w:val="0"/>
        </w:rPr>
        <w:t xml:space="preserve">Inteligencia Artificial</w:t>
      </w:r>
      <w:r w:rsidDel="00000000" w:rsidR="00000000" w:rsidRPr="00000000">
        <w:rPr>
          <w:rFonts w:ascii="Arial" w:cs="Arial" w:eastAsia="Arial" w:hAnsi="Arial"/>
          <w:rtl w:val="0"/>
        </w:rPr>
        <w:t xml:space="preserve"> se conoce como la aplicación de funciones cognitivas como el aprendizaje o la resolución de problemas de parte de una máquina, cualquier algoritmo que evolucione en el tiempo a través de nuevas entradas de información es considerado inteligencia artificial. “</w:t>
      </w:r>
      <w:r w:rsidDel="00000000" w:rsidR="00000000" w:rsidRPr="00000000">
        <w:rPr>
          <w:rFonts w:ascii="Arial" w:cs="Arial" w:eastAsia="Arial" w:hAnsi="Arial"/>
          <w:b w:val="1"/>
          <w:rtl w:val="0"/>
        </w:rPr>
        <w:t xml:space="preserve">Un algoritmo</w:t>
      </w:r>
      <w:r w:rsidDel="00000000" w:rsidR="00000000" w:rsidRPr="00000000">
        <w:rPr>
          <w:rFonts w:ascii="Arial" w:cs="Arial" w:eastAsia="Arial" w:hAnsi="Arial"/>
          <w:rtl w:val="0"/>
        </w:rPr>
        <w:t xml:space="preserve"> es una secuencia de instrucciones secuenciales, gracias al cual pueden llevarse a cabo ciertos procesos y darse respuesta a determinadas necesidades o decisiones. Se trata de conjuntos ordenados y finitos de pasos, que nos permiten resolver un problema o tomar una decisión”. (Conceptode,2018)</w:t>
      </w:r>
    </w:p>
    <w:p w:rsidR="00000000" w:rsidDel="00000000" w:rsidP="00000000" w:rsidRDefault="00000000" w:rsidRPr="00000000" w14:paraId="0000006D">
      <w:pPr>
        <w:jc w:val="left"/>
        <w:rPr>
          <w:rFonts w:ascii="Arial" w:cs="Arial" w:eastAsia="Arial" w:hAnsi="Arial"/>
        </w:rPr>
      </w:pPr>
      <w:r w:rsidDel="00000000" w:rsidR="00000000" w:rsidRPr="00000000">
        <w:rPr>
          <w:rtl w:val="0"/>
        </w:rPr>
      </w:r>
    </w:p>
    <w:p w:rsidR="00000000" w:rsidDel="00000000" w:rsidP="00000000" w:rsidRDefault="00000000" w:rsidRPr="00000000" w14:paraId="0000006E">
      <w:pPr>
        <w:rPr/>
      </w:pPr>
      <w:r w:rsidDel="00000000" w:rsidR="00000000" w:rsidRPr="00000000">
        <w:rPr>
          <w:rFonts w:ascii="Arial" w:cs="Arial" w:eastAsia="Arial" w:hAnsi="Arial"/>
          <w:rtl w:val="0"/>
        </w:rPr>
        <w:t xml:space="preserve">La</w:t>
      </w:r>
      <w:r w:rsidDel="00000000" w:rsidR="00000000" w:rsidRPr="00000000">
        <w:rPr>
          <w:rFonts w:ascii="Arial" w:cs="Arial" w:eastAsia="Arial" w:hAnsi="Arial"/>
          <w:b w:val="1"/>
          <w:rtl w:val="0"/>
        </w:rPr>
        <w:t xml:space="preserve"> Minería de Datos</w:t>
      </w:r>
      <w:r w:rsidDel="00000000" w:rsidR="00000000" w:rsidRPr="00000000">
        <w:rPr>
          <w:rFonts w:ascii="Arial" w:cs="Arial" w:eastAsia="Arial" w:hAnsi="Arial"/>
          <w:rtl w:val="0"/>
        </w:rPr>
        <w:t xml:space="preserve"> es el proceso de detectar la información procesable de los conjuntos grandes de datos. Utiliza el análisis matemático para deducir los patrones y tendencias que existen en los datos. Normalmente, estos patrones no se pueden detectar mediante la exploración tradicional de los datos porque las relaciones son demasiado complejas o porque hay demasiado datos. (Microsoft, 2017).</w:t>
      </w: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rFonts w:ascii="Arial" w:cs="Arial" w:eastAsia="Arial" w:hAnsi="Arial"/>
        </w:rPr>
      </w:pPr>
      <w:r w:rsidDel="00000000" w:rsidR="00000000" w:rsidRPr="00000000">
        <w:rPr>
          <w:rFonts w:ascii="Arial" w:cs="Arial" w:eastAsia="Arial" w:hAnsi="Arial"/>
          <w:rtl w:val="0"/>
        </w:rPr>
        <w:t xml:space="preserve">Una API, del inglés </w:t>
      </w:r>
      <w:r w:rsidDel="00000000" w:rsidR="00000000" w:rsidRPr="00000000">
        <w:rPr>
          <w:rFonts w:ascii="Arial" w:cs="Arial" w:eastAsia="Arial" w:hAnsi="Arial"/>
          <w:b w:val="1"/>
          <w:i w:val="1"/>
          <w:rtl w:val="0"/>
        </w:rPr>
        <w:t xml:space="preserve">Application Programming Interface</w:t>
      </w:r>
      <w:r w:rsidDel="00000000" w:rsidR="00000000" w:rsidRPr="00000000">
        <w:rPr>
          <w:rFonts w:ascii="Arial" w:cs="Arial" w:eastAsia="Arial" w:hAnsi="Arial"/>
          <w:rtl w:val="0"/>
        </w:rPr>
        <w:t xml:space="preserve">, es un conjunto de características y funcionalidad dentro de una aplicación con el propósito de interacción por software y no por interfaz de usuario. La API permite tener la funcionalidad de la aplicación en una capa más abstracta a nivel de código, por lo tanto una correcta implementación de API permite comunicación eficaz entre software, abstracción de funcionalidad y rapidez de desarrollo.</w:t>
      </w:r>
    </w:p>
    <w:p w:rsidR="00000000" w:rsidDel="00000000" w:rsidP="00000000" w:rsidRDefault="00000000" w:rsidRPr="00000000" w14:paraId="00000071">
      <w:pPr>
        <w:rPr>
          <w:rFonts w:ascii="Arial" w:cs="Arial" w:eastAsia="Arial" w:hAnsi="Arial"/>
        </w:rPr>
      </w:pPr>
      <w:r w:rsidDel="00000000" w:rsidR="00000000" w:rsidRPr="00000000">
        <w:rPr>
          <w:rFonts w:ascii="Arial" w:cs="Arial" w:eastAsia="Arial" w:hAnsi="Arial"/>
          <w:rtl w:val="0"/>
        </w:rPr>
        <w:t xml:space="preserve">Cabe mencionar que los avances en tecnologías de cómputo, red y sistemas distribuidos han permitido el desarrollo de grandes unidades de cómputo centralizadas. Estos centros de cómputo son consumidos a través de internet bajo un esquema de pago por consumo. Con la filosofía de cómputo en la nube en mente se han adoptado estos atributos (Marinescu, 2013):</w:t>
      </w:r>
    </w:p>
    <w:p w:rsidR="00000000" w:rsidDel="00000000" w:rsidP="00000000" w:rsidRDefault="00000000" w:rsidRPr="00000000" w14:paraId="00000072">
      <w:pPr>
        <w:numPr>
          <w:ilvl w:val="0"/>
          <w:numId w:val="7"/>
        </w:numPr>
        <w:ind w:left="720" w:hanging="360"/>
        <w:rPr>
          <w:rFonts w:ascii="Arial" w:cs="Arial" w:eastAsia="Arial" w:hAnsi="Arial"/>
        </w:rPr>
      </w:pPr>
      <w:r w:rsidDel="00000000" w:rsidR="00000000" w:rsidRPr="00000000">
        <w:rPr>
          <w:rFonts w:ascii="Arial" w:cs="Arial" w:eastAsia="Arial" w:hAnsi="Arial"/>
          <w:rtl w:val="0"/>
        </w:rPr>
        <w:t xml:space="preserve">La nube ofrece servicios elásticos, estos servicios responden a cargas variables y adquieren recursos de manera dinámica.</w:t>
      </w:r>
    </w:p>
    <w:p w:rsidR="00000000" w:rsidDel="00000000" w:rsidP="00000000" w:rsidRDefault="00000000" w:rsidRPr="00000000" w14:paraId="00000073">
      <w:pPr>
        <w:numPr>
          <w:ilvl w:val="0"/>
          <w:numId w:val="7"/>
        </w:numPr>
        <w:ind w:left="720" w:hanging="360"/>
        <w:rPr>
          <w:rFonts w:ascii="Arial" w:cs="Arial" w:eastAsia="Arial" w:hAnsi="Arial"/>
        </w:rPr>
      </w:pPr>
      <w:r w:rsidDel="00000000" w:rsidR="00000000" w:rsidRPr="00000000">
        <w:rPr>
          <w:rFonts w:ascii="Arial" w:cs="Arial" w:eastAsia="Arial" w:hAnsi="Arial"/>
          <w:rtl w:val="0"/>
        </w:rPr>
        <w:t xml:space="preserve">Los servicios son medibles y se paga sólo por consumo.</w:t>
      </w:r>
    </w:p>
    <w:p w:rsidR="00000000" w:rsidDel="00000000" w:rsidP="00000000" w:rsidRDefault="00000000" w:rsidRPr="00000000" w14:paraId="00000074">
      <w:pPr>
        <w:numPr>
          <w:ilvl w:val="0"/>
          <w:numId w:val="7"/>
        </w:numPr>
        <w:ind w:left="720" w:hanging="360"/>
        <w:rPr>
          <w:rFonts w:ascii="Arial" w:cs="Arial" w:eastAsia="Arial" w:hAnsi="Arial"/>
        </w:rPr>
      </w:pPr>
      <w:r w:rsidDel="00000000" w:rsidR="00000000" w:rsidRPr="00000000">
        <w:rPr>
          <w:rFonts w:ascii="Arial" w:cs="Arial" w:eastAsia="Arial" w:hAnsi="Arial"/>
          <w:rtl w:val="0"/>
        </w:rPr>
        <w:t xml:space="preserve">Gracias a economías de escala los proveedores operan eficientemente gracias a especialización y centralización.</w:t>
      </w:r>
    </w:p>
    <w:p w:rsidR="00000000" w:rsidDel="00000000" w:rsidP="00000000" w:rsidRDefault="00000000" w:rsidRPr="00000000" w14:paraId="00000075">
      <w:pPr>
        <w:numPr>
          <w:ilvl w:val="0"/>
          <w:numId w:val="7"/>
        </w:numPr>
        <w:ind w:left="720" w:hanging="360"/>
        <w:rPr>
          <w:rFonts w:ascii="Arial" w:cs="Arial" w:eastAsia="Arial" w:hAnsi="Arial"/>
        </w:rPr>
      </w:pPr>
      <w:r w:rsidDel="00000000" w:rsidR="00000000" w:rsidRPr="00000000">
        <w:rPr>
          <w:rFonts w:ascii="Arial" w:cs="Arial" w:eastAsia="Arial" w:hAnsi="Arial"/>
          <w:rtl w:val="0"/>
        </w:rPr>
        <w:t xml:space="preserve">Mantenimiento y seguridad son garantía.</w:t>
      </w:r>
    </w:p>
    <w:p w:rsidR="00000000" w:rsidDel="00000000" w:rsidP="00000000" w:rsidRDefault="00000000" w:rsidRPr="00000000" w14:paraId="00000076">
      <w:pPr>
        <w:numPr>
          <w:ilvl w:val="0"/>
          <w:numId w:val="7"/>
        </w:numPr>
        <w:ind w:left="720" w:hanging="360"/>
        <w:rPr>
          <w:rFonts w:ascii="Arial" w:cs="Arial" w:eastAsia="Arial" w:hAnsi="Arial"/>
        </w:rPr>
      </w:pPr>
      <w:r w:rsidDel="00000000" w:rsidR="00000000" w:rsidRPr="00000000">
        <w:rPr>
          <w:rFonts w:ascii="Arial" w:cs="Arial" w:eastAsia="Arial" w:hAnsi="Arial"/>
          <w:rtl w:val="0"/>
        </w:rPr>
        <w:t xml:space="preserve">La información se encuentra cerca de la locación de uso, añadiendo seguridad y eficiencia de comunicación.</w:t>
      </w:r>
    </w:p>
    <w:p w:rsidR="00000000" w:rsidDel="00000000" w:rsidP="00000000" w:rsidRDefault="00000000" w:rsidRPr="00000000" w14:paraId="00000077">
      <w:pPr>
        <w:rPr>
          <w:rFonts w:ascii="Arial" w:cs="Arial" w:eastAsia="Arial" w:hAnsi="Arial"/>
        </w:rPr>
      </w:pPr>
      <w:r w:rsidDel="00000000" w:rsidR="00000000" w:rsidRPr="00000000">
        <w:rPr>
          <w:rFonts w:ascii="Arial" w:cs="Arial" w:eastAsia="Arial" w:hAnsi="Arial"/>
          <w:rtl w:val="0"/>
        </w:rPr>
        <w:t xml:space="preserve">Utilizar servicios en la nube permite construir modularmente aplicaciones y servicios más elaborados sin tener que preocuparse de la implementación y administración de servicios individuales reutilizables.</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spacing w:line="360" w:lineRule="auto"/>
        <w:ind w:lef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7B">
      <w:pPr>
        <w:spacing w:line="360" w:lineRule="auto"/>
        <w:ind w:lef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7C">
      <w:pPr>
        <w:spacing w:line="360" w:lineRule="auto"/>
        <w:ind w:lef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7D">
      <w:pPr>
        <w:pStyle w:val="Heading3"/>
        <w:ind w:left="0" w:firstLine="0"/>
        <w:rPr/>
      </w:pPr>
      <w:bookmarkStart w:colFirst="0" w:colLast="0" w:name="_3rdcrjn" w:id="10"/>
      <w:bookmarkEnd w:id="10"/>
      <w:r w:rsidDel="00000000" w:rsidR="00000000" w:rsidRPr="00000000">
        <w:rPr>
          <w:rtl w:val="0"/>
        </w:rPr>
        <w:t xml:space="preserve">2.2. Planeación y seguimiento del proyecto</w:t>
      </w:r>
    </w:p>
    <w:p w:rsidR="00000000" w:rsidDel="00000000" w:rsidP="00000000" w:rsidRDefault="00000000" w:rsidRPr="00000000" w14:paraId="0000007E">
      <w:pPr>
        <w:pStyle w:val="Heading4"/>
        <w:rPr>
          <w:sz w:val="24"/>
          <w:szCs w:val="24"/>
        </w:rPr>
      </w:pPr>
      <w:bookmarkStart w:colFirst="0" w:colLast="0" w:name="_nan07yzrw6m" w:id="11"/>
      <w:bookmarkEnd w:id="11"/>
      <w:r w:rsidDel="00000000" w:rsidR="00000000" w:rsidRPr="00000000">
        <w:rPr>
          <w:rtl w:val="0"/>
        </w:rPr>
        <w:t xml:space="preserve">2.2.3 Descripción del Proyecto</w:t>
      </w:r>
      <w:r w:rsidDel="00000000" w:rsidR="00000000" w:rsidRPr="00000000">
        <w:rPr>
          <w:rtl w:val="0"/>
        </w:rPr>
      </w:r>
    </w:p>
    <w:p w:rsidR="00000000" w:rsidDel="00000000" w:rsidP="00000000" w:rsidRDefault="00000000" w:rsidRPr="00000000" w14:paraId="0000007F">
      <w:pPr>
        <w:rPr>
          <w:rFonts w:ascii="Calibri" w:cs="Calibri" w:eastAsia="Calibri" w:hAnsi="Calibri"/>
        </w:rPr>
      </w:pPr>
      <w:r w:rsidDel="00000000" w:rsidR="00000000" w:rsidRPr="00000000">
        <w:rPr>
          <w:rFonts w:ascii="Arial" w:cs="Arial" w:eastAsia="Arial" w:hAnsi="Arial"/>
          <w:rtl w:val="0"/>
        </w:rPr>
        <w:t xml:space="preserve">Se hace una valuación de una startup enfocada en el rubro de mercado total disponible, esto se hace porque la valuación común no se puede adaptar al sector de tecnología, por lo que se busca subir a la nube de AWS los resultados del muestreo de dos fuentes oficiales para consultar información pertinente para la valuación.</w:t>
      </w:r>
      <w:r w:rsidDel="00000000" w:rsidR="00000000" w:rsidRPr="00000000">
        <w:rPr>
          <w:rtl w:val="0"/>
        </w:rPr>
      </w:r>
    </w:p>
    <w:p w:rsidR="00000000" w:rsidDel="00000000" w:rsidP="00000000" w:rsidRDefault="00000000" w:rsidRPr="00000000" w14:paraId="00000080">
      <w:pPr>
        <w:pStyle w:val="Heading4"/>
        <w:rPr/>
      </w:pPr>
      <w:bookmarkStart w:colFirst="0" w:colLast="0" w:name="_unn0izt9rxwn" w:id="12"/>
      <w:bookmarkEnd w:id="12"/>
      <w:r w:rsidDel="00000000" w:rsidR="00000000" w:rsidRPr="00000000">
        <w:rPr>
          <w:rtl w:val="0"/>
        </w:rPr>
        <w:t xml:space="preserve">2.2.4 Plan de trabajo</w:t>
      </w:r>
    </w:p>
    <w:p w:rsidR="00000000" w:rsidDel="00000000" w:rsidP="00000000" w:rsidRDefault="00000000" w:rsidRPr="00000000" w14:paraId="00000081">
      <w:pPr>
        <w:rPr>
          <w:rFonts w:ascii="Arial" w:cs="Arial" w:eastAsia="Arial" w:hAnsi="Arial"/>
        </w:rPr>
      </w:pPr>
      <w:r w:rsidDel="00000000" w:rsidR="00000000" w:rsidRPr="00000000">
        <w:rPr>
          <w:rFonts w:ascii="Arial" w:cs="Arial" w:eastAsia="Arial" w:hAnsi="Arial"/>
          <w:rtl w:val="0"/>
        </w:rPr>
        <w:t xml:space="preserve">Para la valuación de la Startup se propone comenzar por obtener y analizar el mercado total disponible (dato que se obtendrá del servicio de información creado) al que está orientada la empresa a valuar. Una vez que se obtiene el mercado potencial se hace un “filtro” donde comenzamos a descartar posibles clientes para la empresa en base al éxito que se obtuvo mediante la publicidad hecha para atraer clientes mediante el uso de marketing tecnológico (publicidad en Facebook, Google, etc.). </w:t>
      </w:r>
    </w:p>
    <w:p w:rsidR="00000000" w:rsidDel="00000000" w:rsidP="00000000" w:rsidRDefault="00000000" w:rsidRPr="00000000" w14:paraId="00000082">
      <w:pPr>
        <w:rPr>
          <w:rFonts w:ascii="Arial" w:cs="Arial" w:eastAsia="Arial" w:hAnsi="Arial"/>
        </w:rPr>
      </w:pPr>
      <w:r w:rsidDel="00000000" w:rsidR="00000000" w:rsidRPr="00000000">
        <w:rPr>
          <w:rtl w:val="0"/>
        </w:rPr>
      </w:r>
    </w:p>
    <w:p w:rsidR="00000000" w:rsidDel="00000000" w:rsidP="00000000" w:rsidRDefault="00000000" w:rsidRPr="00000000" w14:paraId="00000083">
      <w:pPr>
        <w:rPr>
          <w:rFonts w:ascii="Arial" w:cs="Arial" w:eastAsia="Arial" w:hAnsi="Arial"/>
        </w:rPr>
      </w:pPr>
      <w:r w:rsidDel="00000000" w:rsidR="00000000" w:rsidRPr="00000000">
        <w:rPr>
          <w:rFonts w:ascii="Arial" w:cs="Arial" w:eastAsia="Arial" w:hAnsi="Arial"/>
          <w:rtl w:val="0"/>
        </w:rPr>
        <w:t xml:space="preserve">Los procesos de obtención del mercado final alcanzado (cantidad de nuevos usuarios obtenidos) son:</w:t>
      </w:r>
    </w:p>
    <w:p w:rsidR="00000000" w:rsidDel="00000000" w:rsidP="00000000" w:rsidRDefault="00000000" w:rsidRPr="00000000" w14:paraId="00000084">
      <w:pPr>
        <w:numPr>
          <w:ilvl w:val="0"/>
          <w:numId w:val="5"/>
        </w:numPr>
        <w:rPr>
          <w:rFonts w:ascii="Arial" w:cs="Arial" w:eastAsia="Arial" w:hAnsi="Arial"/>
        </w:rPr>
      </w:pPr>
      <w:r w:rsidDel="00000000" w:rsidR="00000000" w:rsidRPr="00000000">
        <w:rPr>
          <w:rFonts w:ascii="Arial" w:cs="Arial" w:eastAsia="Arial" w:hAnsi="Arial"/>
          <w:rtl w:val="0"/>
        </w:rPr>
        <w:t xml:space="preserve">Prospectos: mercado disponible para el tipo de empresa a valuar (dato obtenido de la aplicación utilizando DENUE, ENIF, etc.)</w:t>
      </w:r>
    </w:p>
    <w:p w:rsidR="00000000" w:rsidDel="00000000" w:rsidP="00000000" w:rsidRDefault="00000000" w:rsidRPr="00000000" w14:paraId="00000085">
      <w:pPr>
        <w:numPr>
          <w:ilvl w:val="0"/>
          <w:numId w:val="5"/>
        </w:numPr>
        <w:rPr>
          <w:rFonts w:ascii="Arial" w:cs="Arial" w:eastAsia="Arial" w:hAnsi="Arial"/>
        </w:rPr>
      </w:pPr>
      <w:r w:rsidDel="00000000" w:rsidR="00000000" w:rsidRPr="00000000">
        <w:rPr>
          <w:rFonts w:ascii="Arial" w:cs="Arial" w:eastAsia="Arial" w:hAnsi="Arial"/>
          <w:rtl w:val="0"/>
        </w:rPr>
        <w:t xml:space="preserve">Visitantes: cantidad de usuarios que llegaron a la página de la empresa a valuar para ver el tipo de producto/servicio que esta misma ofrece.</w:t>
      </w:r>
    </w:p>
    <w:p w:rsidR="00000000" w:rsidDel="00000000" w:rsidP="00000000" w:rsidRDefault="00000000" w:rsidRPr="00000000" w14:paraId="00000086">
      <w:pPr>
        <w:numPr>
          <w:ilvl w:val="0"/>
          <w:numId w:val="5"/>
        </w:numPr>
        <w:rPr>
          <w:rFonts w:ascii="Arial" w:cs="Arial" w:eastAsia="Arial" w:hAnsi="Arial"/>
        </w:rPr>
      </w:pPr>
      <w:r w:rsidDel="00000000" w:rsidR="00000000" w:rsidRPr="00000000">
        <w:rPr>
          <w:rFonts w:ascii="Arial" w:cs="Arial" w:eastAsia="Arial" w:hAnsi="Arial"/>
          <w:rtl w:val="0"/>
        </w:rPr>
        <w:t xml:space="preserve">Usuarios: cantidad de usuarios que crean una cuenta en la aplicación y pasan a convertirse en clientes.</w:t>
      </w:r>
    </w:p>
    <w:p w:rsidR="00000000" w:rsidDel="00000000" w:rsidP="00000000" w:rsidRDefault="00000000" w:rsidRPr="00000000" w14:paraId="00000087">
      <w:pPr>
        <w:numPr>
          <w:ilvl w:val="0"/>
          <w:numId w:val="5"/>
        </w:numPr>
        <w:rPr>
          <w:rFonts w:ascii="Arial" w:cs="Arial" w:eastAsia="Arial" w:hAnsi="Arial"/>
        </w:rPr>
      </w:pPr>
      <w:r w:rsidDel="00000000" w:rsidR="00000000" w:rsidRPr="00000000">
        <w:rPr>
          <w:rFonts w:ascii="Arial" w:cs="Arial" w:eastAsia="Arial" w:hAnsi="Arial"/>
          <w:rtl w:val="0"/>
        </w:rPr>
        <w:t xml:space="preserve">Clientes: cantidad de usuarios que además de tener cuenta en la aplicación de la cuenta, se convierten en clientes, proporcionando utilidades a la empresa.</w:t>
      </w:r>
      <w:r w:rsidDel="00000000" w:rsidR="00000000" w:rsidRPr="00000000">
        <w:br w:type="page"/>
      </w:r>
      <w:r w:rsidDel="00000000" w:rsidR="00000000" w:rsidRPr="00000000">
        <w:rPr>
          <w:rtl w:val="0"/>
        </w:rPr>
      </w:r>
    </w:p>
    <w:p w:rsidR="00000000" w:rsidDel="00000000" w:rsidP="00000000" w:rsidRDefault="00000000" w:rsidRPr="00000000" w14:paraId="00000088">
      <w:pPr>
        <w:rPr>
          <w:rFonts w:ascii="Arial" w:cs="Arial" w:eastAsia="Arial" w:hAnsi="Arial"/>
        </w:rPr>
      </w:pPr>
      <w:r w:rsidDel="00000000" w:rsidR="00000000" w:rsidRPr="00000000">
        <w:rPr>
          <w:rFonts w:ascii="Arial" w:cs="Arial" w:eastAsia="Arial" w:hAnsi="Arial"/>
          <w:rtl w:val="0"/>
        </w:rPr>
        <w:t xml:space="preserve">El primer paso para construir el servicio de información es identificar y agrupar la información, una vez obtenida, se necesita aplicar un tratamiento a los datos para identificar incoherencias y preparar el procesamiento de estos. El siguiente paso es identificar las herramientas con las que se va a almacenar la información, este es el aspecto de ‘storage’, se elige utilizar la base de datos no relacional </w:t>
      </w:r>
      <w:r w:rsidDel="00000000" w:rsidR="00000000" w:rsidRPr="00000000">
        <w:rPr>
          <w:rFonts w:ascii="Arial" w:cs="Arial" w:eastAsia="Arial" w:hAnsi="Arial"/>
          <w:i w:val="1"/>
          <w:rtl w:val="0"/>
        </w:rPr>
        <w:t xml:space="preserve">DynamoDB</w:t>
      </w:r>
      <w:r w:rsidDel="00000000" w:rsidR="00000000" w:rsidRPr="00000000">
        <w:rPr>
          <w:rFonts w:ascii="Arial" w:cs="Arial" w:eastAsia="Arial" w:hAnsi="Arial"/>
          <w:rtl w:val="0"/>
        </w:rPr>
        <w:t xml:space="preserve">, por la flexibilidad de uso y rapidez</w:t>
      </w:r>
      <w:r w:rsidDel="00000000" w:rsidR="00000000" w:rsidRPr="00000000">
        <w:rPr>
          <w:rFonts w:ascii="Arial" w:cs="Arial" w:eastAsia="Arial" w:hAnsi="Arial"/>
          <w:rtl w:val="0"/>
        </w:rPr>
        <w:t xml:space="preserve">.</w:t>
      </w:r>
    </w:p>
    <w:p w:rsidR="00000000" w:rsidDel="00000000" w:rsidP="00000000" w:rsidRDefault="00000000" w:rsidRPr="00000000" w14:paraId="00000089">
      <w:pPr>
        <w:rPr>
          <w:rFonts w:ascii="Arial" w:cs="Arial" w:eastAsia="Arial" w:hAnsi="Arial"/>
        </w:rPr>
      </w:pPr>
      <w:r w:rsidDel="00000000" w:rsidR="00000000" w:rsidRPr="00000000">
        <w:rPr>
          <w:rtl w:val="0"/>
        </w:rPr>
      </w:r>
    </w:p>
    <w:p w:rsidR="00000000" w:rsidDel="00000000" w:rsidP="00000000" w:rsidRDefault="00000000" w:rsidRPr="00000000" w14:paraId="0000008A">
      <w:pPr>
        <w:rPr>
          <w:rFonts w:ascii="Arial" w:cs="Arial" w:eastAsia="Arial" w:hAnsi="Arial"/>
        </w:rPr>
      </w:pPr>
      <w:r w:rsidDel="00000000" w:rsidR="00000000" w:rsidRPr="00000000">
        <w:rPr>
          <w:rFonts w:ascii="Arial" w:cs="Arial" w:eastAsia="Arial" w:hAnsi="Arial"/>
          <w:rtl w:val="0"/>
        </w:rPr>
        <w:t xml:space="preserve">Empieza la población de bases de datos. En este punto la información ya está centralizada, tratada y lista para ser consumida. Procede implementar las herramientas y estandarizar el uso del servicio, para proveer un servicio que pueda ser consumido desde la web hay que montar recursos en la nube que trabajen en conjunto. La primera necesidad, </w:t>
      </w:r>
      <w:r w:rsidDel="00000000" w:rsidR="00000000" w:rsidRPr="00000000">
        <w:rPr>
          <w:rFonts w:ascii="Arial" w:cs="Arial" w:eastAsia="Arial" w:hAnsi="Arial"/>
          <w:rtl w:val="0"/>
        </w:rPr>
        <w:t xml:space="preserve">storage ya está cubierta, ahora falta la unidad de procesamiento y entrega de recursos. Para procesar las consultas en tiempo real, o por lo menos para que el usuario tenga dicha experiencia, hace falta una unidad de procesamiento con información altamente redundante, esto se logra a través de índices y réplicas de la información.</w:t>
      </w:r>
    </w:p>
    <w:p w:rsidR="00000000" w:rsidDel="00000000" w:rsidP="00000000" w:rsidRDefault="00000000" w:rsidRPr="00000000" w14:paraId="0000008B">
      <w:pPr>
        <w:rPr>
          <w:rFonts w:ascii="Arial" w:cs="Arial" w:eastAsia="Arial" w:hAnsi="Arial"/>
        </w:rPr>
      </w:pPr>
      <w:r w:rsidDel="00000000" w:rsidR="00000000" w:rsidRPr="00000000">
        <w:rPr>
          <w:rFonts w:ascii="Arial" w:cs="Arial" w:eastAsia="Arial" w:hAnsi="Arial"/>
          <w:rtl w:val="0"/>
        </w:rPr>
        <w:t xml:space="preserve">Sin ahondar en detalles la unidad que se encarga de entregar las consultas se nombra motor de búsqueda, el motor a utilizar es AWS CloudSearch, por su integración con los demás servicios de AWS. El servicio encargado de la entrega de resultados e interacción con el usuario es el servidor web, se puede ver a este como un orquestador que hace llamadas a otros servicios y entrega resultados.</w:t>
      </w: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rFonts w:ascii="Arial" w:cs="Arial" w:eastAsia="Arial" w:hAnsi="Arial"/>
        </w:rPr>
      </w:pPr>
      <w:r w:rsidDel="00000000" w:rsidR="00000000" w:rsidRPr="00000000">
        <w:rPr>
          <w:rFonts w:ascii="Arial" w:cs="Arial" w:eastAsia="Arial" w:hAnsi="Arial"/>
          <w:rtl w:val="0"/>
        </w:rPr>
        <w:t xml:space="preserve">Para crear consultas en ENIF el material usado es el Reporte de resultados ENIF 2015 y la base de datos ENIF 2015 en formato dbf. Los pasos a seguir son los siguientes:</w:t>
      </w:r>
    </w:p>
    <w:p w:rsidR="00000000" w:rsidDel="00000000" w:rsidP="00000000" w:rsidRDefault="00000000" w:rsidRPr="00000000" w14:paraId="0000008E">
      <w:pPr>
        <w:numPr>
          <w:ilvl w:val="0"/>
          <w:numId w:val="6"/>
        </w:numPr>
        <w:ind w:left="720" w:hanging="360"/>
        <w:rPr>
          <w:rFonts w:ascii="Arial" w:cs="Arial" w:eastAsia="Arial" w:hAnsi="Arial"/>
        </w:rPr>
      </w:pPr>
      <w:r w:rsidDel="00000000" w:rsidR="00000000" w:rsidRPr="00000000">
        <w:rPr>
          <w:rFonts w:ascii="Arial" w:cs="Arial" w:eastAsia="Arial" w:hAnsi="Arial"/>
          <w:rtl w:val="0"/>
        </w:rPr>
        <w:t xml:space="preserve">Crear conexión en Python con archivos dbf y convertir a DataFrame</w:t>
      </w:r>
    </w:p>
    <w:p w:rsidR="00000000" w:rsidDel="00000000" w:rsidP="00000000" w:rsidRDefault="00000000" w:rsidRPr="00000000" w14:paraId="0000008F">
      <w:pPr>
        <w:numPr>
          <w:ilvl w:val="0"/>
          <w:numId w:val="6"/>
        </w:numPr>
        <w:ind w:left="720" w:hanging="360"/>
        <w:rPr>
          <w:rFonts w:ascii="Arial" w:cs="Arial" w:eastAsia="Arial" w:hAnsi="Arial"/>
        </w:rPr>
      </w:pPr>
      <w:r w:rsidDel="00000000" w:rsidR="00000000" w:rsidRPr="00000000">
        <w:rPr>
          <w:rFonts w:ascii="Arial" w:cs="Arial" w:eastAsia="Arial" w:hAnsi="Arial"/>
          <w:rtl w:val="0"/>
        </w:rPr>
        <w:t xml:space="preserve">Corroborar los datos en DataFrame con el Reporte de resultados ENIF 2015</w:t>
      </w:r>
    </w:p>
    <w:p w:rsidR="00000000" w:rsidDel="00000000" w:rsidP="00000000" w:rsidRDefault="00000000" w:rsidRPr="00000000" w14:paraId="00000090">
      <w:pPr>
        <w:numPr>
          <w:ilvl w:val="0"/>
          <w:numId w:val="6"/>
        </w:numPr>
        <w:ind w:left="720" w:hanging="360"/>
        <w:rPr>
          <w:rFonts w:ascii="Arial" w:cs="Arial" w:eastAsia="Arial" w:hAnsi="Arial"/>
        </w:rPr>
      </w:pPr>
      <w:r w:rsidDel="00000000" w:rsidR="00000000" w:rsidRPr="00000000">
        <w:rPr>
          <w:rFonts w:ascii="Arial" w:cs="Arial" w:eastAsia="Arial" w:hAnsi="Arial"/>
          <w:rtl w:val="0"/>
        </w:rPr>
        <w:t xml:space="preserve">Crear nuevos resultados, relacionando varias preguntas a la vez.</w:t>
      </w:r>
      <w:r w:rsidDel="00000000" w:rsidR="00000000" w:rsidRPr="00000000">
        <w:rPr>
          <w:rtl w:val="0"/>
        </w:rPr>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Una vez que se tiene la cantidad de nuevos usuarios adquiridos y la información de las bases de datos, etc., se realiza la valuación de a empresa. En donde, cada una de las variables obtenidas con anterioridad se utiliza para realizar el DCF y con ello obtener el valor final de la Startup.</w:t>
      </w:r>
      <w:r w:rsidDel="00000000" w:rsidR="00000000" w:rsidRPr="00000000">
        <w:br w:type="page"/>
      </w:r>
      <w:r w:rsidDel="00000000" w:rsidR="00000000" w:rsidRPr="00000000">
        <w:rPr>
          <w:rtl w:val="0"/>
        </w:rPr>
      </w:r>
    </w:p>
    <w:p w:rsidR="00000000" w:rsidDel="00000000" w:rsidP="00000000" w:rsidRDefault="00000000" w:rsidRPr="00000000" w14:paraId="00000093">
      <w:pPr>
        <w:pStyle w:val="Heading2"/>
        <w:ind w:left="0" w:firstLine="0"/>
        <w:rPr>
          <w:rFonts w:ascii="Arial" w:cs="Arial" w:eastAsia="Arial" w:hAnsi="Arial"/>
          <w:shd w:fill="d9d9d9" w:val="clear"/>
        </w:rPr>
      </w:pPr>
      <w:bookmarkStart w:colFirst="0" w:colLast="0" w:name="_26in1rg" w:id="13"/>
      <w:bookmarkEnd w:id="13"/>
      <w:r w:rsidDel="00000000" w:rsidR="00000000" w:rsidRPr="00000000">
        <w:rPr>
          <w:rtl w:val="0"/>
        </w:rPr>
        <w:t xml:space="preserve">3. Resultados del trabajo profesional </w:t>
      </w:r>
      <w:r w:rsidDel="00000000" w:rsidR="00000000" w:rsidRPr="00000000">
        <w:rPr>
          <w:rtl w:val="0"/>
        </w:rPr>
      </w:r>
    </w:p>
    <w:p w:rsidR="00000000" w:rsidDel="00000000" w:rsidP="00000000" w:rsidRDefault="00000000" w:rsidRPr="00000000" w14:paraId="00000094">
      <w:pPr>
        <w:ind w:left="0" w:firstLine="0"/>
        <w:rPr>
          <w:rFonts w:ascii="Arial" w:cs="Arial" w:eastAsia="Arial" w:hAnsi="Arial"/>
        </w:rPr>
      </w:pPr>
      <w:r w:rsidDel="00000000" w:rsidR="00000000" w:rsidRPr="00000000">
        <w:rPr>
          <w:rFonts w:ascii="Arial" w:cs="Arial" w:eastAsia="Arial" w:hAnsi="Arial"/>
          <w:rtl w:val="0"/>
        </w:rPr>
        <w:t xml:space="preserve">Se tiene una base de datos propia poblada y actualizada a agosto del 2018 con los datos de DENUE. Es consultable a través de un servicio web que consume un motor de búsqueda en la nube. A la fecha del reporte se puede buscar en tres campos diferentes, nombre, razón social y categoría según NAICS. El servicio arroja todas las unidades económicas que hayan cumplido con la búsqueda de manera paginada y también proporciona el total de los registros emparejados. El siguiente documento es una muestra resultado de la búsqueda ‘carne’, obtenido en menos de un segundo a través de interfaz en python:</w:t>
      </w:r>
    </w:p>
    <w:p w:rsidR="00000000" w:rsidDel="00000000" w:rsidP="00000000" w:rsidRDefault="00000000" w:rsidRPr="00000000" w14:paraId="00000095">
      <w:pPr>
        <w:rPr>
          <w:rFonts w:ascii="Arial" w:cs="Arial" w:eastAsia="Arial" w:hAnsi="Arial"/>
          <w:sz w:val="16"/>
          <w:szCs w:val="16"/>
          <w:highlight w:val="white"/>
        </w:rPr>
      </w:pPr>
      <w:r w:rsidDel="00000000" w:rsidR="00000000" w:rsidRPr="00000000">
        <w:rPr>
          <w:rFonts w:ascii="Arial" w:cs="Arial" w:eastAsia="Arial" w:hAnsi="Arial"/>
          <w:sz w:val="16"/>
          <w:szCs w:val="16"/>
          <w:highlight w:val="white"/>
          <w:rtl w:val="0"/>
        </w:rPr>
        <w:t xml:space="preserve">{'fields': {'ageb': ['1497'],</w:t>
        <w:br w:type="textWrapping"/>
        <w:t xml:space="preserve">    'cod_postal': ['91158'],</w:t>
        <w:br w:type="textWrapping"/>
        <w:t xml:space="preserve">    'codigo_act': ['461121'],</w:t>
        <w:br w:type="textWrapping"/>
        <w:t xml:space="preserve">    'cve_ent': ['30'],</w:t>
        <w:br w:type="textWrapping"/>
        <w:t xml:space="preserve">    'cve_loc': ['1'],</w:t>
        <w:br w:type="textWrapping"/>
        <w:t xml:space="preserve">    'cve_mun': ['87'],</w:t>
        <w:br w:type="textWrapping"/>
        <w:t xml:space="preserve">    'entidad': ['VERACRUZ DE IGNACIO DE LA LLAVE'],</w:t>
        <w:br w:type="textWrapping"/>
        <w:t xml:space="preserve">    'fecha_alta': ['JULIO 2010'],</w:t>
        <w:br w:type="textWrapping"/>
        <w:t xml:space="preserve">    'id': ['6461822'],</w:t>
        <w:br w:type="textWrapping"/>
        <w:t xml:space="preserve">    'latitud': ['19.55790189'],</w:t>
        <w:br w:type="textWrapping"/>
        <w:t xml:space="preserve">    'letra_ext': ['SN'],</w:t>
        <w:br w:type="textWrapping"/>
        <w:t xml:space="preserve">    'localidad': ['Xalapa-Enríquez'],</w:t>
        <w:br w:type="textWrapping"/>
        <w:t xml:space="preserve">    'longitud': ['-96.0'],</w:t>
        <w:br w:type="textWrapping"/>
        <w:t xml:space="preserve">    'manzana': ['14'],</w:t>
        <w:br w:type="textWrapping"/>
        <w:t xml:space="preserve">    'municipio': ['Xalapa'],</w:t>
        <w:br w:type="textWrapping"/>
        <w:t xml:space="preserve">    'nom_estab': ['CARNES Y CARNES FRIAS BLANKKET'],</w:t>
        <w:br w:type="textWrapping"/>
        <w:t xml:space="preserve">    'nom_v_e_1': ['LAS PALMAS'],</w:t>
        <w:br w:type="textWrapping"/>
        <w:t xml:space="preserve">    'nom_v_e_2': ['PRINCIPAL'],</w:t>
        <w:br w:type="textWrapping"/>
        <w:t xml:space="preserve">    'nom_v_e_3': ['NINGUNO'],</w:t>
        <w:br w:type="textWrapping"/>
        <w:t xml:space="preserve">    'nom_vial': ['MARINA NACIONAL'],</w:t>
        <w:br w:type="textWrapping"/>
        <w:t xml:space="preserve">    'nomb_asent': ['NACIONAL'],</w:t>
        <w:br w:type="textWrapping"/>
        <w:t xml:space="preserve">    'nombre_act': ['Comercio al por menor de carnes rojas'],</w:t>
        <w:br w:type="textWrapping"/>
        <w:t xml:space="preserve">    'numero_ext': ['0'],</w:t>
        <w:br w:type="textWrapping"/>
        <w:t xml:space="preserve">    'per_ocu': ['0 a 5 personas'],</w:t>
        <w:br w:type="textWrapping"/>
        <w:t xml:space="preserve">    'raz_social': ['CARNES Y CARNES FRIAS BLANKKET'],</w:t>
        <w:br w:type="textWrapping"/>
        <w:t xml:space="preserve">    'tipo_asent': ['COLONIA'],</w:t>
        <w:br w:type="textWrapping"/>
        <w:t xml:space="preserve">    'tipo_v_e_1': ['CALLE'],</w:t>
        <w:br w:type="textWrapping"/>
        <w:t xml:space="preserve">    'tipo_v_e_2': ['CALLE'],</w:t>
        <w:br w:type="textWrapping"/>
        <w:t xml:space="preserve">    'tipo_vial': ['AVENIDA'],</w:t>
        <w:br w:type="textWrapping"/>
        <w:t xml:space="preserve">    'tipounieco': ['Fijo']},</w:t>
        <w:br w:type="textWrapping"/>
        <w:t xml:space="preserve">   'id': '461121_6461822'}</w:t>
      </w:r>
    </w:p>
    <w:p w:rsidR="00000000" w:rsidDel="00000000" w:rsidP="00000000" w:rsidRDefault="00000000" w:rsidRPr="00000000" w14:paraId="00000096">
      <w:pPr>
        <w:numPr>
          <w:ilvl w:val="0"/>
          <w:numId w:val="1"/>
        </w:numPr>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ENIF</w:t>
      </w:r>
    </w:p>
    <w:p w:rsidR="00000000" w:rsidDel="00000000" w:rsidP="00000000" w:rsidRDefault="00000000" w:rsidRPr="00000000" w14:paraId="00000097">
      <w:pPr>
        <w:spacing w:after="200" w:line="360" w:lineRule="auto"/>
        <w:ind w:left="0" w:firstLine="0"/>
        <w:jc w:val="both"/>
        <w:rPr>
          <w:rFonts w:ascii="Arial" w:cs="Arial" w:eastAsia="Arial" w:hAnsi="Arial"/>
        </w:rPr>
      </w:pPr>
      <w:r w:rsidDel="00000000" w:rsidR="00000000" w:rsidRPr="00000000">
        <w:rPr>
          <w:rFonts w:ascii="Arial" w:cs="Arial" w:eastAsia="Arial" w:hAnsi="Arial"/>
          <w:sz w:val="24"/>
          <w:szCs w:val="24"/>
          <w:rtl w:val="0"/>
        </w:rPr>
        <w:t xml:space="preserve">Al </w:t>
      </w:r>
      <w:r w:rsidDel="00000000" w:rsidR="00000000" w:rsidRPr="00000000">
        <w:rPr>
          <w:rFonts w:ascii="Arial" w:cs="Arial" w:eastAsia="Arial" w:hAnsi="Arial"/>
          <w:rtl w:val="0"/>
        </w:rPr>
        <w:t xml:space="preserve">explorar la información de ENIF se observa un discrepancia muy grande entre los resultados del muestreo con los resultados oficiales. Después de investigar la información se observa que cada pregunta tiene una población objetivo. Las poblaciones objetivo varían desde 26 millones hasta 76 millones, que es el número total de la población que valoran en la encuesta. Por lo que se necesita hacer una regla de tres para cada pregunta para que su muestreo coincida con los resultados oficiales de ENIF.</w:t>
      </w:r>
    </w:p>
    <w:p w:rsidR="00000000" w:rsidDel="00000000" w:rsidP="00000000" w:rsidRDefault="00000000" w:rsidRPr="00000000" w14:paraId="00000098">
      <w:pPr>
        <w:spacing w:after="200" w:line="360" w:lineRule="auto"/>
        <w:ind w:left="0" w:firstLine="0"/>
        <w:jc w:val="both"/>
        <w:rPr>
          <w:rFonts w:ascii="Arial" w:cs="Arial" w:eastAsia="Arial" w:hAnsi="Arial"/>
        </w:rPr>
      </w:pPr>
      <w:r w:rsidDel="00000000" w:rsidR="00000000" w:rsidRPr="00000000">
        <w:rPr>
          <w:rFonts w:ascii="Arial" w:cs="Arial" w:eastAsia="Arial" w:hAnsi="Arial"/>
          <w:rtl w:val="0"/>
        </w:rPr>
        <w:t xml:space="preserve">Se muestra la pregunta </w:t>
      </w:r>
      <w:r w:rsidDel="00000000" w:rsidR="00000000" w:rsidRPr="00000000">
        <w:rPr>
          <w:rFonts w:ascii="Arial" w:cs="Arial" w:eastAsia="Arial" w:hAnsi="Arial"/>
          <w:i w:val="1"/>
          <w:rtl w:val="0"/>
        </w:rPr>
        <w:t xml:space="preserve">¿Usted tiene celular? </w:t>
      </w:r>
      <w:r w:rsidDel="00000000" w:rsidR="00000000" w:rsidRPr="00000000">
        <w:rPr>
          <w:rFonts w:ascii="Arial" w:cs="Arial" w:eastAsia="Arial" w:hAnsi="Arial"/>
          <w:rtl w:val="0"/>
        </w:rPr>
        <w:t xml:space="preserve">en la Tabla 1</w:t>
      </w:r>
    </w:p>
    <w:p w:rsidR="00000000" w:rsidDel="00000000" w:rsidP="00000000" w:rsidRDefault="00000000" w:rsidRPr="00000000" w14:paraId="00000099">
      <w:pPr>
        <w:spacing w:after="0" w:line="240" w:lineRule="auto"/>
        <w:ind w:left="0" w:firstLine="0"/>
        <w:jc w:val="center"/>
        <w:rPr>
          <w:rFonts w:ascii="Arial" w:cs="Arial" w:eastAsia="Arial" w:hAnsi="Arial"/>
        </w:rPr>
      </w:pPr>
      <w:r w:rsidDel="00000000" w:rsidR="00000000" w:rsidRPr="00000000">
        <w:rPr>
          <w:rFonts w:ascii="Arial" w:cs="Arial" w:eastAsia="Arial" w:hAnsi="Arial"/>
          <w:rtl w:val="0"/>
        </w:rPr>
        <w:t xml:space="preserve">Tabla</w:t>
      </w:r>
      <w:r w:rsidDel="00000000" w:rsidR="00000000" w:rsidRPr="00000000">
        <w:rPr>
          <w:rFonts w:ascii="Arial" w:cs="Arial" w:eastAsia="Arial" w:hAnsi="Arial"/>
          <w:rtl w:val="0"/>
        </w:rPr>
        <w:t xml:space="preserve"> 1. Resultado pregunta 3.11</w:t>
      </w:r>
    </w:p>
    <w:tbl>
      <w:tblPr>
        <w:tblStyle w:val="Table1"/>
        <w:tblW w:w="684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95"/>
        <w:gridCol w:w="2445"/>
        <w:tblGridChange w:id="0">
          <w:tblGrid>
            <w:gridCol w:w="4395"/>
            <w:gridCol w:w="24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Total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Población adulta de 18 a 70 años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76,157,088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Nacional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Segmento poblacional objetivo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rPr>
            </w:pPr>
            <w:r w:rsidDel="00000000" w:rsidR="00000000" w:rsidRPr="00000000">
              <w:rPr>
                <w:rFonts w:ascii="Arial" w:cs="Arial" w:eastAsia="Arial" w:hAnsi="Arial"/>
                <w:b w:val="1"/>
                <w:rtl w:val="0"/>
              </w:rPr>
              <w:t xml:space="preserve">76,157,088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Si</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57,059,863 (74.9%)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19,097,225 (25.1%)</w:t>
            </w:r>
          </w:p>
        </w:tc>
      </w:tr>
    </w:tbl>
    <w:p w:rsidR="00000000" w:rsidDel="00000000" w:rsidP="00000000" w:rsidRDefault="00000000" w:rsidRPr="00000000" w14:paraId="000000A6">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 Fuente: ENIF 2015</w:t>
      </w:r>
    </w:p>
    <w:p w:rsidR="00000000" w:rsidDel="00000000" w:rsidP="00000000" w:rsidRDefault="00000000" w:rsidRPr="00000000" w14:paraId="000000A7">
      <w:pPr>
        <w:spacing w:after="200" w:line="240" w:lineRule="auto"/>
        <w:ind w:lef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A8">
      <w:pPr>
        <w:spacing w:line="240" w:lineRule="auto"/>
        <w:jc w:val="center"/>
        <w:rPr>
          <w:rFonts w:ascii="Arial" w:cs="Arial" w:eastAsia="Arial" w:hAnsi="Arial"/>
        </w:rPr>
      </w:pPr>
      <w:r w:rsidDel="00000000" w:rsidR="00000000" w:rsidRPr="00000000">
        <w:rPr>
          <w:rFonts w:ascii="Arial" w:cs="Arial" w:eastAsia="Arial" w:hAnsi="Arial"/>
          <w:rtl w:val="0"/>
        </w:rPr>
        <w:t xml:space="preserve">Tabla 2. Resultado pregunta 3.11 en Python</w:t>
      </w:r>
    </w:p>
    <w:tbl>
      <w:tblPr>
        <w:tblStyle w:val="Table2"/>
        <w:tblW w:w="144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tblGridChange w:id="0">
          <w:tblGrid>
            <w:gridCol w:w="14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Porcentaje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74.68%</w:t>
            </w:r>
          </w:p>
        </w:tc>
      </w:tr>
    </w:tbl>
    <w:p w:rsidR="00000000" w:rsidDel="00000000" w:rsidP="00000000" w:rsidRDefault="00000000" w:rsidRPr="00000000" w14:paraId="000000AB">
      <w:pPr>
        <w:spacing w:after="0" w:line="240" w:lineRule="auto"/>
        <w:ind w:left="0" w:firstLine="0"/>
        <w:jc w:val="left"/>
        <w:rPr>
          <w:rFonts w:ascii="Arial" w:cs="Arial" w:eastAsia="Arial" w:hAnsi="Arial"/>
        </w:rPr>
      </w:pPr>
      <w:r w:rsidDel="00000000" w:rsidR="00000000" w:rsidRPr="00000000">
        <w:rPr>
          <w:rFonts w:ascii="Arial" w:cs="Arial" w:eastAsia="Arial" w:hAnsi="Arial"/>
          <w:rtl w:val="0"/>
        </w:rPr>
        <w:t xml:space="preserve">                                                    Fuente: ENIF 2015</w:t>
      </w:r>
    </w:p>
    <w:p w:rsidR="00000000" w:rsidDel="00000000" w:rsidP="00000000" w:rsidRDefault="00000000" w:rsidRPr="00000000" w14:paraId="000000AC">
      <w:pPr>
        <w:spacing w:after="200" w:line="360" w:lineRule="auto"/>
        <w:ind w:lef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AD">
      <w:pPr>
        <w:spacing w:after="200" w:line="360" w:lineRule="auto"/>
        <w:ind w:left="0" w:firstLine="0"/>
        <w:jc w:val="both"/>
        <w:rPr>
          <w:rFonts w:ascii="Arial" w:cs="Arial" w:eastAsia="Arial" w:hAnsi="Arial"/>
        </w:rPr>
      </w:pPr>
      <w:r w:rsidDel="00000000" w:rsidR="00000000" w:rsidRPr="00000000">
        <w:rPr>
          <w:rFonts w:ascii="Arial" w:cs="Arial" w:eastAsia="Arial" w:hAnsi="Arial"/>
          <w:rtl w:val="0"/>
        </w:rPr>
        <w:t xml:space="preserve">Si se compara el resultado de la Tabla 2 con la Tabla 1 se tiene el mismo porcentaje de 74% de la población objetivo si tiene celular.</w:t>
      </w:r>
    </w:p>
    <w:p w:rsidR="00000000" w:rsidDel="00000000" w:rsidP="00000000" w:rsidRDefault="00000000" w:rsidRPr="00000000" w14:paraId="000000AE">
      <w:pPr>
        <w:spacing w:after="200" w:line="360" w:lineRule="auto"/>
        <w:ind w:left="0" w:firstLine="0"/>
        <w:jc w:val="both"/>
        <w:rPr>
          <w:rFonts w:ascii="Arial" w:cs="Arial" w:eastAsia="Arial" w:hAnsi="Arial"/>
        </w:rPr>
      </w:pPr>
      <w:r w:rsidDel="00000000" w:rsidR="00000000" w:rsidRPr="00000000">
        <w:rPr>
          <w:rFonts w:ascii="Arial" w:cs="Arial" w:eastAsia="Arial" w:hAnsi="Arial"/>
          <w:rtl w:val="0"/>
        </w:rPr>
        <w:t xml:space="preserve">Para mostrar un ejemplo de los resultados que tenían discrepancia y que después se solucionaron, se tiene la pregunta 5.6 </w:t>
      </w:r>
      <w:r w:rsidDel="00000000" w:rsidR="00000000" w:rsidRPr="00000000">
        <w:rPr>
          <w:rFonts w:ascii="Arial" w:cs="Arial" w:eastAsia="Arial" w:hAnsi="Arial"/>
          <w:i w:val="1"/>
          <w:rtl w:val="0"/>
        </w:rPr>
        <w:t xml:space="preserve">¿Cuál es la razón principal por la que no tiene una cuenta (bancaria)? </w:t>
      </w:r>
      <w:r w:rsidDel="00000000" w:rsidR="00000000" w:rsidRPr="00000000">
        <w:rPr>
          <w:rFonts w:ascii="Arial" w:cs="Arial" w:eastAsia="Arial" w:hAnsi="Arial"/>
          <w:rtl w:val="0"/>
        </w:rPr>
        <w:t xml:space="preserve">con los datos oficiales de ENIF en la Tabla 3.</w:t>
      </w:r>
    </w:p>
    <w:p w:rsidR="00000000" w:rsidDel="00000000" w:rsidP="00000000" w:rsidRDefault="00000000" w:rsidRPr="00000000" w14:paraId="000000AF">
      <w:pPr>
        <w:spacing w:line="240" w:lineRule="auto"/>
        <w:jc w:val="center"/>
        <w:rPr>
          <w:rFonts w:ascii="Arial" w:cs="Arial" w:eastAsia="Arial" w:hAnsi="Arial"/>
        </w:rPr>
      </w:pPr>
      <w:r w:rsidDel="00000000" w:rsidR="00000000" w:rsidRPr="00000000">
        <w:rPr>
          <w:rFonts w:ascii="Arial" w:cs="Arial" w:eastAsia="Arial" w:hAnsi="Arial"/>
          <w:rtl w:val="0"/>
        </w:rPr>
        <w:t xml:space="preserve">Tabla 3. Resultado pregunta 5.6</w:t>
      </w:r>
    </w:p>
    <w:tbl>
      <w:tblPr>
        <w:tblStyle w:val="Table3"/>
        <w:tblW w:w="679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95"/>
        <w:gridCol w:w="2400"/>
        <w:tblGridChange w:id="0">
          <w:tblGrid>
            <w:gridCol w:w="4395"/>
            <w:gridCol w:w="24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Total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jc w:val="left"/>
              <w:rPr>
                <w:rFonts w:ascii="Arial" w:cs="Arial" w:eastAsia="Arial" w:hAnsi="Arial"/>
              </w:rPr>
            </w:pPr>
            <w:r w:rsidDel="00000000" w:rsidR="00000000" w:rsidRPr="00000000">
              <w:rPr>
                <w:rFonts w:ascii="Arial" w:cs="Arial" w:eastAsia="Arial" w:hAnsi="Arial"/>
                <w:rtl w:val="0"/>
              </w:rPr>
              <w:t xml:space="preserve">Población adulta de 18 a 70 años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jc w:val="center"/>
              <w:rPr>
                <w:rFonts w:ascii="Arial" w:cs="Arial" w:eastAsia="Arial" w:hAnsi="Arial"/>
              </w:rPr>
            </w:pPr>
            <w:r w:rsidDel="00000000" w:rsidR="00000000" w:rsidRPr="00000000">
              <w:rPr>
                <w:rFonts w:ascii="Arial" w:cs="Arial" w:eastAsia="Arial" w:hAnsi="Arial"/>
                <w:rtl w:val="0"/>
              </w:rPr>
              <w:t xml:space="preserve">76,157,088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Nacional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Segmento poblacional objetivo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31,571,303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No le interesa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3,554,599 (11.3%)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No le alcanza, sus ingresos son insuficientes o variables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15,744,879 (49.9%)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Los intereses son bajos o las comisiones son altas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622,017 (2.0%)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Piden requisitos que no tiene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1,911,137 (6.1%)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Prefiere otras formas de ahorro (Tanda, guardar en su casa, etc.)</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2,008,021 (6.4%)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No la necesita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2,749,131 (8.7%)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No confía en instituciones financieras o le dan mal el servicio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1,280,938 (4.1%)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La sucursal le queda lejos o no hay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207,318 (0.7%)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Otros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3,493,263 (11.1%)</w:t>
            </w:r>
          </w:p>
        </w:tc>
      </w:tr>
    </w:tbl>
    <w:p w:rsidR="00000000" w:rsidDel="00000000" w:rsidP="00000000" w:rsidRDefault="00000000" w:rsidRPr="00000000" w14:paraId="000000CA">
      <w:pPr>
        <w:spacing w:after="0" w:before="0" w:line="240" w:lineRule="auto"/>
        <w:jc w:val="left"/>
        <w:rPr>
          <w:rFonts w:ascii="Arial" w:cs="Arial" w:eastAsia="Arial" w:hAnsi="Arial"/>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rtl w:val="0"/>
        </w:rPr>
        <w:t xml:space="preserve">                                  Fuente: ENIF 2015</w:t>
      </w:r>
    </w:p>
    <w:p w:rsidR="00000000" w:rsidDel="00000000" w:rsidP="00000000" w:rsidRDefault="00000000" w:rsidRPr="00000000" w14:paraId="000000CB">
      <w:pPr>
        <w:spacing w:after="0" w:before="0" w:line="240" w:lineRule="auto"/>
        <w:jc w:val="left"/>
        <w:rPr>
          <w:rFonts w:ascii="Arial" w:cs="Arial" w:eastAsia="Arial" w:hAnsi="Arial"/>
        </w:rPr>
      </w:pPr>
      <w:r w:rsidDel="00000000" w:rsidR="00000000" w:rsidRPr="00000000">
        <w:rPr>
          <w:rtl w:val="0"/>
        </w:rPr>
      </w:r>
    </w:p>
    <w:p w:rsidR="00000000" w:rsidDel="00000000" w:rsidP="00000000" w:rsidRDefault="00000000" w:rsidRPr="00000000" w14:paraId="000000CC">
      <w:pPr>
        <w:spacing w:after="0" w:before="0" w:line="240" w:lineRule="auto"/>
        <w:jc w:val="left"/>
        <w:rPr>
          <w:rFonts w:ascii="Arial" w:cs="Arial" w:eastAsia="Arial" w:hAnsi="Arial"/>
        </w:rPr>
      </w:pPr>
      <w:r w:rsidDel="00000000" w:rsidR="00000000" w:rsidRPr="00000000">
        <w:rPr>
          <w:rtl w:val="0"/>
        </w:rPr>
      </w:r>
    </w:p>
    <w:p w:rsidR="00000000" w:rsidDel="00000000" w:rsidP="00000000" w:rsidRDefault="00000000" w:rsidRPr="00000000" w14:paraId="000000CD">
      <w:pPr>
        <w:spacing w:after="0" w:before="0" w:line="240" w:lineRule="auto"/>
        <w:jc w:val="left"/>
        <w:rPr>
          <w:rFonts w:ascii="Arial" w:cs="Arial" w:eastAsia="Arial" w:hAnsi="Arial"/>
        </w:rPr>
      </w:pPr>
      <w:r w:rsidDel="00000000" w:rsidR="00000000" w:rsidRPr="00000000">
        <w:rPr>
          <w:rtl w:val="0"/>
        </w:rPr>
      </w:r>
    </w:p>
    <w:p w:rsidR="00000000" w:rsidDel="00000000" w:rsidP="00000000" w:rsidRDefault="00000000" w:rsidRPr="00000000" w14:paraId="000000CE">
      <w:pPr>
        <w:spacing w:after="0" w:before="0" w:line="240" w:lineRule="auto"/>
        <w:jc w:val="left"/>
        <w:rPr>
          <w:rFonts w:ascii="Arial" w:cs="Arial" w:eastAsia="Arial" w:hAnsi="Arial"/>
        </w:rPr>
      </w:pPr>
      <w:r w:rsidDel="00000000" w:rsidR="00000000" w:rsidRPr="00000000">
        <w:rPr>
          <w:rtl w:val="0"/>
        </w:rPr>
      </w:r>
    </w:p>
    <w:p w:rsidR="00000000" w:rsidDel="00000000" w:rsidP="00000000" w:rsidRDefault="00000000" w:rsidRPr="00000000" w14:paraId="000000CF">
      <w:pPr>
        <w:spacing w:after="0" w:before="0" w:line="240"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D0">
      <w:pPr>
        <w:spacing w:after="200" w:line="360" w:lineRule="auto"/>
        <w:ind w:left="0" w:firstLine="0"/>
        <w:jc w:val="both"/>
        <w:rPr>
          <w:rFonts w:ascii="Arial" w:cs="Arial" w:eastAsia="Arial" w:hAnsi="Arial"/>
        </w:rPr>
      </w:pPr>
      <w:r w:rsidDel="00000000" w:rsidR="00000000" w:rsidRPr="00000000">
        <w:rPr>
          <w:rFonts w:ascii="Arial" w:cs="Arial" w:eastAsia="Arial" w:hAnsi="Arial"/>
          <w:rtl w:val="0"/>
        </w:rPr>
        <w:t xml:space="preserve">Cuando se utiliza toda la muestra en python arroja los resultados de la Tabla 4</w:t>
      </w:r>
    </w:p>
    <w:p w:rsidR="00000000" w:rsidDel="00000000" w:rsidP="00000000" w:rsidRDefault="00000000" w:rsidRPr="00000000" w14:paraId="000000D1">
      <w:pPr>
        <w:spacing w:line="240" w:lineRule="auto"/>
        <w:jc w:val="center"/>
        <w:rPr>
          <w:rFonts w:ascii="Arial" w:cs="Arial" w:eastAsia="Arial" w:hAnsi="Arial"/>
        </w:rPr>
      </w:pPr>
      <w:r w:rsidDel="00000000" w:rsidR="00000000" w:rsidRPr="00000000">
        <w:rPr>
          <w:rFonts w:ascii="Arial" w:cs="Arial" w:eastAsia="Arial" w:hAnsi="Arial"/>
          <w:rtl w:val="0"/>
        </w:rPr>
        <w:t xml:space="preserve">Tabla 4. Resultado pregunta 5.6 en Python</w:t>
      </w:r>
    </w:p>
    <w:tbl>
      <w:tblPr>
        <w:tblStyle w:val="Table4"/>
        <w:tblW w:w="676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95"/>
        <w:gridCol w:w="2370"/>
        <w:tblGridChange w:id="0">
          <w:tblGrid>
            <w:gridCol w:w="4395"/>
            <w:gridCol w:w="23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Preguntas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Porcentaje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jc w:val="left"/>
              <w:rPr>
                <w:rFonts w:ascii="Arial" w:cs="Arial" w:eastAsia="Arial" w:hAnsi="Arial"/>
              </w:rPr>
            </w:pPr>
            <w:r w:rsidDel="00000000" w:rsidR="00000000" w:rsidRPr="00000000">
              <w:rPr>
                <w:rFonts w:ascii="Arial" w:cs="Arial" w:eastAsia="Arial" w:hAnsi="Arial"/>
                <w:rtl w:val="0"/>
              </w:rPr>
              <w:t xml:space="preserve">No le interesa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4.48%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jc w:val="left"/>
              <w:rPr>
                <w:rFonts w:ascii="Arial" w:cs="Arial" w:eastAsia="Arial" w:hAnsi="Arial"/>
              </w:rPr>
            </w:pPr>
            <w:r w:rsidDel="00000000" w:rsidR="00000000" w:rsidRPr="00000000">
              <w:rPr>
                <w:rFonts w:ascii="Arial" w:cs="Arial" w:eastAsia="Arial" w:hAnsi="Arial"/>
                <w:rtl w:val="0"/>
              </w:rPr>
              <w:t xml:space="preserve">No le alcanza, sus ingresos son insuficientes o variables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20.94%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jc w:val="left"/>
              <w:rPr>
                <w:rFonts w:ascii="Arial" w:cs="Arial" w:eastAsia="Arial" w:hAnsi="Arial"/>
              </w:rPr>
            </w:pPr>
            <w:r w:rsidDel="00000000" w:rsidR="00000000" w:rsidRPr="00000000">
              <w:rPr>
                <w:rFonts w:ascii="Arial" w:cs="Arial" w:eastAsia="Arial" w:hAnsi="Arial"/>
                <w:rtl w:val="0"/>
              </w:rPr>
              <w:t xml:space="preserve">Los intereses son bajos o las comisiones son altas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0.67%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jc w:val="left"/>
              <w:rPr>
                <w:rFonts w:ascii="Arial" w:cs="Arial" w:eastAsia="Arial" w:hAnsi="Arial"/>
              </w:rPr>
            </w:pPr>
            <w:r w:rsidDel="00000000" w:rsidR="00000000" w:rsidRPr="00000000">
              <w:rPr>
                <w:rFonts w:ascii="Arial" w:cs="Arial" w:eastAsia="Arial" w:hAnsi="Arial"/>
                <w:rtl w:val="0"/>
              </w:rPr>
              <w:t xml:space="preserve">Piden requisitos que no tiene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2.41%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jc w:val="left"/>
              <w:rPr>
                <w:rFonts w:ascii="Arial" w:cs="Arial" w:eastAsia="Arial" w:hAnsi="Arial"/>
              </w:rPr>
            </w:pPr>
            <w:r w:rsidDel="00000000" w:rsidR="00000000" w:rsidRPr="00000000">
              <w:rPr>
                <w:rFonts w:ascii="Arial" w:cs="Arial" w:eastAsia="Arial" w:hAnsi="Arial"/>
                <w:rtl w:val="0"/>
              </w:rPr>
              <w:t xml:space="preserve">Prefiere otras formas de ahorro (Tanda, guardar en su casa, etc.)</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2.48%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jc w:val="left"/>
              <w:rPr>
                <w:rFonts w:ascii="Arial" w:cs="Arial" w:eastAsia="Arial" w:hAnsi="Arial"/>
              </w:rPr>
            </w:pPr>
            <w:r w:rsidDel="00000000" w:rsidR="00000000" w:rsidRPr="00000000">
              <w:rPr>
                <w:rFonts w:ascii="Arial" w:cs="Arial" w:eastAsia="Arial" w:hAnsi="Arial"/>
                <w:rtl w:val="0"/>
              </w:rPr>
              <w:t xml:space="preserve">No la necesita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3.31%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jc w:val="left"/>
              <w:rPr>
                <w:rFonts w:ascii="Arial" w:cs="Arial" w:eastAsia="Arial" w:hAnsi="Arial"/>
              </w:rPr>
            </w:pPr>
            <w:r w:rsidDel="00000000" w:rsidR="00000000" w:rsidRPr="00000000">
              <w:rPr>
                <w:rFonts w:ascii="Arial" w:cs="Arial" w:eastAsia="Arial" w:hAnsi="Arial"/>
                <w:rtl w:val="0"/>
              </w:rPr>
              <w:t xml:space="preserve">No confía en instituciones financieras o le dan mal el servicio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1.68%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jc w:val="left"/>
              <w:rPr>
                <w:rFonts w:ascii="Arial" w:cs="Arial" w:eastAsia="Arial" w:hAnsi="Arial"/>
              </w:rPr>
            </w:pPr>
            <w:r w:rsidDel="00000000" w:rsidR="00000000" w:rsidRPr="00000000">
              <w:rPr>
                <w:rFonts w:ascii="Arial" w:cs="Arial" w:eastAsia="Arial" w:hAnsi="Arial"/>
                <w:rtl w:val="0"/>
              </w:rPr>
              <w:t xml:space="preserve">La sucursal le queda lejos o no hay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0.28%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jc w:val="left"/>
              <w:rPr>
                <w:rFonts w:ascii="Arial" w:cs="Arial" w:eastAsia="Arial" w:hAnsi="Arial"/>
              </w:rPr>
            </w:pPr>
            <w:r w:rsidDel="00000000" w:rsidR="00000000" w:rsidRPr="00000000">
              <w:rPr>
                <w:rFonts w:ascii="Arial" w:cs="Arial" w:eastAsia="Arial" w:hAnsi="Arial"/>
                <w:rtl w:val="0"/>
              </w:rPr>
              <w:t xml:space="preserve">Otros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4.40%</w:t>
            </w:r>
          </w:p>
        </w:tc>
      </w:tr>
    </w:tbl>
    <w:p w:rsidR="00000000" w:rsidDel="00000000" w:rsidP="00000000" w:rsidRDefault="00000000" w:rsidRPr="00000000" w14:paraId="000000E6">
      <w:pPr>
        <w:spacing w:after="0" w:line="240" w:lineRule="auto"/>
        <w:rPr>
          <w:rFonts w:ascii="Arial" w:cs="Arial" w:eastAsia="Arial" w:hAnsi="Arial"/>
        </w:rPr>
      </w:pPr>
      <w:r w:rsidDel="00000000" w:rsidR="00000000" w:rsidRPr="00000000">
        <w:rPr>
          <w:rFonts w:ascii="Arial" w:cs="Arial" w:eastAsia="Arial" w:hAnsi="Arial"/>
          <w:rtl w:val="0"/>
        </w:rPr>
        <w:t xml:space="preserve">                                                       Fuente: ENIF 2015</w:t>
      </w:r>
    </w:p>
    <w:p w:rsidR="00000000" w:rsidDel="00000000" w:rsidP="00000000" w:rsidRDefault="00000000" w:rsidRPr="00000000" w14:paraId="000000E7">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E8">
      <w:pPr>
        <w:spacing w:after="200" w:line="360" w:lineRule="auto"/>
        <w:ind w:left="0" w:firstLine="0"/>
        <w:jc w:val="both"/>
        <w:rPr>
          <w:rFonts w:ascii="Arial" w:cs="Arial" w:eastAsia="Arial" w:hAnsi="Arial"/>
        </w:rPr>
      </w:pPr>
      <w:r w:rsidDel="00000000" w:rsidR="00000000" w:rsidRPr="00000000">
        <w:rPr>
          <w:rFonts w:ascii="Arial" w:cs="Arial" w:eastAsia="Arial" w:hAnsi="Arial"/>
          <w:rtl w:val="0"/>
        </w:rPr>
        <w:t xml:space="preserve">Hay un error de más del 10%, pero cuando se ajusta a la población objetivo de la pregunta siendo 31,571,303 se obtiene los resultados de la Tabla 5.</w:t>
      </w:r>
    </w:p>
    <w:p w:rsidR="00000000" w:rsidDel="00000000" w:rsidP="00000000" w:rsidRDefault="00000000" w:rsidRPr="00000000" w14:paraId="000000E9">
      <w:pPr>
        <w:spacing w:after="0" w:before="0" w:lineRule="auto"/>
        <w:jc w:val="center"/>
        <w:rPr>
          <w:rFonts w:ascii="Arial" w:cs="Arial" w:eastAsia="Arial" w:hAnsi="Arial"/>
        </w:rPr>
      </w:pPr>
      <w:r w:rsidDel="00000000" w:rsidR="00000000" w:rsidRPr="00000000">
        <w:rPr>
          <w:rFonts w:ascii="Arial" w:cs="Arial" w:eastAsia="Arial" w:hAnsi="Arial"/>
          <w:rtl w:val="0"/>
        </w:rPr>
        <w:t xml:space="preserve">Tabla 5. Resultado pregunta 5.6 en Python</w:t>
      </w:r>
    </w:p>
    <w:tbl>
      <w:tblPr>
        <w:tblStyle w:val="Table5"/>
        <w:tblW w:w="676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95"/>
        <w:gridCol w:w="2370"/>
        <w:tblGridChange w:id="0">
          <w:tblGrid>
            <w:gridCol w:w="4395"/>
            <w:gridCol w:w="23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jc w:val="left"/>
              <w:rPr>
                <w:rFonts w:ascii="Arial" w:cs="Arial" w:eastAsia="Arial" w:hAnsi="Arial"/>
              </w:rPr>
            </w:pPr>
            <w:r w:rsidDel="00000000" w:rsidR="00000000" w:rsidRPr="00000000">
              <w:rPr>
                <w:rFonts w:ascii="Arial" w:cs="Arial" w:eastAsia="Arial" w:hAnsi="Arial"/>
                <w:rtl w:val="0"/>
              </w:rPr>
              <w:t xml:space="preserve">Preguntas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jc w:val="left"/>
              <w:rPr>
                <w:rFonts w:ascii="Arial" w:cs="Arial" w:eastAsia="Arial" w:hAnsi="Arial"/>
              </w:rPr>
            </w:pPr>
            <w:r w:rsidDel="00000000" w:rsidR="00000000" w:rsidRPr="00000000">
              <w:rPr>
                <w:rFonts w:ascii="Arial" w:cs="Arial" w:eastAsia="Arial" w:hAnsi="Arial"/>
                <w:rtl w:val="0"/>
              </w:rPr>
              <w:t xml:space="preserve">Porcentaje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jc w:val="left"/>
              <w:rPr>
                <w:rFonts w:ascii="Arial" w:cs="Arial" w:eastAsia="Arial" w:hAnsi="Arial"/>
              </w:rPr>
            </w:pPr>
            <w:r w:rsidDel="00000000" w:rsidR="00000000" w:rsidRPr="00000000">
              <w:rPr>
                <w:rFonts w:ascii="Arial" w:cs="Arial" w:eastAsia="Arial" w:hAnsi="Arial"/>
                <w:rtl w:val="0"/>
              </w:rPr>
              <w:t xml:space="preserve">No le interesa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jc w:val="center"/>
              <w:rPr>
                <w:rFonts w:ascii="Arial" w:cs="Arial" w:eastAsia="Arial" w:hAnsi="Arial"/>
              </w:rPr>
            </w:pPr>
            <w:r w:rsidDel="00000000" w:rsidR="00000000" w:rsidRPr="00000000">
              <w:rPr>
                <w:rFonts w:ascii="Arial" w:cs="Arial" w:eastAsia="Arial" w:hAnsi="Arial"/>
                <w:rtl w:val="0"/>
              </w:rPr>
              <w:t xml:space="preserve">10.82%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jc w:val="left"/>
              <w:rPr>
                <w:rFonts w:ascii="Arial" w:cs="Arial" w:eastAsia="Arial" w:hAnsi="Arial"/>
              </w:rPr>
            </w:pPr>
            <w:r w:rsidDel="00000000" w:rsidR="00000000" w:rsidRPr="00000000">
              <w:rPr>
                <w:rFonts w:ascii="Arial" w:cs="Arial" w:eastAsia="Arial" w:hAnsi="Arial"/>
                <w:rtl w:val="0"/>
              </w:rPr>
              <w:t xml:space="preserve">No le alcanza, sus ingresos son insuficientes o variables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jc w:val="center"/>
              <w:rPr>
                <w:rFonts w:ascii="Arial" w:cs="Arial" w:eastAsia="Arial" w:hAnsi="Arial"/>
              </w:rPr>
            </w:pPr>
            <w:r w:rsidDel="00000000" w:rsidR="00000000" w:rsidRPr="00000000">
              <w:rPr>
                <w:rFonts w:ascii="Arial" w:cs="Arial" w:eastAsia="Arial" w:hAnsi="Arial"/>
                <w:rtl w:val="0"/>
              </w:rPr>
              <w:t xml:space="preserve">50.52%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jc w:val="left"/>
              <w:rPr>
                <w:rFonts w:ascii="Arial" w:cs="Arial" w:eastAsia="Arial" w:hAnsi="Arial"/>
              </w:rPr>
            </w:pPr>
            <w:r w:rsidDel="00000000" w:rsidR="00000000" w:rsidRPr="00000000">
              <w:rPr>
                <w:rFonts w:ascii="Arial" w:cs="Arial" w:eastAsia="Arial" w:hAnsi="Arial"/>
                <w:rtl w:val="0"/>
              </w:rPr>
              <w:t xml:space="preserve">Los intereses son bajos o las comisiones son altas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jc w:val="center"/>
              <w:rPr>
                <w:rFonts w:ascii="Arial" w:cs="Arial" w:eastAsia="Arial" w:hAnsi="Arial"/>
              </w:rPr>
            </w:pPr>
            <w:r w:rsidDel="00000000" w:rsidR="00000000" w:rsidRPr="00000000">
              <w:rPr>
                <w:rFonts w:ascii="Arial" w:cs="Arial" w:eastAsia="Arial" w:hAnsi="Arial"/>
                <w:rtl w:val="0"/>
              </w:rPr>
              <w:t xml:space="preserve">1.63%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jc w:val="left"/>
              <w:rPr>
                <w:rFonts w:ascii="Arial" w:cs="Arial" w:eastAsia="Arial" w:hAnsi="Arial"/>
              </w:rPr>
            </w:pPr>
            <w:r w:rsidDel="00000000" w:rsidR="00000000" w:rsidRPr="00000000">
              <w:rPr>
                <w:rFonts w:ascii="Arial" w:cs="Arial" w:eastAsia="Arial" w:hAnsi="Arial"/>
                <w:rtl w:val="0"/>
              </w:rPr>
              <w:t xml:space="preserve">Piden requisitos que no tiene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jc w:val="center"/>
              <w:rPr>
                <w:rFonts w:ascii="Arial" w:cs="Arial" w:eastAsia="Arial" w:hAnsi="Arial"/>
              </w:rPr>
            </w:pPr>
            <w:r w:rsidDel="00000000" w:rsidR="00000000" w:rsidRPr="00000000">
              <w:rPr>
                <w:rFonts w:ascii="Arial" w:cs="Arial" w:eastAsia="Arial" w:hAnsi="Arial"/>
                <w:rtl w:val="0"/>
              </w:rPr>
              <w:t xml:space="preserve">5.83%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jc w:val="left"/>
              <w:rPr>
                <w:rFonts w:ascii="Arial" w:cs="Arial" w:eastAsia="Arial" w:hAnsi="Arial"/>
              </w:rPr>
            </w:pPr>
            <w:r w:rsidDel="00000000" w:rsidR="00000000" w:rsidRPr="00000000">
              <w:rPr>
                <w:rFonts w:ascii="Arial" w:cs="Arial" w:eastAsia="Arial" w:hAnsi="Arial"/>
                <w:rtl w:val="0"/>
              </w:rPr>
              <w:t xml:space="preserve">Prefiere otras formas de ahorro (Tanda, guardar en su casa, etc.)</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jc w:val="center"/>
              <w:rPr>
                <w:rFonts w:ascii="Arial" w:cs="Arial" w:eastAsia="Arial" w:hAnsi="Arial"/>
              </w:rPr>
            </w:pPr>
            <w:r w:rsidDel="00000000" w:rsidR="00000000" w:rsidRPr="00000000">
              <w:rPr>
                <w:rFonts w:ascii="Arial" w:cs="Arial" w:eastAsia="Arial" w:hAnsi="Arial"/>
                <w:rtl w:val="0"/>
              </w:rPr>
              <w:t xml:space="preserve">5.99%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jc w:val="left"/>
              <w:rPr>
                <w:rFonts w:ascii="Arial" w:cs="Arial" w:eastAsia="Arial" w:hAnsi="Arial"/>
              </w:rPr>
            </w:pPr>
            <w:r w:rsidDel="00000000" w:rsidR="00000000" w:rsidRPr="00000000">
              <w:rPr>
                <w:rFonts w:ascii="Arial" w:cs="Arial" w:eastAsia="Arial" w:hAnsi="Arial"/>
                <w:rtl w:val="0"/>
              </w:rPr>
              <w:t xml:space="preserve">No la necesita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jc w:val="center"/>
              <w:rPr>
                <w:rFonts w:ascii="Arial" w:cs="Arial" w:eastAsia="Arial" w:hAnsi="Arial"/>
              </w:rPr>
            </w:pPr>
            <w:r w:rsidDel="00000000" w:rsidR="00000000" w:rsidRPr="00000000">
              <w:rPr>
                <w:rFonts w:ascii="Arial" w:cs="Arial" w:eastAsia="Arial" w:hAnsi="Arial"/>
                <w:rtl w:val="0"/>
              </w:rPr>
              <w:t xml:space="preserve">7.98%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jc w:val="left"/>
              <w:rPr>
                <w:rFonts w:ascii="Arial" w:cs="Arial" w:eastAsia="Arial" w:hAnsi="Arial"/>
              </w:rPr>
            </w:pPr>
            <w:r w:rsidDel="00000000" w:rsidR="00000000" w:rsidRPr="00000000">
              <w:rPr>
                <w:rFonts w:ascii="Arial" w:cs="Arial" w:eastAsia="Arial" w:hAnsi="Arial"/>
                <w:rtl w:val="0"/>
              </w:rPr>
              <w:t xml:space="preserve">No confía en instituciones financieras o le dan mal el servicio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jc w:val="center"/>
              <w:rPr>
                <w:rFonts w:ascii="Arial" w:cs="Arial" w:eastAsia="Arial" w:hAnsi="Arial"/>
              </w:rPr>
            </w:pPr>
            <w:r w:rsidDel="00000000" w:rsidR="00000000" w:rsidRPr="00000000">
              <w:rPr>
                <w:rFonts w:ascii="Arial" w:cs="Arial" w:eastAsia="Arial" w:hAnsi="Arial"/>
                <w:rtl w:val="0"/>
              </w:rPr>
              <w:t xml:space="preserve">4.07%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jc w:val="left"/>
              <w:rPr>
                <w:rFonts w:ascii="Arial" w:cs="Arial" w:eastAsia="Arial" w:hAnsi="Arial"/>
              </w:rPr>
            </w:pPr>
            <w:r w:rsidDel="00000000" w:rsidR="00000000" w:rsidRPr="00000000">
              <w:rPr>
                <w:rFonts w:ascii="Arial" w:cs="Arial" w:eastAsia="Arial" w:hAnsi="Arial"/>
                <w:rtl w:val="0"/>
              </w:rPr>
              <w:t xml:space="preserve">La sucursal le queda lejos o no hay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jc w:val="center"/>
              <w:rPr>
                <w:rFonts w:ascii="Arial" w:cs="Arial" w:eastAsia="Arial" w:hAnsi="Arial"/>
              </w:rPr>
            </w:pPr>
            <w:r w:rsidDel="00000000" w:rsidR="00000000" w:rsidRPr="00000000">
              <w:rPr>
                <w:rFonts w:ascii="Arial" w:cs="Arial" w:eastAsia="Arial" w:hAnsi="Arial"/>
                <w:rtl w:val="0"/>
              </w:rPr>
              <w:t xml:space="preserve">0.67%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jc w:val="left"/>
              <w:rPr>
                <w:rFonts w:ascii="Arial" w:cs="Arial" w:eastAsia="Arial" w:hAnsi="Arial"/>
              </w:rPr>
            </w:pPr>
            <w:r w:rsidDel="00000000" w:rsidR="00000000" w:rsidRPr="00000000">
              <w:rPr>
                <w:rFonts w:ascii="Arial" w:cs="Arial" w:eastAsia="Arial" w:hAnsi="Arial"/>
                <w:rtl w:val="0"/>
              </w:rPr>
              <w:t xml:space="preserve">Otros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jc w:val="center"/>
              <w:rPr>
                <w:rFonts w:ascii="Arial" w:cs="Arial" w:eastAsia="Arial" w:hAnsi="Arial"/>
              </w:rPr>
            </w:pPr>
            <w:r w:rsidDel="00000000" w:rsidR="00000000" w:rsidRPr="00000000">
              <w:rPr>
                <w:rFonts w:ascii="Arial" w:cs="Arial" w:eastAsia="Arial" w:hAnsi="Arial"/>
                <w:rtl w:val="0"/>
              </w:rPr>
              <w:t xml:space="preserve">10.62%</w:t>
            </w:r>
          </w:p>
        </w:tc>
      </w:tr>
    </w:tbl>
    <w:p w:rsidR="00000000" w:rsidDel="00000000" w:rsidP="00000000" w:rsidRDefault="00000000" w:rsidRPr="00000000" w14:paraId="000000FE">
      <w:pPr>
        <w:spacing w:after="0" w:before="0" w:line="240" w:lineRule="auto"/>
        <w:jc w:val="center"/>
        <w:rPr>
          <w:rFonts w:ascii="Arial" w:cs="Arial" w:eastAsia="Arial" w:hAnsi="Arial"/>
        </w:rPr>
      </w:pPr>
      <w:r w:rsidDel="00000000" w:rsidR="00000000" w:rsidRPr="00000000">
        <w:rPr>
          <w:rFonts w:ascii="Arial" w:cs="Arial" w:eastAsia="Arial" w:hAnsi="Arial"/>
          <w:rtl w:val="0"/>
        </w:rPr>
        <w:t xml:space="preserve">      Fuente: ENIF 2015</w:t>
      </w:r>
    </w:p>
    <w:p w:rsidR="00000000" w:rsidDel="00000000" w:rsidP="00000000" w:rsidRDefault="00000000" w:rsidRPr="00000000" w14:paraId="000000FF">
      <w:pPr>
        <w:spacing w:after="0" w:before="0" w:line="240"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100">
      <w:pPr>
        <w:spacing w:after="200" w:line="360" w:lineRule="auto"/>
        <w:ind w:left="0" w:firstLine="0"/>
        <w:jc w:val="both"/>
        <w:rPr>
          <w:rFonts w:ascii="Arial" w:cs="Arial" w:eastAsia="Arial" w:hAnsi="Arial"/>
        </w:rPr>
      </w:pPr>
      <w:r w:rsidDel="00000000" w:rsidR="00000000" w:rsidRPr="00000000">
        <w:rPr>
          <w:rFonts w:ascii="Arial" w:cs="Arial" w:eastAsia="Arial" w:hAnsi="Arial"/>
          <w:rtl w:val="0"/>
        </w:rPr>
        <w:t xml:space="preserve">Por lo que los resultados coinciden con los datos oficiales de ENIF 2015 como se muestra en la Figura 3.</w:t>
      </w:r>
    </w:p>
    <w:p w:rsidR="00000000" w:rsidDel="00000000" w:rsidP="00000000" w:rsidRDefault="00000000" w:rsidRPr="00000000" w14:paraId="00000101">
      <w:pPr>
        <w:spacing w:after="200" w:line="360" w:lineRule="auto"/>
        <w:ind w:left="0" w:firstLine="0"/>
        <w:jc w:val="both"/>
        <w:rPr>
          <w:rFonts w:ascii="Arial" w:cs="Arial" w:eastAsia="Arial" w:hAnsi="Arial"/>
        </w:rPr>
      </w:pPr>
      <w:r w:rsidDel="00000000" w:rsidR="00000000" w:rsidRPr="00000000">
        <w:rPr>
          <w:rFonts w:ascii="Arial" w:cs="Arial" w:eastAsia="Arial" w:hAnsi="Arial"/>
          <w:rtl w:val="0"/>
        </w:rPr>
        <w:t xml:space="preserve">Lo siguiente es crear combinaciones de preguntas que serán útiles para la valuación de startup</w:t>
      </w:r>
    </w:p>
    <w:p w:rsidR="00000000" w:rsidDel="00000000" w:rsidP="00000000" w:rsidRDefault="00000000" w:rsidRPr="00000000" w14:paraId="00000102">
      <w:pPr>
        <w:spacing w:after="200" w:line="360" w:lineRule="auto"/>
        <w:ind w:left="0" w:firstLine="0"/>
        <w:jc w:val="both"/>
        <w:rPr>
          <w:rFonts w:ascii="Arial" w:cs="Arial" w:eastAsia="Arial" w:hAnsi="Arial"/>
        </w:rPr>
      </w:pPr>
      <w:r w:rsidDel="00000000" w:rsidR="00000000" w:rsidRPr="00000000">
        <w:rPr>
          <w:rFonts w:ascii="Arial" w:cs="Arial" w:eastAsia="Arial" w:hAnsi="Arial"/>
          <w:rtl w:val="0"/>
        </w:rPr>
        <w:t xml:space="preserve">Un ejemplo sería encontrar a la población con:</w:t>
      </w:r>
    </w:p>
    <w:p w:rsidR="00000000" w:rsidDel="00000000" w:rsidP="00000000" w:rsidRDefault="00000000" w:rsidRPr="00000000" w14:paraId="00000103">
      <w:pPr>
        <w:numPr>
          <w:ilvl w:val="0"/>
          <w:numId w:val="3"/>
        </w:numPr>
        <w:spacing w:after="0" w:afterAutospacing="0" w:line="360" w:lineRule="auto"/>
        <w:ind w:left="720" w:hanging="360"/>
        <w:jc w:val="both"/>
        <w:rPr>
          <w:rFonts w:ascii="Arial" w:cs="Arial" w:eastAsia="Arial" w:hAnsi="Arial"/>
        </w:rPr>
      </w:pPr>
      <w:r w:rsidDel="00000000" w:rsidR="00000000" w:rsidRPr="00000000">
        <w:rPr>
          <w:rFonts w:ascii="Arial" w:cs="Arial" w:eastAsia="Arial" w:hAnsi="Arial"/>
          <w:rtl w:val="0"/>
        </w:rPr>
        <w:t xml:space="preserve">Ingreso variable</w:t>
      </w:r>
    </w:p>
    <w:p w:rsidR="00000000" w:rsidDel="00000000" w:rsidP="00000000" w:rsidRDefault="00000000" w:rsidRPr="00000000" w14:paraId="00000104">
      <w:pPr>
        <w:numPr>
          <w:ilvl w:val="0"/>
          <w:numId w:val="3"/>
        </w:numPr>
        <w:spacing w:after="0" w:afterAutospacing="0" w:line="360" w:lineRule="auto"/>
        <w:ind w:left="720" w:hanging="360"/>
        <w:jc w:val="both"/>
        <w:rPr>
          <w:rFonts w:ascii="Arial" w:cs="Arial" w:eastAsia="Arial" w:hAnsi="Arial"/>
        </w:rPr>
      </w:pPr>
      <w:r w:rsidDel="00000000" w:rsidR="00000000" w:rsidRPr="00000000">
        <w:rPr>
          <w:rFonts w:ascii="Arial" w:cs="Arial" w:eastAsia="Arial" w:hAnsi="Arial"/>
          <w:rtl w:val="0"/>
        </w:rPr>
        <w:t xml:space="preserve">Cuenta con smartphone</w:t>
      </w:r>
    </w:p>
    <w:p w:rsidR="00000000" w:rsidDel="00000000" w:rsidP="00000000" w:rsidRDefault="00000000" w:rsidRPr="00000000" w14:paraId="00000105">
      <w:pPr>
        <w:numPr>
          <w:ilvl w:val="0"/>
          <w:numId w:val="3"/>
        </w:numPr>
        <w:spacing w:after="200" w:line="360" w:lineRule="auto"/>
        <w:ind w:left="720" w:hanging="360"/>
        <w:jc w:val="both"/>
        <w:rPr>
          <w:rFonts w:ascii="Arial" w:cs="Arial" w:eastAsia="Arial" w:hAnsi="Arial"/>
        </w:rPr>
      </w:pPr>
      <w:r w:rsidDel="00000000" w:rsidR="00000000" w:rsidRPr="00000000">
        <w:rPr>
          <w:rFonts w:ascii="Arial" w:cs="Arial" w:eastAsia="Arial" w:hAnsi="Arial"/>
          <w:rtl w:val="0"/>
        </w:rPr>
        <w:t xml:space="preserve">Realiza pagos en efectivo</w:t>
      </w:r>
    </w:p>
    <w:p w:rsidR="00000000" w:rsidDel="00000000" w:rsidP="00000000" w:rsidRDefault="00000000" w:rsidRPr="00000000" w14:paraId="00000106">
      <w:pPr>
        <w:spacing w:after="200" w:line="360" w:lineRule="auto"/>
        <w:ind w:left="0" w:firstLine="0"/>
        <w:jc w:val="both"/>
        <w:rPr>
          <w:rFonts w:ascii="Arial" w:cs="Arial" w:eastAsia="Arial" w:hAnsi="Arial"/>
        </w:rPr>
      </w:pPr>
      <w:r w:rsidDel="00000000" w:rsidR="00000000" w:rsidRPr="00000000">
        <w:rPr>
          <w:rFonts w:ascii="Arial" w:cs="Arial" w:eastAsia="Arial" w:hAnsi="Arial"/>
          <w:rtl w:val="0"/>
        </w:rPr>
        <w:t xml:space="preserve">Para realizar la consulta se realiza una función en Python que arroja el resultado de número de personas con esas características ya que para la valuación no es útil porcentajes.</w:t>
      </w:r>
    </w:p>
    <w:p w:rsidR="00000000" w:rsidDel="00000000" w:rsidP="00000000" w:rsidRDefault="00000000" w:rsidRPr="00000000" w14:paraId="00000107">
      <w:pPr>
        <w:jc w:val="center"/>
        <w:rPr>
          <w:rFonts w:ascii="Arial" w:cs="Arial" w:eastAsia="Arial" w:hAnsi="Arial"/>
        </w:rPr>
      </w:pPr>
      <w:r w:rsidDel="00000000" w:rsidR="00000000" w:rsidRPr="00000000">
        <w:rPr>
          <w:rFonts w:ascii="Arial" w:cs="Arial" w:eastAsia="Arial" w:hAnsi="Arial"/>
          <w:rtl w:val="0"/>
        </w:rPr>
        <w:t xml:space="preserve">Tabla 6. Resultado consulta en Python</w:t>
      </w:r>
    </w:p>
    <w:tbl>
      <w:tblPr>
        <w:tblStyle w:val="Table6"/>
        <w:tblW w:w="679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95"/>
        <w:gridCol w:w="2400"/>
        <w:tblGridChange w:id="0">
          <w:tblGrid>
            <w:gridCol w:w="4395"/>
            <w:gridCol w:w="24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jc w:val="left"/>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jc w:val="left"/>
              <w:rPr>
                <w:rFonts w:ascii="Arial" w:cs="Arial" w:eastAsia="Arial" w:hAnsi="Arial"/>
                <w:b w:val="1"/>
              </w:rPr>
            </w:pPr>
            <w:r w:rsidDel="00000000" w:rsidR="00000000" w:rsidRPr="00000000">
              <w:rPr>
                <w:rFonts w:ascii="Arial" w:cs="Arial" w:eastAsia="Arial" w:hAnsi="Arial"/>
                <w:b w:val="1"/>
                <w:rtl w:val="0"/>
              </w:rPr>
              <w:t xml:space="preserve">Total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jc w:val="left"/>
              <w:rPr>
                <w:rFonts w:ascii="Arial" w:cs="Arial" w:eastAsia="Arial" w:hAnsi="Arial"/>
              </w:rPr>
            </w:pPr>
            <w:r w:rsidDel="00000000" w:rsidR="00000000" w:rsidRPr="00000000">
              <w:rPr>
                <w:rFonts w:ascii="Arial" w:cs="Arial" w:eastAsia="Arial" w:hAnsi="Arial"/>
                <w:rtl w:val="0"/>
              </w:rPr>
              <w:t xml:space="preserve">Población adulta de 18 a 70 años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jc w:val="center"/>
              <w:rPr>
                <w:rFonts w:ascii="Arial" w:cs="Arial" w:eastAsia="Arial" w:hAnsi="Arial"/>
              </w:rPr>
            </w:pPr>
            <w:r w:rsidDel="00000000" w:rsidR="00000000" w:rsidRPr="00000000">
              <w:rPr>
                <w:rFonts w:ascii="Arial" w:cs="Arial" w:eastAsia="Arial" w:hAnsi="Arial"/>
                <w:rtl w:val="0"/>
              </w:rPr>
              <w:t xml:space="preserve">76,157,088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jc w:val="left"/>
              <w:rPr>
                <w:rFonts w:ascii="Arial" w:cs="Arial" w:eastAsia="Arial" w:hAnsi="Arial"/>
                <w:b w:val="1"/>
              </w:rPr>
            </w:pPr>
            <w:r w:rsidDel="00000000" w:rsidR="00000000" w:rsidRPr="00000000">
              <w:rPr>
                <w:rFonts w:ascii="Arial" w:cs="Arial" w:eastAsia="Arial" w:hAnsi="Arial"/>
                <w:b w:val="1"/>
                <w:rtl w:val="0"/>
              </w:rPr>
              <w:t xml:space="preserve">Nacional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jc w:val="center"/>
              <w:rPr>
                <w:rFonts w:ascii="Arial" w:cs="Arial" w:eastAsia="Arial" w:hAnsi="Arial"/>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jc w:val="left"/>
              <w:rPr>
                <w:rFonts w:ascii="Arial" w:cs="Arial" w:eastAsia="Arial" w:hAnsi="Arial"/>
              </w:rPr>
            </w:pPr>
            <w:r w:rsidDel="00000000" w:rsidR="00000000" w:rsidRPr="00000000">
              <w:rPr>
                <w:rFonts w:ascii="Arial" w:cs="Arial" w:eastAsia="Arial" w:hAnsi="Arial"/>
                <w:rtl w:val="0"/>
              </w:rPr>
              <w:t xml:space="preserve">Segmento poblacional objetivo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jc w:val="center"/>
              <w:rPr>
                <w:rFonts w:ascii="Arial" w:cs="Arial" w:eastAsia="Arial" w:hAnsi="Arial"/>
              </w:rPr>
            </w:pPr>
            <w:r w:rsidDel="00000000" w:rsidR="00000000" w:rsidRPr="00000000">
              <w:rPr>
                <w:rFonts w:ascii="Arial" w:cs="Arial" w:eastAsia="Arial" w:hAnsi="Arial"/>
                <w:rtl w:val="0"/>
              </w:rPr>
              <w:t xml:space="preserve">49,603,540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0">
            <w:pPr>
              <w:numPr>
                <w:ilvl w:val="0"/>
                <w:numId w:val="3"/>
              </w:numPr>
              <w:spacing w:after="0" w:afterAutospacing="0" w:lineRule="auto"/>
              <w:ind w:left="720" w:hanging="360"/>
              <w:rPr>
                <w:rFonts w:ascii="Arial" w:cs="Arial" w:eastAsia="Arial" w:hAnsi="Arial"/>
              </w:rPr>
            </w:pPr>
            <w:r w:rsidDel="00000000" w:rsidR="00000000" w:rsidRPr="00000000">
              <w:rPr>
                <w:rFonts w:ascii="Arial" w:cs="Arial" w:eastAsia="Arial" w:hAnsi="Arial"/>
                <w:rtl w:val="0"/>
              </w:rPr>
              <w:t xml:space="preserve">Ingreso variable</w:t>
            </w:r>
          </w:p>
          <w:p w:rsidR="00000000" w:rsidDel="00000000" w:rsidP="00000000" w:rsidRDefault="00000000" w:rsidRPr="00000000" w14:paraId="00000111">
            <w:pPr>
              <w:numPr>
                <w:ilvl w:val="0"/>
                <w:numId w:val="3"/>
              </w:numPr>
              <w:spacing w:after="0" w:afterAutospacing="0" w:lineRule="auto"/>
              <w:ind w:left="720" w:hanging="360"/>
              <w:rPr>
                <w:rFonts w:ascii="Arial" w:cs="Arial" w:eastAsia="Arial" w:hAnsi="Arial"/>
              </w:rPr>
            </w:pPr>
            <w:r w:rsidDel="00000000" w:rsidR="00000000" w:rsidRPr="00000000">
              <w:rPr>
                <w:rFonts w:ascii="Arial" w:cs="Arial" w:eastAsia="Arial" w:hAnsi="Arial"/>
                <w:rtl w:val="0"/>
              </w:rPr>
              <w:t xml:space="preserve">Cuenta con smartphone</w:t>
            </w:r>
          </w:p>
          <w:p w:rsidR="00000000" w:rsidDel="00000000" w:rsidP="00000000" w:rsidRDefault="00000000" w:rsidRPr="00000000" w14:paraId="00000112">
            <w:pPr>
              <w:numPr>
                <w:ilvl w:val="0"/>
                <w:numId w:val="3"/>
              </w:numPr>
              <w:spacing w:after="200" w:lineRule="auto"/>
              <w:ind w:left="720" w:hanging="360"/>
              <w:rPr>
                <w:rFonts w:ascii="Arial" w:cs="Arial" w:eastAsia="Arial" w:hAnsi="Arial"/>
              </w:rPr>
            </w:pPr>
            <w:r w:rsidDel="00000000" w:rsidR="00000000" w:rsidRPr="00000000">
              <w:rPr>
                <w:rFonts w:ascii="Arial" w:cs="Arial" w:eastAsia="Arial" w:hAnsi="Arial"/>
                <w:rtl w:val="0"/>
              </w:rPr>
              <w:t xml:space="preserve">Realiza pagos en efectivo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jc w:val="center"/>
              <w:rPr>
                <w:rFonts w:ascii="Arial" w:cs="Arial" w:eastAsia="Arial" w:hAnsi="Arial"/>
              </w:rPr>
            </w:pPr>
            <w:r w:rsidDel="00000000" w:rsidR="00000000" w:rsidRPr="00000000">
              <w:rPr>
                <w:rFonts w:ascii="Arial" w:cs="Arial" w:eastAsia="Arial" w:hAnsi="Arial"/>
                <w:rtl w:val="0"/>
              </w:rPr>
              <w:t xml:space="preserve">10,618,358 (21.40%)</w:t>
            </w:r>
          </w:p>
        </w:tc>
      </w:tr>
    </w:tbl>
    <w:p w:rsidR="00000000" w:rsidDel="00000000" w:rsidP="00000000" w:rsidRDefault="00000000" w:rsidRPr="00000000" w14:paraId="00000114">
      <w:pPr>
        <w:spacing w:line="240" w:lineRule="auto"/>
        <w:jc w:val="center"/>
        <w:rPr>
          <w:rFonts w:ascii="Arial" w:cs="Arial" w:eastAsia="Arial" w:hAnsi="Arial"/>
        </w:rPr>
      </w:pPr>
      <w:r w:rsidDel="00000000" w:rsidR="00000000" w:rsidRPr="00000000">
        <w:rPr>
          <w:rFonts w:ascii="Arial" w:cs="Arial" w:eastAsia="Arial" w:hAnsi="Arial"/>
          <w:rtl w:val="0"/>
        </w:rPr>
        <w:t xml:space="preserve">Fuente: ENIF 2015</w:t>
      </w:r>
    </w:p>
    <w:p w:rsidR="00000000" w:rsidDel="00000000" w:rsidP="00000000" w:rsidRDefault="00000000" w:rsidRPr="00000000" w14:paraId="00000115">
      <w:pPr>
        <w:spacing w:line="240"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116">
      <w:pPr>
        <w:spacing w:after="200" w:line="360" w:lineRule="auto"/>
        <w:ind w:left="0" w:firstLine="0"/>
        <w:jc w:val="both"/>
        <w:rPr>
          <w:rFonts w:ascii="Arial" w:cs="Arial" w:eastAsia="Arial" w:hAnsi="Arial"/>
        </w:rPr>
      </w:pPr>
      <w:r w:rsidDel="00000000" w:rsidR="00000000" w:rsidRPr="00000000">
        <w:rPr>
          <w:rFonts w:ascii="Arial" w:cs="Arial" w:eastAsia="Arial" w:hAnsi="Arial"/>
          <w:rtl w:val="0"/>
        </w:rPr>
        <w:t xml:space="preserve">Una vez que se realiza la búsqueda de posibles clientes para el tipo de empresa que se está realizando la valuación, obtenemos como resultado la cantidad de mercado total disponible de la Startup. Es aquí en donde se procede a realizar la valuación a través del método de DCF.</w:t>
      </w:r>
    </w:p>
    <w:p w:rsidR="00000000" w:rsidDel="00000000" w:rsidP="00000000" w:rsidRDefault="00000000" w:rsidRPr="00000000" w14:paraId="00000117">
      <w:pPr>
        <w:spacing w:after="200" w:lineRule="auto"/>
        <w:rPr>
          <w:rFonts w:ascii="Arial" w:cs="Arial" w:eastAsia="Arial" w:hAnsi="Arial"/>
        </w:rPr>
      </w:pPr>
      <w:r w:rsidDel="00000000" w:rsidR="00000000" w:rsidRPr="00000000">
        <w:rPr>
          <w:rFonts w:ascii="Arial" w:cs="Arial" w:eastAsia="Arial" w:hAnsi="Arial"/>
          <w:rtl w:val="0"/>
        </w:rPr>
        <w:t xml:space="preserve">Para que sea posible la valuación se necesita el número de mercado de la startup por lo que se busca las siguientes características en la consulta a ENIF 2015:</w:t>
      </w:r>
    </w:p>
    <w:p w:rsidR="00000000" w:rsidDel="00000000" w:rsidP="00000000" w:rsidRDefault="00000000" w:rsidRPr="00000000" w14:paraId="00000118">
      <w:pPr>
        <w:numPr>
          <w:ilvl w:val="0"/>
          <w:numId w:val="9"/>
        </w:numPr>
        <w:spacing w:after="0" w:afterAutospacing="0" w:lineRule="auto"/>
        <w:ind w:left="720" w:hanging="360"/>
        <w:rPr>
          <w:rFonts w:ascii="Arial" w:cs="Arial" w:eastAsia="Arial" w:hAnsi="Arial"/>
        </w:rPr>
      </w:pPr>
      <w:r w:rsidDel="00000000" w:rsidR="00000000" w:rsidRPr="00000000">
        <w:rPr>
          <w:rFonts w:ascii="Arial" w:cs="Arial" w:eastAsia="Arial" w:hAnsi="Arial"/>
          <w:rtl w:val="0"/>
        </w:rPr>
        <w:t xml:space="preserve">Cuenta con smartphone</w:t>
      </w:r>
    </w:p>
    <w:p w:rsidR="00000000" w:rsidDel="00000000" w:rsidP="00000000" w:rsidRDefault="00000000" w:rsidRPr="00000000" w14:paraId="00000119">
      <w:pPr>
        <w:numPr>
          <w:ilvl w:val="0"/>
          <w:numId w:val="9"/>
        </w:numPr>
        <w:spacing w:after="0" w:afterAutospacing="0" w:lineRule="auto"/>
        <w:ind w:left="720" w:hanging="360"/>
        <w:rPr>
          <w:rFonts w:ascii="Arial" w:cs="Arial" w:eastAsia="Arial" w:hAnsi="Arial"/>
        </w:rPr>
      </w:pPr>
      <w:r w:rsidDel="00000000" w:rsidR="00000000" w:rsidRPr="00000000">
        <w:rPr>
          <w:rFonts w:ascii="Arial" w:cs="Arial" w:eastAsia="Arial" w:hAnsi="Arial"/>
          <w:rtl w:val="0"/>
        </w:rPr>
        <w:t xml:space="preserve">Se encuentra en la edad entre 20 a 30 años</w:t>
      </w:r>
    </w:p>
    <w:p w:rsidR="00000000" w:rsidDel="00000000" w:rsidP="00000000" w:rsidRDefault="00000000" w:rsidRPr="00000000" w14:paraId="0000011A">
      <w:pPr>
        <w:numPr>
          <w:ilvl w:val="0"/>
          <w:numId w:val="9"/>
        </w:numPr>
        <w:spacing w:after="200" w:lineRule="auto"/>
        <w:ind w:left="720" w:hanging="360"/>
        <w:rPr>
          <w:rFonts w:ascii="Arial" w:cs="Arial" w:eastAsia="Arial" w:hAnsi="Arial"/>
        </w:rPr>
      </w:pPr>
      <w:r w:rsidDel="00000000" w:rsidR="00000000" w:rsidRPr="00000000">
        <w:rPr>
          <w:rFonts w:ascii="Arial" w:cs="Arial" w:eastAsia="Arial" w:hAnsi="Arial"/>
          <w:rtl w:val="0"/>
        </w:rPr>
        <w:t xml:space="preserve">Realiza pagos con tarjeta de crédito o débito</w:t>
      </w:r>
    </w:p>
    <w:p w:rsidR="00000000" w:rsidDel="00000000" w:rsidP="00000000" w:rsidRDefault="00000000" w:rsidRPr="00000000" w14:paraId="0000011B">
      <w:pPr>
        <w:spacing w:after="200" w:lineRule="auto"/>
        <w:ind w:left="0" w:firstLine="0"/>
        <w:rPr>
          <w:rFonts w:ascii="Arial" w:cs="Arial" w:eastAsia="Arial" w:hAnsi="Arial"/>
        </w:rPr>
      </w:pPr>
      <w:r w:rsidDel="00000000" w:rsidR="00000000" w:rsidRPr="00000000">
        <w:rPr>
          <w:rFonts w:ascii="Arial" w:cs="Arial" w:eastAsia="Arial" w:hAnsi="Arial"/>
          <w:rtl w:val="0"/>
        </w:rPr>
        <w:t xml:space="preserve">En la Tabla 7 se muestra el resultado de la consulta.</w:t>
      </w:r>
    </w:p>
    <w:p w:rsidR="00000000" w:rsidDel="00000000" w:rsidP="00000000" w:rsidRDefault="00000000" w:rsidRPr="00000000" w14:paraId="0000011C">
      <w:pPr>
        <w:jc w:val="center"/>
        <w:rPr>
          <w:rFonts w:ascii="Arial" w:cs="Arial" w:eastAsia="Arial" w:hAnsi="Arial"/>
        </w:rPr>
      </w:pPr>
      <w:r w:rsidDel="00000000" w:rsidR="00000000" w:rsidRPr="00000000">
        <w:rPr>
          <w:rFonts w:ascii="Arial" w:cs="Arial" w:eastAsia="Arial" w:hAnsi="Arial"/>
          <w:rtl w:val="0"/>
        </w:rPr>
        <w:t xml:space="preserve">Tabla 7. Resultado consulta en Python</w:t>
      </w:r>
    </w:p>
    <w:tbl>
      <w:tblPr>
        <w:tblStyle w:val="Table7"/>
        <w:tblW w:w="679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95"/>
        <w:gridCol w:w="2400"/>
        <w:tblGridChange w:id="0">
          <w:tblGrid>
            <w:gridCol w:w="4395"/>
            <w:gridCol w:w="24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jc w:val="left"/>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jc w:val="left"/>
              <w:rPr>
                <w:rFonts w:ascii="Arial" w:cs="Arial" w:eastAsia="Arial" w:hAnsi="Arial"/>
                <w:b w:val="1"/>
              </w:rPr>
            </w:pPr>
            <w:r w:rsidDel="00000000" w:rsidR="00000000" w:rsidRPr="00000000">
              <w:rPr>
                <w:rFonts w:ascii="Arial" w:cs="Arial" w:eastAsia="Arial" w:hAnsi="Arial"/>
                <w:b w:val="1"/>
                <w:rtl w:val="0"/>
              </w:rPr>
              <w:t xml:space="preserve">Total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jc w:val="left"/>
              <w:rPr>
                <w:rFonts w:ascii="Arial" w:cs="Arial" w:eastAsia="Arial" w:hAnsi="Arial"/>
              </w:rPr>
            </w:pPr>
            <w:r w:rsidDel="00000000" w:rsidR="00000000" w:rsidRPr="00000000">
              <w:rPr>
                <w:rFonts w:ascii="Arial" w:cs="Arial" w:eastAsia="Arial" w:hAnsi="Arial"/>
                <w:rtl w:val="0"/>
              </w:rPr>
              <w:t xml:space="preserve">Población adulta de 18 a 70 años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jc w:val="center"/>
              <w:rPr>
                <w:rFonts w:ascii="Arial" w:cs="Arial" w:eastAsia="Arial" w:hAnsi="Arial"/>
              </w:rPr>
            </w:pPr>
            <w:r w:rsidDel="00000000" w:rsidR="00000000" w:rsidRPr="00000000">
              <w:rPr>
                <w:rFonts w:ascii="Arial" w:cs="Arial" w:eastAsia="Arial" w:hAnsi="Arial"/>
                <w:rtl w:val="0"/>
              </w:rPr>
              <w:t xml:space="preserve">76,157,088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jc w:val="left"/>
              <w:rPr>
                <w:rFonts w:ascii="Arial" w:cs="Arial" w:eastAsia="Arial" w:hAnsi="Arial"/>
                <w:b w:val="1"/>
              </w:rPr>
            </w:pPr>
            <w:r w:rsidDel="00000000" w:rsidR="00000000" w:rsidRPr="00000000">
              <w:rPr>
                <w:rFonts w:ascii="Arial" w:cs="Arial" w:eastAsia="Arial" w:hAnsi="Arial"/>
                <w:b w:val="1"/>
                <w:rtl w:val="0"/>
              </w:rPr>
              <w:t xml:space="preserve">Nacional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jc w:val="center"/>
              <w:rPr>
                <w:rFonts w:ascii="Arial" w:cs="Arial" w:eastAsia="Arial" w:hAnsi="Arial"/>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jc w:val="left"/>
              <w:rPr>
                <w:rFonts w:ascii="Arial" w:cs="Arial" w:eastAsia="Arial" w:hAnsi="Arial"/>
              </w:rPr>
            </w:pPr>
            <w:r w:rsidDel="00000000" w:rsidR="00000000" w:rsidRPr="00000000">
              <w:rPr>
                <w:rFonts w:ascii="Arial" w:cs="Arial" w:eastAsia="Arial" w:hAnsi="Arial"/>
                <w:rtl w:val="0"/>
              </w:rPr>
              <w:t xml:space="preserve">Segmento poblacional objetivo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jc w:val="center"/>
              <w:rPr>
                <w:rFonts w:ascii="Arial" w:cs="Arial" w:eastAsia="Arial" w:hAnsi="Arial"/>
              </w:rPr>
            </w:pPr>
            <w:r w:rsidDel="00000000" w:rsidR="00000000" w:rsidRPr="00000000">
              <w:rPr>
                <w:rFonts w:ascii="Arial" w:cs="Arial" w:eastAsia="Arial" w:hAnsi="Arial"/>
                <w:rtl w:val="0"/>
              </w:rPr>
              <w:t xml:space="preserve">57,059,863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5">
            <w:pPr>
              <w:numPr>
                <w:ilvl w:val="0"/>
                <w:numId w:val="3"/>
              </w:numPr>
              <w:spacing w:after="0" w:afterAutospacing="0" w:lineRule="auto"/>
              <w:ind w:left="720" w:hanging="360"/>
              <w:rPr>
                <w:rFonts w:ascii="Arial" w:cs="Arial" w:eastAsia="Arial" w:hAnsi="Arial"/>
              </w:rPr>
            </w:pPr>
            <w:r w:rsidDel="00000000" w:rsidR="00000000" w:rsidRPr="00000000">
              <w:rPr>
                <w:rFonts w:ascii="Arial" w:cs="Arial" w:eastAsia="Arial" w:hAnsi="Arial"/>
                <w:rtl w:val="0"/>
              </w:rPr>
              <w:t xml:space="preserve">Cuenta con smartphone</w:t>
            </w:r>
          </w:p>
          <w:p w:rsidR="00000000" w:rsidDel="00000000" w:rsidP="00000000" w:rsidRDefault="00000000" w:rsidRPr="00000000" w14:paraId="00000126">
            <w:pPr>
              <w:numPr>
                <w:ilvl w:val="0"/>
                <w:numId w:val="3"/>
              </w:numPr>
              <w:spacing w:after="0" w:afterAutospacing="0" w:lineRule="auto"/>
              <w:ind w:left="720" w:hanging="360"/>
              <w:rPr>
                <w:rFonts w:ascii="Arial" w:cs="Arial" w:eastAsia="Arial" w:hAnsi="Arial"/>
              </w:rPr>
            </w:pPr>
            <w:r w:rsidDel="00000000" w:rsidR="00000000" w:rsidRPr="00000000">
              <w:rPr>
                <w:rFonts w:ascii="Arial" w:cs="Arial" w:eastAsia="Arial" w:hAnsi="Arial"/>
                <w:rtl w:val="0"/>
              </w:rPr>
              <w:t xml:space="preserve">Se encuentra en la edad entre 20 a 30 años</w:t>
            </w:r>
          </w:p>
          <w:p w:rsidR="00000000" w:rsidDel="00000000" w:rsidP="00000000" w:rsidRDefault="00000000" w:rsidRPr="00000000" w14:paraId="00000127">
            <w:pPr>
              <w:numPr>
                <w:ilvl w:val="0"/>
                <w:numId w:val="3"/>
              </w:numPr>
              <w:spacing w:after="200" w:lineRule="auto"/>
              <w:ind w:left="720" w:hanging="360"/>
              <w:rPr>
                <w:rFonts w:ascii="Arial" w:cs="Arial" w:eastAsia="Arial" w:hAnsi="Arial"/>
              </w:rPr>
            </w:pPr>
            <w:r w:rsidDel="00000000" w:rsidR="00000000" w:rsidRPr="00000000">
              <w:rPr>
                <w:rFonts w:ascii="Arial" w:cs="Arial" w:eastAsia="Arial" w:hAnsi="Arial"/>
                <w:rtl w:val="0"/>
              </w:rPr>
              <w:t xml:space="preserve">Realiza pagos con tarjeta de crédito o débito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jc w:val="center"/>
              <w:rPr>
                <w:rFonts w:ascii="Arial" w:cs="Arial" w:eastAsia="Arial" w:hAnsi="Arial"/>
              </w:rPr>
            </w:pPr>
            <w:r w:rsidDel="00000000" w:rsidR="00000000" w:rsidRPr="00000000">
              <w:rPr>
                <w:rFonts w:ascii="Arial" w:cs="Arial" w:eastAsia="Arial" w:hAnsi="Arial"/>
                <w:rtl w:val="0"/>
              </w:rPr>
              <w:t xml:space="preserve">1,992,518 (3.49%)</w:t>
            </w:r>
          </w:p>
        </w:tc>
      </w:tr>
    </w:tbl>
    <w:p w:rsidR="00000000" w:rsidDel="00000000" w:rsidP="00000000" w:rsidRDefault="00000000" w:rsidRPr="00000000" w14:paraId="00000129">
      <w:pPr>
        <w:spacing w:line="240" w:lineRule="auto"/>
        <w:jc w:val="center"/>
        <w:rPr>
          <w:rFonts w:ascii="Arial" w:cs="Arial" w:eastAsia="Arial" w:hAnsi="Arial"/>
        </w:rPr>
      </w:pPr>
      <w:r w:rsidDel="00000000" w:rsidR="00000000" w:rsidRPr="00000000">
        <w:rPr>
          <w:rFonts w:ascii="Arial" w:cs="Arial" w:eastAsia="Arial" w:hAnsi="Arial"/>
          <w:rtl w:val="0"/>
        </w:rPr>
        <w:t xml:space="preserve">Fuente: ENIF 2015</w:t>
      </w:r>
    </w:p>
    <w:p w:rsidR="00000000" w:rsidDel="00000000" w:rsidP="00000000" w:rsidRDefault="00000000" w:rsidRPr="00000000" w14:paraId="0000012A">
      <w:pPr>
        <w:spacing w:after="200" w:line="360" w:lineRule="auto"/>
        <w:ind w:lef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2B">
      <w:pPr>
        <w:spacing w:after="200" w:line="360" w:lineRule="auto"/>
        <w:ind w:lef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2C">
      <w:pPr>
        <w:spacing w:after="200" w:line="360" w:lineRule="auto"/>
        <w:ind w:left="0" w:firstLine="0"/>
        <w:jc w:val="both"/>
        <w:rPr>
          <w:rFonts w:ascii="Arial" w:cs="Arial" w:eastAsia="Arial" w:hAnsi="Arial"/>
        </w:rPr>
      </w:pPr>
      <w:r w:rsidDel="00000000" w:rsidR="00000000" w:rsidRPr="00000000">
        <w:rPr>
          <w:rFonts w:ascii="Arial" w:cs="Arial" w:eastAsia="Arial" w:hAnsi="Arial"/>
          <w:rtl w:val="0"/>
        </w:rPr>
        <w:t xml:space="preserve">Una vez que se obtienen todos los datos necesarios, pasamos a hacer la valuación de la empresa. Para esta valuación, se requieren de los siguientes datos:</w:t>
      </w:r>
    </w:p>
    <w:p w:rsidR="00000000" w:rsidDel="00000000" w:rsidP="00000000" w:rsidRDefault="00000000" w:rsidRPr="00000000" w14:paraId="0000012D">
      <w:pPr>
        <w:numPr>
          <w:ilvl w:val="0"/>
          <w:numId w:val="2"/>
        </w:numPr>
        <w:spacing w:after="0" w:afterAutospacing="0" w:line="360" w:lineRule="auto"/>
        <w:ind w:left="720" w:hanging="360"/>
        <w:jc w:val="both"/>
        <w:rPr>
          <w:rFonts w:ascii="Arial" w:cs="Arial" w:eastAsia="Arial" w:hAnsi="Arial"/>
        </w:rPr>
      </w:pPr>
      <w:r w:rsidDel="00000000" w:rsidR="00000000" w:rsidRPr="00000000">
        <w:rPr>
          <w:rFonts w:ascii="Arial" w:cs="Arial" w:eastAsia="Arial" w:hAnsi="Arial"/>
          <w:rtl w:val="0"/>
        </w:rPr>
        <w:t xml:space="preserve">Mercado Total Disponible (Dato ENIF): 1,992,518</w:t>
      </w:r>
    </w:p>
    <w:p w:rsidR="00000000" w:rsidDel="00000000" w:rsidP="00000000" w:rsidRDefault="00000000" w:rsidRPr="00000000" w14:paraId="0000012E">
      <w:pPr>
        <w:numPr>
          <w:ilvl w:val="0"/>
          <w:numId w:val="2"/>
        </w:numPr>
        <w:spacing w:after="0" w:afterAutospacing="0" w:line="360" w:lineRule="auto"/>
        <w:ind w:left="720" w:hanging="360"/>
        <w:jc w:val="both"/>
        <w:rPr>
          <w:rFonts w:ascii="Arial" w:cs="Arial" w:eastAsia="Arial" w:hAnsi="Arial"/>
        </w:rPr>
      </w:pPr>
      <w:r w:rsidDel="00000000" w:rsidR="00000000" w:rsidRPr="00000000">
        <w:rPr>
          <w:rFonts w:ascii="Arial" w:cs="Arial" w:eastAsia="Arial" w:hAnsi="Arial"/>
          <w:rtl w:val="0"/>
        </w:rPr>
        <w:t xml:space="preserve">Cantidad de Anteriores Usuarios: 500</w:t>
      </w:r>
    </w:p>
    <w:p w:rsidR="00000000" w:rsidDel="00000000" w:rsidP="00000000" w:rsidRDefault="00000000" w:rsidRPr="00000000" w14:paraId="0000012F">
      <w:pPr>
        <w:numPr>
          <w:ilvl w:val="0"/>
          <w:numId w:val="2"/>
        </w:numPr>
        <w:spacing w:after="0" w:afterAutospacing="0" w:line="360" w:lineRule="auto"/>
        <w:ind w:left="720" w:hanging="360"/>
        <w:jc w:val="both"/>
        <w:rPr>
          <w:rFonts w:ascii="Arial" w:cs="Arial" w:eastAsia="Arial" w:hAnsi="Arial"/>
        </w:rPr>
      </w:pPr>
      <w:r w:rsidDel="00000000" w:rsidR="00000000" w:rsidRPr="00000000">
        <w:rPr>
          <w:rFonts w:ascii="Arial" w:cs="Arial" w:eastAsia="Arial" w:hAnsi="Arial"/>
          <w:rtl w:val="0"/>
        </w:rPr>
        <w:t xml:space="preserve">Ingreso Promedio por Usuario: $200</w:t>
      </w:r>
    </w:p>
    <w:p w:rsidR="00000000" w:rsidDel="00000000" w:rsidP="00000000" w:rsidRDefault="00000000" w:rsidRPr="00000000" w14:paraId="00000130">
      <w:pPr>
        <w:numPr>
          <w:ilvl w:val="0"/>
          <w:numId w:val="2"/>
        </w:numPr>
        <w:spacing w:after="0" w:afterAutospacing="0" w:line="360" w:lineRule="auto"/>
        <w:ind w:left="720" w:hanging="360"/>
        <w:jc w:val="both"/>
        <w:rPr>
          <w:rFonts w:ascii="Arial" w:cs="Arial" w:eastAsia="Arial" w:hAnsi="Arial"/>
        </w:rPr>
      </w:pPr>
      <w:r w:rsidDel="00000000" w:rsidR="00000000" w:rsidRPr="00000000">
        <w:rPr>
          <w:rFonts w:ascii="Arial" w:cs="Arial" w:eastAsia="Arial" w:hAnsi="Arial"/>
          <w:rtl w:val="0"/>
        </w:rPr>
        <w:t xml:space="preserve">Gasto Promedio por Usuario: $50</w:t>
      </w:r>
    </w:p>
    <w:p w:rsidR="00000000" w:rsidDel="00000000" w:rsidP="00000000" w:rsidRDefault="00000000" w:rsidRPr="00000000" w14:paraId="00000131">
      <w:pPr>
        <w:numPr>
          <w:ilvl w:val="0"/>
          <w:numId w:val="2"/>
        </w:numPr>
        <w:spacing w:after="0" w:afterAutospacing="0" w:line="360" w:lineRule="auto"/>
        <w:ind w:left="720" w:hanging="360"/>
        <w:jc w:val="both"/>
        <w:rPr>
          <w:rFonts w:ascii="Arial" w:cs="Arial" w:eastAsia="Arial" w:hAnsi="Arial"/>
        </w:rPr>
      </w:pPr>
      <w:r w:rsidDel="00000000" w:rsidR="00000000" w:rsidRPr="00000000">
        <w:rPr>
          <w:rFonts w:ascii="Arial" w:cs="Arial" w:eastAsia="Arial" w:hAnsi="Arial"/>
          <w:rtl w:val="0"/>
        </w:rPr>
        <w:t xml:space="preserve">Cantidad de Canales de Publicidad: 5</w:t>
      </w:r>
    </w:p>
    <w:p w:rsidR="00000000" w:rsidDel="00000000" w:rsidP="00000000" w:rsidRDefault="00000000" w:rsidRPr="00000000" w14:paraId="00000132">
      <w:pPr>
        <w:numPr>
          <w:ilvl w:val="0"/>
          <w:numId w:val="2"/>
        </w:numPr>
        <w:spacing w:after="0" w:afterAutospacing="0" w:line="360" w:lineRule="auto"/>
        <w:ind w:left="720" w:hanging="360"/>
        <w:jc w:val="both"/>
        <w:rPr>
          <w:rFonts w:ascii="Arial" w:cs="Arial" w:eastAsia="Arial" w:hAnsi="Arial"/>
        </w:rPr>
      </w:pPr>
      <w:r w:rsidDel="00000000" w:rsidR="00000000" w:rsidRPr="00000000">
        <w:rPr>
          <w:rFonts w:ascii="Arial" w:cs="Arial" w:eastAsia="Arial" w:hAnsi="Arial"/>
          <w:rtl w:val="0"/>
        </w:rPr>
        <w:t xml:space="preserve">Precio Trimestral Publicidad Facebook: $1,800</w:t>
      </w:r>
    </w:p>
    <w:p w:rsidR="00000000" w:rsidDel="00000000" w:rsidP="00000000" w:rsidRDefault="00000000" w:rsidRPr="00000000" w14:paraId="00000133">
      <w:pPr>
        <w:numPr>
          <w:ilvl w:val="0"/>
          <w:numId w:val="2"/>
        </w:numPr>
        <w:spacing w:after="0" w:afterAutospacing="0" w:line="360" w:lineRule="auto"/>
        <w:ind w:left="720" w:hanging="360"/>
        <w:jc w:val="both"/>
        <w:rPr>
          <w:rFonts w:ascii="Arial" w:cs="Arial" w:eastAsia="Arial" w:hAnsi="Arial"/>
        </w:rPr>
      </w:pPr>
      <w:r w:rsidDel="00000000" w:rsidR="00000000" w:rsidRPr="00000000">
        <w:rPr>
          <w:rFonts w:ascii="Arial" w:cs="Arial" w:eastAsia="Arial" w:hAnsi="Arial"/>
          <w:rtl w:val="0"/>
        </w:rPr>
        <w:t xml:space="preserve">Precio Trimestral Publicidad Google: $9,000</w:t>
      </w:r>
    </w:p>
    <w:p w:rsidR="00000000" w:rsidDel="00000000" w:rsidP="00000000" w:rsidRDefault="00000000" w:rsidRPr="00000000" w14:paraId="00000134">
      <w:pPr>
        <w:numPr>
          <w:ilvl w:val="0"/>
          <w:numId w:val="2"/>
        </w:numPr>
        <w:spacing w:after="0" w:afterAutospacing="0" w:line="360" w:lineRule="auto"/>
        <w:ind w:left="720" w:hanging="360"/>
        <w:jc w:val="both"/>
        <w:rPr>
          <w:rFonts w:ascii="Arial" w:cs="Arial" w:eastAsia="Arial" w:hAnsi="Arial"/>
        </w:rPr>
      </w:pPr>
      <w:r w:rsidDel="00000000" w:rsidR="00000000" w:rsidRPr="00000000">
        <w:rPr>
          <w:rFonts w:ascii="Arial" w:cs="Arial" w:eastAsia="Arial" w:hAnsi="Arial"/>
          <w:rtl w:val="0"/>
        </w:rPr>
        <w:t xml:space="preserve">Precio Trimestral Publicidad Instagram: $1,296</w:t>
      </w:r>
    </w:p>
    <w:p w:rsidR="00000000" w:rsidDel="00000000" w:rsidP="00000000" w:rsidRDefault="00000000" w:rsidRPr="00000000" w14:paraId="00000135">
      <w:pPr>
        <w:numPr>
          <w:ilvl w:val="0"/>
          <w:numId w:val="2"/>
        </w:numPr>
        <w:spacing w:after="0" w:afterAutospacing="0" w:line="360" w:lineRule="auto"/>
        <w:ind w:left="720" w:hanging="360"/>
        <w:jc w:val="both"/>
        <w:rPr>
          <w:rFonts w:ascii="Arial" w:cs="Arial" w:eastAsia="Arial" w:hAnsi="Arial"/>
        </w:rPr>
      </w:pPr>
      <w:r w:rsidDel="00000000" w:rsidR="00000000" w:rsidRPr="00000000">
        <w:rPr>
          <w:rFonts w:ascii="Arial" w:cs="Arial" w:eastAsia="Arial" w:hAnsi="Arial"/>
          <w:rtl w:val="0"/>
        </w:rPr>
        <w:t xml:space="preserve">Precio Trimestral Publicidad Twitter: $1,980</w:t>
      </w:r>
    </w:p>
    <w:p w:rsidR="00000000" w:rsidDel="00000000" w:rsidP="00000000" w:rsidRDefault="00000000" w:rsidRPr="00000000" w14:paraId="00000136">
      <w:pPr>
        <w:numPr>
          <w:ilvl w:val="0"/>
          <w:numId w:val="2"/>
        </w:numPr>
        <w:spacing w:after="0" w:afterAutospacing="0" w:line="360" w:lineRule="auto"/>
        <w:ind w:left="720" w:hanging="360"/>
        <w:jc w:val="both"/>
        <w:rPr>
          <w:rFonts w:ascii="Arial" w:cs="Arial" w:eastAsia="Arial" w:hAnsi="Arial"/>
        </w:rPr>
      </w:pPr>
      <w:r w:rsidDel="00000000" w:rsidR="00000000" w:rsidRPr="00000000">
        <w:rPr>
          <w:rFonts w:ascii="Arial" w:cs="Arial" w:eastAsia="Arial" w:hAnsi="Arial"/>
          <w:rtl w:val="0"/>
        </w:rPr>
        <w:t xml:space="preserve">Precio Trimestral Publicidad Youtube: $18,000</w:t>
      </w:r>
    </w:p>
    <w:p w:rsidR="00000000" w:rsidDel="00000000" w:rsidP="00000000" w:rsidRDefault="00000000" w:rsidRPr="00000000" w14:paraId="00000137">
      <w:pPr>
        <w:numPr>
          <w:ilvl w:val="0"/>
          <w:numId w:val="2"/>
        </w:numPr>
        <w:spacing w:after="0" w:afterAutospacing="0" w:line="360" w:lineRule="auto"/>
        <w:ind w:left="720" w:hanging="360"/>
        <w:jc w:val="both"/>
        <w:rPr>
          <w:rFonts w:ascii="Arial" w:cs="Arial" w:eastAsia="Arial" w:hAnsi="Arial"/>
        </w:rPr>
      </w:pPr>
      <w:r w:rsidDel="00000000" w:rsidR="00000000" w:rsidRPr="00000000">
        <w:rPr>
          <w:rFonts w:ascii="Arial" w:cs="Arial" w:eastAsia="Arial" w:hAnsi="Arial"/>
          <w:rtl w:val="0"/>
        </w:rPr>
        <w:t xml:space="preserve">Tasa Promedio de Crecimiento Trimestral: 9%</w:t>
      </w:r>
    </w:p>
    <w:p w:rsidR="00000000" w:rsidDel="00000000" w:rsidP="00000000" w:rsidRDefault="00000000" w:rsidRPr="00000000" w14:paraId="00000138">
      <w:pPr>
        <w:numPr>
          <w:ilvl w:val="0"/>
          <w:numId w:val="2"/>
        </w:numPr>
        <w:spacing w:after="0" w:afterAutospacing="0" w:line="360" w:lineRule="auto"/>
        <w:ind w:left="720" w:hanging="360"/>
        <w:jc w:val="both"/>
        <w:rPr>
          <w:rFonts w:ascii="Arial" w:cs="Arial" w:eastAsia="Arial" w:hAnsi="Arial"/>
        </w:rPr>
      </w:pPr>
      <w:r w:rsidDel="00000000" w:rsidR="00000000" w:rsidRPr="00000000">
        <w:rPr>
          <w:rFonts w:ascii="Arial" w:cs="Arial" w:eastAsia="Arial" w:hAnsi="Arial"/>
          <w:rtl w:val="0"/>
        </w:rPr>
        <w:t xml:space="preserve">EBIT: 30%</w:t>
      </w:r>
    </w:p>
    <w:p w:rsidR="00000000" w:rsidDel="00000000" w:rsidP="00000000" w:rsidRDefault="00000000" w:rsidRPr="00000000" w14:paraId="00000139">
      <w:pPr>
        <w:numPr>
          <w:ilvl w:val="0"/>
          <w:numId w:val="2"/>
        </w:numPr>
        <w:spacing w:after="0" w:afterAutospacing="0" w:line="360" w:lineRule="auto"/>
        <w:ind w:left="720" w:hanging="360"/>
        <w:jc w:val="both"/>
        <w:rPr>
          <w:rFonts w:ascii="Arial" w:cs="Arial" w:eastAsia="Arial" w:hAnsi="Arial"/>
        </w:rPr>
      </w:pPr>
      <w:r w:rsidDel="00000000" w:rsidR="00000000" w:rsidRPr="00000000">
        <w:rPr>
          <w:rFonts w:ascii="Arial" w:cs="Arial" w:eastAsia="Arial" w:hAnsi="Arial"/>
          <w:rtl w:val="0"/>
        </w:rPr>
        <w:t xml:space="preserve">NWC: 9%</w:t>
      </w:r>
    </w:p>
    <w:p w:rsidR="00000000" w:rsidDel="00000000" w:rsidP="00000000" w:rsidRDefault="00000000" w:rsidRPr="00000000" w14:paraId="0000013A">
      <w:pPr>
        <w:numPr>
          <w:ilvl w:val="0"/>
          <w:numId w:val="2"/>
        </w:numPr>
        <w:spacing w:after="0" w:afterAutospacing="0" w:line="360" w:lineRule="auto"/>
        <w:ind w:left="720" w:hanging="360"/>
        <w:jc w:val="both"/>
        <w:rPr>
          <w:rFonts w:ascii="Arial" w:cs="Arial" w:eastAsia="Arial" w:hAnsi="Arial"/>
        </w:rPr>
      </w:pPr>
      <w:r w:rsidDel="00000000" w:rsidR="00000000" w:rsidRPr="00000000">
        <w:rPr>
          <w:rFonts w:ascii="Arial" w:cs="Arial" w:eastAsia="Arial" w:hAnsi="Arial"/>
          <w:rtl w:val="0"/>
        </w:rPr>
        <w:t xml:space="preserve">Impuestos: 40%</w:t>
      </w:r>
    </w:p>
    <w:p w:rsidR="00000000" w:rsidDel="00000000" w:rsidP="00000000" w:rsidRDefault="00000000" w:rsidRPr="00000000" w14:paraId="0000013B">
      <w:pPr>
        <w:numPr>
          <w:ilvl w:val="0"/>
          <w:numId w:val="2"/>
        </w:numPr>
        <w:spacing w:after="200" w:line="360" w:lineRule="auto"/>
        <w:ind w:left="720" w:hanging="360"/>
        <w:jc w:val="both"/>
        <w:rPr>
          <w:rFonts w:ascii="Arial" w:cs="Arial" w:eastAsia="Arial" w:hAnsi="Arial"/>
        </w:rPr>
      </w:pPr>
      <w:r w:rsidDel="00000000" w:rsidR="00000000" w:rsidRPr="00000000">
        <w:rPr>
          <w:rFonts w:ascii="Arial" w:cs="Arial" w:eastAsia="Arial" w:hAnsi="Arial"/>
          <w:rtl w:val="0"/>
        </w:rPr>
        <w:t xml:space="preserve">WACC: 12%</w:t>
      </w:r>
    </w:p>
    <w:p w:rsidR="00000000" w:rsidDel="00000000" w:rsidP="00000000" w:rsidRDefault="00000000" w:rsidRPr="00000000" w14:paraId="0000013C">
      <w:pPr>
        <w:spacing w:after="200" w:line="360" w:lineRule="auto"/>
        <w:ind w:left="0" w:firstLine="0"/>
        <w:jc w:val="both"/>
        <w:rPr>
          <w:rFonts w:ascii="Arial" w:cs="Arial" w:eastAsia="Arial" w:hAnsi="Arial"/>
        </w:rPr>
      </w:pPr>
      <w:r w:rsidDel="00000000" w:rsidR="00000000" w:rsidRPr="00000000">
        <w:rPr>
          <w:rFonts w:ascii="Arial" w:cs="Arial" w:eastAsia="Arial" w:hAnsi="Arial"/>
          <w:rtl w:val="0"/>
        </w:rPr>
        <w:t xml:space="preserve">Aplicando los métodos mencionados con anterioridad de filtro para determinar la cantidad de nuevos usuarios adquiridos, el mercado total disponible y la valuación de nuevos usuarios; se obtiene la siguiente tabla:</w:t>
      </w:r>
    </w:p>
    <w:p w:rsidR="00000000" w:rsidDel="00000000" w:rsidP="00000000" w:rsidRDefault="00000000" w:rsidRPr="00000000" w14:paraId="0000013D">
      <w:pPr>
        <w:spacing w:after="200" w:line="360" w:lineRule="auto"/>
        <w:ind w:left="0" w:firstLine="0"/>
        <w:jc w:val="both"/>
        <w:rPr>
          <w:rFonts w:ascii="Arial" w:cs="Arial" w:eastAsia="Arial" w:hAnsi="Arial"/>
        </w:rPr>
      </w:pPr>
      <w:r w:rsidDel="00000000" w:rsidR="00000000" w:rsidRPr="00000000">
        <w:rPr>
          <w:rFonts w:ascii="Arial" w:cs="Arial" w:eastAsia="Arial" w:hAnsi="Arial"/>
        </w:rPr>
        <w:drawing>
          <wp:inline distB="114300" distT="114300" distL="114300" distR="114300">
            <wp:extent cx="5586439" cy="2162492"/>
            <wp:effectExtent b="0" l="0" r="0" t="0"/>
            <wp:docPr id="1" name="image2.png"/>
            <a:graphic>
              <a:graphicData uri="http://schemas.openxmlformats.org/drawingml/2006/picture">
                <pic:pic>
                  <pic:nvPicPr>
                    <pic:cNvPr id="0" name="image2.png"/>
                    <pic:cNvPicPr preferRelativeResize="0"/>
                  </pic:nvPicPr>
                  <pic:blipFill>
                    <a:blip r:embed="rId7"/>
                    <a:srcRect b="24370" l="19776" r="32835" t="43061"/>
                    <a:stretch>
                      <a:fillRect/>
                    </a:stretch>
                  </pic:blipFill>
                  <pic:spPr>
                    <a:xfrm>
                      <a:off x="0" y="0"/>
                      <a:ext cx="5586439" cy="2162492"/>
                    </a:xfrm>
                    <a:prstGeom prst="rect"/>
                    <a:ln/>
                  </pic:spPr>
                </pic:pic>
              </a:graphicData>
            </a:graphic>
          </wp:inline>
        </w:drawing>
      </w:r>
      <w:r w:rsidDel="00000000" w:rsidR="00000000" w:rsidRPr="00000000">
        <w:rPr>
          <w:rtl w:val="0"/>
        </w:rPr>
      </w:r>
    </w:p>
    <w:p w:rsidR="00000000" w:rsidDel="00000000" w:rsidP="00000000" w:rsidRDefault="00000000" w:rsidRPr="00000000" w14:paraId="0000013E">
      <w:pPr>
        <w:spacing w:after="200" w:line="360" w:lineRule="auto"/>
        <w:ind w:left="0" w:firstLine="0"/>
        <w:jc w:val="both"/>
        <w:rPr>
          <w:rFonts w:ascii="Arial" w:cs="Arial" w:eastAsia="Arial" w:hAnsi="Arial"/>
        </w:rPr>
      </w:pPr>
      <w:r w:rsidDel="00000000" w:rsidR="00000000" w:rsidRPr="00000000">
        <w:rPr>
          <w:rFonts w:ascii="Arial" w:cs="Arial" w:eastAsia="Arial" w:hAnsi="Arial"/>
          <w:rtl w:val="0"/>
        </w:rPr>
        <w:t xml:space="preserve">En esta tabla podemos observar que el valor final de la Startup que se está valuando es de $654,331.09 MXN. Este resultado es considerando que no haya inversión alguna por parte de los inversionistas durante el transcurso de los 7 trimestres. </w:t>
      </w:r>
    </w:p>
    <w:p w:rsidR="00000000" w:rsidDel="00000000" w:rsidP="00000000" w:rsidRDefault="00000000" w:rsidRPr="00000000" w14:paraId="0000013F">
      <w:pPr>
        <w:spacing w:after="200" w:line="360" w:lineRule="auto"/>
        <w:ind w:left="0" w:firstLine="0"/>
        <w:jc w:val="both"/>
        <w:rPr>
          <w:rFonts w:ascii="Arial" w:cs="Arial" w:eastAsia="Arial" w:hAnsi="Arial"/>
        </w:rPr>
      </w:pPr>
      <w:r w:rsidDel="00000000" w:rsidR="00000000" w:rsidRPr="00000000">
        <w:rPr>
          <w:rFonts w:ascii="Arial" w:cs="Arial" w:eastAsia="Arial" w:hAnsi="Arial"/>
          <w:rtl w:val="0"/>
        </w:rPr>
        <w:t xml:space="preserve">El resultado obtenido de la nueva cantidad de usuarios adquiridos fue de: 154 usuarios</w:t>
      </w:r>
    </w:p>
    <w:p w:rsidR="00000000" w:rsidDel="00000000" w:rsidP="00000000" w:rsidRDefault="00000000" w:rsidRPr="00000000" w14:paraId="00000140">
      <w:pPr>
        <w:spacing w:after="200" w:line="360" w:lineRule="auto"/>
        <w:ind w:left="0" w:firstLine="0"/>
        <w:jc w:val="both"/>
        <w:rPr>
          <w:rFonts w:ascii="Arial" w:cs="Arial" w:eastAsia="Arial" w:hAnsi="Arial"/>
        </w:rPr>
      </w:pPr>
      <w:r w:rsidDel="00000000" w:rsidR="00000000" w:rsidRPr="00000000">
        <w:rPr>
          <w:rFonts w:ascii="Arial" w:cs="Arial" w:eastAsia="Arial" w:hAnsi="Arial"/>
          <w:rtl w:val="0"/>
        </w:rPr>
        <w:t xml:space="preserve">Generando un ingreso total de: $116,138.36 MXN después de impuestos.</w:t>
      </w:r>
    </w:p>
    <w:p w:rsidR="00000000" w:rsidDel="00000000" w:rsidP="00000000" w:rsidRDefault="00000000" w:rsidRPr="00000000" w14:paraId="00000141">
      <w:pPr>
        <w:spacing w:after="200" w:line="360" w:lineRule="auto"/>
        <w:ind w:lef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42">
      <w:pPr>
        <w:spacing w:after="200" w:line="360" w:lineRule="auto"/>
        <w:ind w:lef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43">
      <w:pPr>
        <w:pStyle w:val="Heading2"/>
        <w:ind w:left="0" w:firstLine="0"/>
        <w:rPr/>
      </w:pPr>
      <w:bookmarkStart w:colFirst="0" w:colLast="0" w:name="_lnxbz9" w:id="14"/>
      <w:bookmarkEnd w:id="14"/>
      <w:r w:rsidDel="00000000" w:rsidR="00000000" w:rsidRPr="00000000">
        <w:rPr>
          <w:rtl w:val="0"/>
        </w:rPr>
        <w:t xml:space="preserve">4. Reflexiones del alumno o alumnos sobre sus aprendizajes, las implicaciones éticas y los aportes sociales del proyecto</w:t>
      </w:r>
    </w:p>
    <w:p w:rsidR="00000000" w:rsidDel="00000000" w:rsidP="00000000" w:rsidRDefault="00000000" w:rsidRPr="00000000" w14:paraId="00000144">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145">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Aprendizajes profesionales</w:t>
      </w:r>
    </w:p>
    <w:p w:rsidR="00000000" w:rsidDel="00000000" w:rsidP="00000000" w:rsidRDefault="00000000" w:rsidRPr="00000000" w14:paraId="00000146">
      <w:pPr>
        <w:spacing w:line="360" w:lineRule="auto"/>
        <w:ind w:left="0" w:firstLine="0"/>
        <w:jc w:val="both"/>
        <w:rPr>
          <w:rFonts w:ascii="Arial" w:cs="Arial" w:eastAsia="Arial" w:hAnsi="Arial"/>
        </w:rPr>
      </w:pPr>
      <w:r w:rsidDel="00000000" w:rsidR="00000000" w:rsidRPr="00000000">
        <w:rPr>
          <w:rFonts w:ascii="Arial" w:cs="Arial" w:eastAsia="Arial" w:hAnsi="Arial"/>
          <w:rtl w:val="0"/>
        </w:rPr>
        <w:t xml:space="preserve">Este PAP nos dió a conocer y entender la aplicación de nuestra carrera en la vida profesional, es decir, durante todos los semestres se vió teoría y matemáticas enfocados a problemas presentes en libros, los cuales tenían tiempo de ser publicados, pero al llevar dicho PAP nos enfrentamos a problemas reales y recientes de las finanzas con lo que nos dimos idea del nivel que tenemos a nivel profesional.</w:t>
      </w:r>
    </w:p>
    <w:p w:rsidR="00000000" w:rsidDel="00000000" w:rsidP="00000000" w:rsidRDefault="00000000" w:rsidRPr="00000000" w14:paraId="00000147">
      <w:pPr>
        <w:spacing w:line="360" w:lineRule="auto"/>
        <w:ind w:lef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48">
      <w:pPr>
        <w:spacing w:line="360" w:lineRule="auto"/>
        <w:ind w:left="0" w:firstLine="0"/>
        <w:jc w:val="both"/>
        <w:rPr>
          <w:rFonts w:ascii="Calibri" w:cs="Calibri" w:eastAsia="Calibri" w:hAnsi="Calibri"/>
          <w:b w:val="1"/>
          <w:i w:val="1"/>
          <w:shd w:fill="efefef" w:val="clear"/>
        </w:rPr>
      </w:pPr>
      <w:r w:rsidDel="00000000" w:rsidR="00000000" w:rsidRPr="00000000">
        <w:rPr>
          <w:rFonts w:ascii="Arial" w:cs="Arial" w:eastAsia="Arial" w:hAnsi="Arial"/>
          <w:rtl w:val="0"/>
        </w:rPr>
        <w:t xml:space="preserve">Valuar una empresa que es “nueva” sin historial de ventas, costos y gastos, es complicado e interesante, ya que, es cuando comenzamos a proponer distintas soluciones y distintos métodos de valuación para determinar el valor total de la empresa, aplicando distintos métodos y conocimientos adquiridos a lo largo de la carrera, así como conocer sobre arquitectura distribuida de software permite implementar servicios preparables para ser desplegados en un ambiente de producción, donde el cliente reconoce y valora las herramientas que se le proporcionan al serles de utilidad.</w:t>
      </w:r>
      <w:r w:rsidDel="00000000" w:rsidR="00000000" w:rsidRPr="00000000">
        <w:rPr>
          <w:rtl w:val="0"/>
        </w:rPr>
      </w:r>
    </w:p>
    <w:p w:rsidR="00000000" w:rsidDel="00000000" w:rsidP="00000000" w:rsidRDefault="00000000" w:rsidRPr="00000000" w14:paraId="0000014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14A">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Aprendizajes sociales</w:t>
      </w:r>
      <w:r w:rsidDel="00000000" w:rsidR="00000000" w:rsidRPr="00000000">
        <w:rPr>
          <w:rtl w:val="0"/>
        </w:rPr>
      </w:r>
    </w:p>
    <w:p w:rsidR="00000000" w:rsidDel="00000000" w:rsidP="00000000" w:rsidRDefault="00000000" w:rsidRPr="00000000" w14:paraId="0000014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Ayudar a empresas mexicanas en etapa de inicial, con el fin de promover el empleo y la captación de recursos financieros para mejorar la calidad de vida de muchos trabajadores y empresarios emprendedores mexicanos.</w:t>
      </w:r>
    </w:p>
    <w:p w:rsidR="00000000" w:rsidDel="00000000" w:rsidP="00000000" w:rsidRDefault="00000000" w:rsidRPr="00000000" w14:paraId="0000014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u w:val="none"/>
          <w:shd w:fill="d9d9d9" w:val="clear"/>
          <w:vertAlign w:val="baseline"/>
        </w:rPr>
      </w:pPr>
      <w:r w:rsidDel="00000000" w:rsidR="00000000" w:rsidRPr="00000000">
        <w:rPr>
          <w:rtl w:val="0"/>
        </w:rPr>
      </w:r>
    </w:p>
    <w:p w:rsidR="00000000" w:rsidDel="00000000" w:rsidP="00000000" w:rsidRDefault="00000000" w:rsidRPr="00000000" w14:paraId="0000014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rFonts w:ascii="Arial" w:cs="Arial" w:eastAsia="Arial" w:hAnsi="Arial"/>
        </w:rPr>
      </w:pPr>
      <w:r w:rsidDel="00000000" w:rsidR="00000000" w:rsidRPr="00000000">
        <w:rPr>
          <w:rFonts w:ascii="Arial" w:cs="Arial" w:eastAsia="Arial" w:hAnsi="Arial"/>
          <w:rtl w:val="0"/>
        </w:rPr>
        <w:t xml:space="preserve">Lo que se busca es ayudar a emprendedores que desean hacer crecer su proyecto, con ayuda de nuestra valuación junto con las búsquedas en las encuestas de INEGI, podrán tener una valuación sin estar dentro del mercado, que les ayudará a tener inversión de Venture Capital. Se espera ayudar a la comunidad de emprendedores en Jalisco con el objetivo de ir creciendo y apoyar a empresarios a nivel nacional. </w:t>
      </w:r>
    </w:p>
    <w:p w:rsidR="00000000" w:rsidDel="00000000" w:rsidP="00000000" w:rsidRDefault="00000000" w:rsidRPr="00000000" w14:paraId="0000014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rFonts w:ascii="Calibri" w:cs="Calibri" w:eastAsia="Calibri" w:hAnsi="Calibri"/>
        </w:rPr>
      </w:pPr>
      <w:r w:rsidDel="00000000" w:rsidR="00000000" w:rsidRPr="00000000">
        <w:rPr>
          <w:rtl w:val="0"/>
        </w:rPr>
      </w:r>
    </w:p>
    <w:p w:rsidR="00000000" w:rsidDel="00000000" w:rsidP="00000000" w:rsidRDefault="00000000" w:rsidRPr="00000000" w14:paraId="0000014F">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Aprendizajes éticos</w:t>
      </w:r>
      <w:r w:rsidDel="00000000" w:rsidR="00000000" w:rsidRPr="00000000">
        <w:rPr>
          <w:rtl w:val="0"/>
        </w:rPr>
      </w:r>
    </w:p>
    <w:p w:rsidR="00000000" w:rsidDel="00000000" w:rsidP="00000000" w:rsidRDefault="00000000" w:rsidRPr="00000000" w14:paraId="0000015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Trabajar en un equipo multidisciplinario desarrolla la capacidad de sacar proyectos grandes adelante, considerando las aptitudes del equipo. Se refuerza el sentido de responsabilidad y esfuerzo hacia los compañeros de trabajo y se aprende a aprovechar las cualidades de los demás.</w:t>
      </w:r>
    </w:p>
    <w:p w:rsidR="00000000" w:rsidDel="00000000" w:rsidP="00000000" w:rsidRDefault="00000000" w:rsidRPr="00000000" w14:paraId="0000015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5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Realizar este proyecto nos ayudó de manera tanto individual como grupal, saber que existen y se pueden proponer más soluciones para llegar al objetivo de este trabajo, es una área de oportunidad de crecimiento para poder mejorar en el futuro. Además de que nos permite apoyar a mejorar la economía mexicana en el área de emprendimiento para empresas de tecnología e innovación.</w:t>
      </w:r>
      <w:r w:rsidDel="00000000" w:rsidR="00000000" w:rsidRPr="00000000">
        <w:rPr>
          <w:rtl w:val="0"/>
        </w:rPr>
      </w:r>
    </w:p>
    <w:p w:rsidR="00000000" w:rsidDel="00000000" w:rsidP="00000000" w:rsidRDefault="00000000" w:rsidRPr="00000000" w14:paraId="0000015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17365d"/>
          <w:u w:val="none"/>
          <w:shd w:fill="auto" w:val="clear"/>
          <w:vertAlign w:val="baseline"/>
        </w:rPr>
      </w:pPr>
      <w:r w:rsidDel="00000000" w:rsidR="00000000" w:rsidRPr="00000000">
        <w:rPr>
          <w:rtl w:val="0"/>
        </w:rPr>
      </w:r>
    </w:p>
    <w:p w:rsidR="00000000" w:rsidDel="00000000" w:rsidP="00000000" w:rsidRDefault="00000000" w:rsidRPr="00000000" w14:paraId="00000154">
      <w:pPr>
        <w:pStyle w:val="Heading2"/>
        <w:ind w:left="0" w:firstLine="0"/>
        <w:rPr/>
      </w:pPr>
      <w:bookmarkStart w:colFirst="0" w:colLast="0" w:name="_35nkun2" w:id="15"/>
      <w:bookmarkEnd w:id="15"/>
      <w:r w:rsidDel="00000000" w:rsidR="00000000" w:rsidRPr="00000000">
        <w:rPr>
          <w:rtl w:val="0"/>
        </w:rPr>
        <w:t xml:space="preserve">5. Conclusiones</w:t>
      </w:r>
    </w:p>
    <w:p w:rsidR="00000000" w:rsidDel="00000000" w:rsidP="00000000" w:rsidRDefault="00000000" w:rsidRPr="00000000" w14:paraId="00000155">
      <w:pPr>
        <w:rPr>
          <w:rFonts w:ascii="Arial" w:cs="Arial" w:eastAsia="Arial" w:hAnsi="Arial"/>
        </w:rPr>
      </w:pPr>
      <w:r w:rsidDel="00000000" w:rsidR="00000000" w:rsidRPr="00000000">
        <w:rPr>
          <w:rFonts w:ascii="Arial" w:cs="Arial" w:eastAsia="Arial" w:hAnsi="Arial"/>
          <w:rtl w:val="0"/>
        </w:rPr>
        <w:t xml:space="preserve">El proyecto se llevó a cabo de manera exitosa, cumpliendo con el objetivo principal el cual fue poder calcular el valor de una Startup y el objetivo secundario para poder obtener de manera más eficiente la información necesaria de fuentes oficiales, permitiendo llegar al valor final de la empresa basados en una metodología firme, concisa e innovadora.</w:t>
      </w:r>
    </w:p>
    <w:p w:rsidR="00000000" w:rsidDel="00000000" w:rsidP="00000000" w:rsidRDefault="00000000" w:rsidRPr="00000000" w14:paraId="00000156">
      <w:pPr>
        <w:rPr>
          <w:rFonts w:ascii="Arial" w:cs="Arial" w:eastAsia="Arial" w:hAnsi="Arial"/>
        </w:rPr>
      </w:pPr>
      <w:r w:rsidDel="00000000" w:rsidR="00000000" w:rsidRPr="00000000">
        <w:rPr>
          <w:rtl w:val="0"/>
        </w:rPr>
      </w:r>
    </w:p>
    <w:p w:rsidR="00000000" w:rsidDel="00000000" w:rsidP="00000000" w:rsidRDefault="00000000" w:rsidRPr="00000000" w14:paraId="00000157">
      <w:pPr>
        <w:rPr>
          <w:rFonts w:ascii="Arial" w:cs="Arial" w:eastAsia="Arial" w:hAnsi="Arial"/>
        </w:rPr>
      </w:pPr>
      <w:r w:rsidDel="00000000" w:rsidR="00000000" w:rsidRPr="00000000">
        <w:rPr>
          <w:rFonts w:ascii="Arial" w:cs="Arial" w:eastAsia="Arial" w:hAnsi="Arial"/>
          <w:rtl w:val="0"/>
        </w:rPr>
        <w:t xml:space="preserve">Creemos que este proyecto en el futuro, tiene más ramificaciones para la valuación de empresas, en donde se pueden hacer diferentes propuestas de valuación basados en información verídica y métodos cuantitativos para llegar a un mejor resultado final.</w:t>
      </w:r>
    </w:p>
    <w:p w:rsidR="00000000" w:rsidDel="00000000" w:rsidP="00000000" w:rsidRDefault="00000000" w:rsidRPr="00000000" w14:paraId="00000158">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59">
      <w:pPr>
        <w:pStyle w:val="Heading2"/>
        <w:ind w:left="0" w:firstLine="0"/>
        <w:rPr>
          <w:rFonts w:ascii="Arial" w:cs="Arial" w:eastAsia="Arial" w:hAnsi="Arial"/>
        </w:rPr>
      </w:pPr>
      <w:bookmarkStart w:colFirst="0" w:colLast="0" w:name="_1ksv4uv" w:id="16"/>
      <w:bookmarkEnd w:id="16"/>
      <w:r w:rsidDel="00000000" w:rsidR="00000000" w:rsidRPr="00000000">
        <w:rPr>
          <w:rtl w:val="0"/>
        </w:rPr>
        <w:t xml:space="preserve">6. Bibliografía</w:t>
      </w:r>
      <w:r w:rsidDel="00000000" w:rsidR="00000000" w:rsidRPr="00000000">
        <w:rPr>
          <w:rtl w:val="0"/>
        </w:rPr>
      </w:r>
    </w:p>
    <w:p w:rsidR="00000000" w:rsidDel="00000000" w:rsidP="00000000" w:rsidRDefault="00000000" w:rsidRPr="00000000" w14:paraId="0000015A">
      <w:pPr>
        <w:spacing w:line="240" w:lineRule="auto"/>
        <w:rPr>
          <w:rFonts w:ascii="Arial" w:cs="Arial" w:eastAsia="Arial" w:hAnsi="Arial"/>
        </w:rPr>
      </w:pPr>
      <w:r w:rsidDel="00000000" w:rsidR="00000000" w:rsidRPr="00000000">
        <w:rPr>
          <w:rFonts w:ascii="Arial" w:cs="Arial" w:eastAsia="Arial" w:hAnsi="Arial"/>
          <w:rtl w:val="0"/>
        </w:rPr>
        <w:t xml:space="preserve">Ali, A. (2018). Presentando el Natural Language Toolkit (NLTK). Retrieved from </w:t>
      </w:r>
      <w:hyperlink r:id="rId8">
        <w:r w:rsidDel="00000000" w:rsidR="00000000" w:rsidRPr="00000000">
          <w:rPr>
            <w:rFonts w:ascii="Arial" w:cs="Arial" w:eastAsia="Arial" w:hAnsi="Arial"/>
            <w:color w:val="0563c1"/>
            <w:u w:val="single"/>
            <w:rtl w:val="0"/>
          </w:rPr>
          <w:t xml:space="preserve">https://code.tutsplus.com/es/tutorials/introducing-the-natural-language-toolkit-nltk--cms-28620</w:t>
        </w:r>
      </w:hyperlink>
      <w:r w:rsidDel="00000000" w:rsidR="00000000" w:rsidRPr="00000000">
        <w:rPr>
          <w:rtl w:val="0"/>
        </w:rPr>
      </w:r>
    </w:p>
    <w:p w:rsidR="00000000" w:rsidDel="00000000" w:rsidP="00000000" w:rsidRDefault="00000000" w:rsidRPr="00000000" w14:paraId="0000015B">
      <w:pPr>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15C">
      <w:pPr>
        <w:spacing w:line="240" w:lineRule="auto"/>
        <w:jc w:val="both"/>
        <w:rPr>
          <w:rFonts w:ascii="Arial" w:cs="Arial" w:eastAsia="Arial" w:hAnsi="Arial"/>
        </w:rPr>
      </w:pPr>
      <w:r w:rsidDel="00000000" w:rsidR="00000000" w:rsidRPr="00000000">
        <w:rPr>
          <w:rFonts w:ascii="Arial" w:cs="Arial" w:eastAsia="Arial" w:hAnsi="Arial"/>
          <w:sz w:val="22"/>
          <w:szCs w:val="22"/>
          <w:rtl w:val="0"/>
        </w:rPr>
        <w:t xml:space="preserve">Arévalo, J. (2018). ¿Qué es la minería de textos, cómo funciona y por qué es útil?. Retrieved from </w:t>
      </w:r>
      <w:hyperlink r:id="rId9">
        <w:r w:rsidDel="00000000" w:rsidR="00000000" w:rsidRPr="00000000">
          <w:rPr>
            <w:rFonts w:ascii="Arial" w:cs="Arial" w:eastAsia="Arial" w:hAnsi="Arial"/>
            <w:color w:val="0563c1"/>
            <w:sz w:val="22"/>
            <w:szCs w:val="22"/>
            <w:u w:val="single"/>
            <w:rtl w:val="0"/>
          </w:rPr>
          <w:t xml:space="preserve">https://universoabierto.org/2018/02/22/que-es-la-mineria-de-textos-como-funciona-y-por-que-es-util/</w:t>
        </w:r>
      </w:hyperlink>
      <w:r w:rsidDel="00000000" w:rsidR="00000000" w:rsidRPr="00000000">
        <w:rPr>
          <w:rtl w:val="0"/>
        </w:rPr>
      </w:r>
    </w:p>
    <w:p w:rsidR="00000000" w:rsidDel="00000000" w:rsidP="00000000" w:rsidRDefault="00000000" w:rsidRPr="00000000" w14:paraId="0000015D">
      <w:pPr>
        <w:spacing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5E">
      <w:pPr>
        <w:spacing w:line="240" w:lineRule="auto"/>
        <w:rPr>
          <w:rFonts w:ascii="Arial" w:cs="Arial" w:eastAsia="Arial" w:hAnsi="Arial"/>
        </w:rPr>
      </w:pPr>
      <w:bookmarkStart w:colFirst="0" w:colLast="0" w:name="_2klv5ekds7ki" w:id="17"/>
      <w:bookmarkEnd w:id="17"/>
      <w:r w:rsidDel="00000000" w:rsidR="00000000" w:rsidRPr="00000000">
        <w:rPr>
          <w:rFonts w:ascii="Arial" w:cs="Arial" w:eastAsia="Arial" w:hAnsi="Arial"/>
          <w:highlight w:val="white"/>
          <w:rtl w:val="0"/>
        </w:rPr>
        <w:t xml:space="preserve">Damodaran Online: Home Page for Aswath Damodaran. (2018). Retrieved from </w:t>
      </w:r>
      <w:hyperlink r:id="rId10">
        <w:r w:rsidDel="00000000" w:rsidR="00000000" w:rsidRPr="00000000">
          <w:rPr>
            <w:rFonts w:ascii="Arial" w:cs="Arial" w:eastAsia="Arial" w:hAnsi="Arial"/>
            <w:color w:val="1155cc"/>
            <w:highlight w:val="white"/>
            <w:u w:val="single"/>
            <w:rtl w:val="0"/>
          </w:rPr>
          <w:t xml:space="preserve">http://pages.stern.nyu.edu/~adamodar/</w:t>
        </w:r>
      </w:hyperlink>
      <w:r w:rsidDel="00000000" w:rsidR="00000000" w:rsidRPr="00000000">
        <w:rPr>
          <w:rtl w:val="0"/>
        </w:rPr>
      </w:r>
    </w:p>
    <w:p w:rsidR="00000000" w:rsidDel="00000000" w:rsidP="00000000" w:rsidRDefault="00000000" w:rsidRPr="00000000" w14:paraId="0000015F">
      <w:pPr>
        <w:spacing w:line="240" w:lineRule="auto"/>
        <w:ind w:lef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60">
      <w:pPr>
        <w:spacing w:line="240" w:lineRule="auto"/>
        <w:rPr>
          <w:rFonts w:ascii="Arial" w:cs="Arial" w:eastAsia="Arial" w:hAnsi="Arial"/>
        </w:rPr>
      </w:pPr>
      <w:r w:rsidDel="00000000" w:rsidR="00000000" w:rsidRPr="00000000">
        <w:rPr>
          <w:rFonts w:ascii="Arial" w:cs="Arial" w:eastAsia="Arial" w:hAnsi="Arial"/>
          <w:rtl w:val="0"/>
        </w:rPr>
        <w:t xml:space="preserve">Encuesta Nacional de Micronegocios. (2018). Retrieved from </w:t>
      </w:r>
      <w:hyperlink r:id="rId11">
        <w:r w:rsidDel="00000000" w:rsidR="00000000" w:rsidRPr="00000000">
          <w:rPr>
            <w:rFonts w:ascii="Arial" w:cs="Arial" w:eastAsia="Arial" w:hAnsi="Arial"/>
            <w:color w:val="0563c1"/>
            <w:u w:val="single"/>
            <w:rtl w:val="0"/>
          </w:rPr>
          <w:t xml:space="preserve">http://www.inegi.org.mx/est/contenidos/espanol/proyectos/metadatos/encuestas/enm_233.asp?s=est&amp;c=1464</w:t>
        </w:r>
      </w:hyperlink>
      <w:r w:rsidDel="00000000" w:rsidR="00000000" w:rsidRPr="00000000">
        <w:rPr>
          <w:rtl w:val="0"/>
        </w:rPr>
      </w:r>
    </w:p>
    <w:p w:rsidR="00000000" w:rsidDel="00000000" w:rsidP="00000000" w:rsidRDefault="00000000" w:rsidRPr="00000000" w14:paraId="00000161">
      <w:pPr>
        <w:spacing w:line="240" w:lineRule="auto"/>
        <w:rPr>
          <w:rFonts w:ascii="Arial" w:cs="Arial" w:eastAsia="Arial" w:hAnsi="Arial"/>
        </w:rPr>
      </w:pPr>
      <w:bookmarkStart w:colFirst="0" w:colLast="0" w:name="_2klv5ekds7ki" w:id="17"/>
      <w:bookmarkEnd w:id="17"/>
      <w:r w:rsidDel="00000000" w:rsidR="00000000" w:rsidRPr="00000000">
        <w:rPr>
          <w:rtl w:val="0"/>
        </w:rPr>
      </w:r>
    </w:p>
    <w:p w:rsidR="00000000" w:rsidDel="00000000" w:rsidP="00000000" w:rsidRDefault="00000000" w:rsidRPr="00000000" w14:paraId="00000162">
      <w:pPr>
        <w:spacing w:line="240" w:lineRule="auto"/>
        <w:rPr>
          <w:rFonts w:ascii="Arial" w:cs="Arial" w:eastAsia="Arial" w:hAnsi="Arial"/>
        </w:rPr>
      </w:pPr>
      <w:r w:rsidDel="00000000" w:rsidR="00000000" w:rsidRPr="00000000">
        <w:rPr>
          <w:rFonts w:ascii="Arial" w:cs="Arial" w:eastAsia="Arial" w:hAnsi="Arial"/>
          <w:rtl w:val="0"/>
        </w:rPr>
        <w:t xml:space="preserve">(INEGI), I. (2018). Micronegocios 2012. Retrieved from </w:t>
      </w:r>
      <w:hyperlink r:id="rId12">
        <w:r w:rsidDel="00000000" w:rsidR="00000000" w:rsidRPr="00000000">
          <w:rPr>
            <w:rFonts w:ascii="Arial" w:cs="Arial" w:eastAsia="Arial" w:hAnsi="Arial"/>
            <w:color w:val="0563c1"/>
            <w:u w:val="single"/>
            <w:rtl w:val="0"/>
          </w:rPr>
          <w:t xml:space="preserve">http://www.beta.inegi.org.mx/proyectos/enchogares/modulos/enamin/2012/</w:t>
        </w:r>
      </w:hyperlink>
      <w:r w:rsidDel="00000000" w:rsidR="00000000" w:rsidRPr="00000000">
        <w:rPr>
          <w:rtl w:val="0"/>
        </w:rPr>
      </w:r>
    </w:p>
    <w:p w:rsidR="00000000" w:rsidDel="00000000" w:rsidP="00000000" w:rsidRDefault="00000000" w:rsidRPr="00000000" w14:paraId="00000163">
      <w:pPr>
        <w:spacing w:line="240" w:lineRule="auto"/>
        <w:rPr>
          <w:rFonts w:ascii="Arial" w:cs="Arial" w:eastAsia="Arial" w:hAnsi="Arial"/>
        </w:rPr>
      </w:pPr>
      <w:bookmarkStart w:colFirst="0" w:colLast="0" w:name="_fw4rbg3usrsd" w:id="18"/>
      <w:bookmarkEnd w:id="18"/>
      <w:r w:rsidDel="00000000" w:rsidR="00000000" w:rsidRPr="00000000">
        <w:rPr>
          <w:rtl w:val="0"/>
        </w:rPr>
      </w:r>
    </w:p>
    <w:p w:rsidR="00000000" w:rsidDel="00000000" w:rsidP="00000000" w:rsidRDefault="00000000" w:rsidRPr="00000000" w14:paraId="00000164">
      <w:pPr>
        <w:spacing w:after="200" w:lineRule="auto"/>
        <w:jc w:val="left"/>
        <w:rPr>
          <w:rFonts w:ascii="Arial" w:cs="Arial" w:eastAsia="Arial" w:hAnsi="Arial"/>
        </w:rPr>
      </w:pPr>
      <w:r w:rsidDel="00000000" w:rsidR="00000000" w:rsidRPr="00000000">
        <w:rPr>
          <w:rFonts w:ascii="Arial" w:cs="Arial" w:eastAsia="Arial" w:hAnsi="Arial"/>
          <w:rtl w:val="0"/>
        </w:rPr>
        <w:t xml:space="preserve">Marinescu, D. C. (2013). Título: Cloud Computing : Theory and Practice. Elsevier.</w:t>
      </w:r>
    </w:p>
    <w:p w:rsidR="00000000" w:rsidDel="00000000" w:rsidP="00000000" w:rsidRDefault="00000000" w:rsidRPr="00000000" w14:paraId="00000165">
      <w:pPr>
        <w:spacing w:after="200" w:lineRule="auto"/>
        <w:jc w:val="left"/>
        <w:rPr>
          <w:rFonts w:ascii="Arial" w:cs="Arial" w:eastAsia="Arial" w:hAnsi="Arial"/>
        </w:rPr>
      </w:pPr>
      <w:r w:rsidDel="00000000" w:rsidR="00000000" w:rsidRPr="00000000">
        <w:rPr>
          <w:rFonts w:ascii="Arial" w:cs="Arial" w:eastAsia="Arial" w:hAnsi="Arial"/>
          <w:rtl w:val="0"/>
        </w:rPr>
        <w:t xml:space="preserve">Mozilla. (n.d.). API. Retrieved from </w:t>
      </w:r>
      <w:hyperlink r:id="rId13">
        <w:r w:rsidDel="00000000" w:rsidR="00000000" w:rsidRPr="00000000">
          <w:rPr>
            <w:rFonts w:ascii="Arial" w:cs="Arial" w:eastAsia="Arial" w:hAnsi="Arial"/>
            <w:color w:val="1155cc"/>
            <w:u w:val="single"/>
            <w:rtl w:val="0"/>
          </w:rPr>
          <w:t xml:space="preserve">https://developer.mozilla.org/en-US/docs/Glossary/API</w:t>
        </w:r>
      </w:hyperlink>
      <w:r w:rsidDel="00000000" w:rsidR="00000000" w:rsidRPr="00000000">
        <w:rPr>
          <w:rFonts w:ascii="Arial" w:cs="Arial" w:eastAsia="Arial" w:hAnsi="Arial"/>
          <w:rtl w:val="0"/>
        </w:rPr>
        <w:t xml:space="preserve"> </w:t>
      </w:r>
      <w:r w:rsidDel="00000000" w:rsidR="00000000" w:rsidRPr="00000000">
        <w:rPr>
          <w:rtl w:val="0"/>
        </w:rPr>
      </w:r>
    </w:p>
    <w:p w:rsidR="00000000" w:rsidDel="00000000" w:rsidP="00000000" w:rsidRDefault="00000000" w:rsidRPr="00000000" w14:paraId="00000166">
      <w:pPr>
        <w:spacing w:line="24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Natural Language Toolkit — NLTK 3.3 documentation. (2018). Retrieved from </w:t>
      </w:r>
      <w:hyperlink r:id="rId14">
        <w:r w:rsidDel="00000000" w:rsidR="00000000" w:rsidRPr="00000000">
          <w:rPr>
            <w:rFonts w:ascii="Arial" w:cs="Arial" w:eastAsia="Arial" w:hAnsi="Arial"/>
            <w:color w:val="0563c1"/>
            <w:sz w:val="22"/>
            <w:szCs w:val="22"/>
            <w:u w:val="single"/>
            <w:rtl w:val="0"/>
          </w:rPr>
          <w:t xml:space="preserve">http://www.nltk.org/</w:t>
        </w:r>
      </w:hyperlink>
      <w:r w:rsidDel="00000000" w:rsidR="00000000" w:rsidRPr="00000000">
        <w:rPr>
          <w:rtl w:val="0"/>
        </w:rPr>
      </w:r>
    </w:p>
    <w:p w:rsidR="00000000" w:rsidDel="00000000" w:rsidP="00000000" w:rsidRDefault="00000000" w:rsidRPr="00000000" w14:paraId="00000167">
      <w:pPr>
        <w:spacing w:line="240"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68">
      <w:pPr>
        <w:spacing w:line="24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(2018). Retrieved from </w:t>
      </w:r>
      <w:hyperlink r:id="rId15">
        <w:r w:rsidDel="00000000" w:rsidR="00000000" w:rsidRPr="00000000">
          <w:rPr>
            <w:rFonts w:ascii="Arial" w:cs="Arial" w:eastAsia="Arial" w:hAnsi="Arial"/>
            <w:color w:val="0563c1"/>
            <w:sz w:val="22"/>
            <w:szCs w:val="22"/>
            <w:u w:val="single"/>
            <w:rtl w:val="0"/>
          </w:rPr>
          <w:t xml:space="preserve">http://www.stps.gob.mx/gobmx/estadisticas/pdf/ENAMIN/Aspectos_metodologicos_ENAMIN.pdf</w:t>
        </w:r>
      </w:hyperlink>
      <w:r w:rsidDel="00000000" w:rsidR="00000000" w:rsidRPr="00000000">
        <w:rPr>
          <w:rtl w:val="0"/>
        </w:rPr>
      </w:r>
    </w:p>
    <w:p w:rsidR="00000000" w:rsidDel="00000000" w:rsidP="00000000" w:rsidRDefault="00000000" w:rsidRPr="00000000" w14:paraId="00000169">
      <w:pPr>
        <w:spacing w:line="240"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6A">
      <w:pPr>
        <w:spacing w:line="240" w:lineRule="auto"/>
        <w:rPr>
          <w:rFonts w:ascii="Arial" w:cs="Arial" w:eastAsia="Arial" w:hAnsi="Arial"/>
        </w:rPr>
      </w:pPr>
      <w:r w:rsidDel="00000000" w:rsidR="00000000" w:rsidRPr="00000000">
        <w:rPr>
          <w:rFonts w:ascii="Arial" w:cs="Arial" w:eastAsia="Arial" w:hAnsi="Arial"/>
          <w:rtl w:val="0"/>
        </w:rPr>
        <w:t xml:space="preserve">Rochina, P. (2018). ¿Qué es el Text Mining? Aplicaciones de la Minería de Texto. Retrieved from </w:t>
      </w:r>
      <w:hyperlink r:id="rId16">
        <w:r w:rsidDel="00000000" w:rsidR="00000000" w:rsidRPr="00000000">
          <w:rPr>
            <w:rFonts w:ascii="Arial" w:cs="Arial" w:eastAsia="Arial" w:hAnsi="Arial"/>
            <w:color w:val="0563c1"/>
            <w:u w:val="single"/>
            <w:rtl w:val="0"/>
          </w:rPr>
          <w:t xml:space="preserve">https://revistadigital.inesem.es/informatica-y-tics/text-mining/</w:t>
        </w:r>
      </w:hyperlink>
      <w:r w:rsidDel="00000000" w:rsidR="00000000" w:rsidRPr="00000000">
        <w:rPr>
          <w:rtl w:val="0"/>
        </w:rPr>
      </w:r>
    </w:p>
    <w:p w:rsidR="00000000" w:rsidDel="00000000" w:rsidP="00000000" w:rsidRDefault="00000000" w:rsidRPr="00000000" w14:paraId="0000016B">
      <w:pPr>
        <w:spacing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6C">
      <w:pPr>
        <w:spacing w:line="240" w:lineRule="auto"/>
        <w:jc w:val="both"/>
        <w:rPr>
          <w:rFonts w:ascii="Arial" w:cs="Arial" w:eastAsia="Arial" w:hAnsi="Arial"/>
        </w:rPr>
      </w:pPr>
      <w:r w:rsidDel="00000000" w:rsidR="00000000" w:rsidRPr="00000000">
        <w:rPr>
          <w:rFonts w:ascii="Arial" w:cs="Arial" w:eastAsia="Arial" w:hAnsi="Arial"/>
          <w:sz w:val="22"/>
          <w:szCs w:val="22"/>
          <w:rtl w:val="0"/>
        </w:rPr>
        <w:t xml:space="preserve">Salazar, C. (2018). Encuesta Nacional de Micronegocios. Retrieved from </w:t>
      </w:r>
      <w:hyperlink r:id="rId17">
        <w:r w:rsidDel="00000000" w:rsidR="00000000" w:rsidRPr="00000000">
          <w:rPr>
            <w:rFonts w:ascii="Arial" w:cs="Arial" w:eastAsia="Arial" w:hAnsi="Arial"/>
            <w:color w:val="0563c1"/>
            <w:sz w:val="22"/>
            <w:szCs w:val="22"/>
            <w:u w:val="single"/>
            <w:rtl w:val="0"/>
          </w:rPr>
          <w:t xml:space="preserve">http://bdsocial.inmujeres.gob.mx/index.php/enamin-136/encuesta-nacional-de-micronegocios</w:t>
        </w:r>
      </w:hyperlink>
      <w:r w:rsidDel="00000000" w:rsidR="00000000" w:rsidRPr="00000000">
        <w:rPr>
          <w:rtl w:val="0"/>
        </w:rPr>
      </w:r>
    </w:p>
    <w:p w:rsidR="00000000" w:rsidDel="00000000" w:rsidP="00000000" w:rsidRDefault="00000000" w:rsidRPr="00000000" w14:paraId="0000016D">
      <w:pPr>
        <w:spacing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6E">
      <w:pPr>
        <w:spacing w:line="240" w:lineRule="auto"/>
        <w:rPr>
          <w:rFonts w:ascii="Arial" w:cs="Arial" w:eastAsia="Arial" w:hAnsi="Arial"/>
          <w:highlight w:val="white"/>
        </w:rPr>
      </w:pPr>
      <w:bookmarkStart w:colFirst="0" w:colLast="0" w:name="_pjdhbqxflyx8" w:id="19"/>
      <w:bookmarkEnd w:id="19"/>
      <w:r w:rsidDel="00000000" w:rsidR="00000000" w:rsidRPr="00000000">
        <w:rPr>
          <w:rFonts w:ascii="Arial" w:cs="Arial" w:eastAsia="Arial" w:hAnsi="Arial"/>
          <w:highlight w:val="white"/>
          <w:rtl w:val="0"/>
        </w:rPr>
        <w:t xml:space="preserve">Session 1: Introduction to Valuation. (2018). Retrieved from </w:t>
      </w:r>
      <w:hyperlink r:id="rId18">
        <w:r w:rsidDel="00000000" w:rsidR="00000000" w:rsidRPr="00000000">
          <w:rPr>
            <w:rFonts w:ascii="Arial" w:cs="Arial" w:eastAsia="Arial" w:hAnsi="Arial"/>
            <w:color w:val="1155cc"/>
            <w:highlight w:val="white"/>
            <w:u w:val="single"/>
            <w:rtl w:val="0"/>
          </w:rPr>
          <w:t xml:space="preserve">https://www.youtube.com/watch?v=znmQ7oMiQrM&amp;list=PLUkh9m2BorqnKWu0g5ZUps_CbQ-JGtbI9</w:t>
        </w:r>
      </w:hyperlink>
      <w:r w:rsidDel="00000000" w:rsidR="00000000" w:rsidRPr="00000000">
        <w:rPr>
          <w:rtl w:val="0"/>
        </w:rPr>
      </w:r>
    </w:p>
    <w:p w:rsidR="00000000" w:rsidDel="00000000" w:rsidP="00000000" w:rsidRDefault="00000000" w:rsidRPr="00000000" w14:paraId="0000016F">
      <w:pPr>
        <w:spacing w:line="240" w:lineRule="auto"/>
        <w:rPr>
          <w:rFonts w:ascii="Arial" w:cs="Arial" w:eastAsia="Arial" w:hAnsi="Arial"/>
          <w:highlight w:val="white"/>
        </w:rPr>
      </w:pPr>
      <w:bookmarkStart w:colFirst="0" w:colLast="0" w:name="_dhy2nhewoey7" w:id="20"/>
      <w:bookmarkEnd w:id="20"/>
      <w:r w:rsidDel="00000000" w:rsidR="00000000" w:rsidRPr="00000000">
        <w:rPr>
          <w:rtl w:val="0"/>
        </w:rPr>
      </w:r>
    </w:p>
    <w:p w:rsidR="00000000" w:rsidDel="00000000" w:rsidP="00000000" w:rsidRDefault="00000000" w:rsidRPr="00000000" w14:paraId="00000170">
      <w:pPr>
        <w:spacing w:line="240" w:lineRule="auto"/>
        <w:rPr>
          <w:rFonts w:ascii="Arial" w:cs="Arial" w:eastAsia="Arial" w:hAnsi="Arial"/>
          <w:highlight w:val="white"/>
        </w:rPr>
      </w:pPr>
      <w:bookmarkStart w:colFirst="0" w:colLast="0" w:name="_2h0ywminxx2z" w:id="21"/>
      <w:bookmarkEnd w:id="21"/>
      <w:r w:rsidDel="00000000" w:rsidR="00000000" w:rsidRPr="00000000">
        <w:rPr>
          <w:rFonts w:ascii="Arial" w:cs="Arial" w:eastAsia="Arial" w:hAnsi="Arial"/>
          <w:highlight w:val="white"/>
          <w:rtl w:val="0"/>
        </w:rPr>
        <w:t xml:space="preserve">Session 2: Intrinsic Value - Foundation. (2018). Retrieved from </w:t>
      </w:r>
      <w:hyperlink r:id="rId19">
        <w:r w:rsidDel="00000000" w:rsidR="00000000" w:rsidRPr="00000000">
          <w:rPr>
            <w:rFonts w:ascii="Arial" w:cs="Arial" w:eastAsia="Arial" w:hAnsi="Arial"/>
            <w:color w:val="1155cc"/>
            <w:highlight w:val="white"/>
            <w:u w:val="single"/>
            <w:rtl w:val="0"/>
          </w:rPr>
          <w:t xml:space="preserve">https://www.youtube.com/watch?v=8vYQpWXQ5hE&amp;list=PLUkh9m2BorqnKWu0g5ZUps_CbQ-JGtbI9&amp;index=2</w:t>
        </w:r>
      </w:hyperlink>
      <w:r w:rsidDel="00000000" w:rsidR="00000000" w:rsidRPr="00000000">
        <w:rPr>
          <w:rtl w:val="0"/>
        </w:rPr>
      </w:r>
    </w:p>
    <w:p w:rsidR="00000000" w:rsidDel="00000000" w:rsidP="00000000" w:rsidRDefault="00000000" w:rsidRPr="00000000" w14:paraId="00000171">
      <w:pPr>
        <w:spacing w:line="240" w:lineRule="auto"/>
        <w:rPr>
          <w:rFonts w:ascii="Arial" w:cs="Arial" w:eastAsia="Arial" w:hAnsi="Arial"/>
          <w:highlight w:val="white"/>
        </w:rPr>
      </w:pPr>
      <w:bookmarkStart w:colFirst="0" w:colLast="0" w:name="_8uo0w5emenlj" w:id="22"/>
      <w:bookmarkEnd w:id="22"/>
      <w:r w:rsidDel="00000000" w:rsidR="00000000" w:rsidRPr="00000000">
        <w:rPr>
          <w:rtl w:val="0"/>
        </w:rPr>
      </w:r>
    </w:p>
    <w:p w:rsidR="00000000" w:rsidDel="00000000" w:rsidP="00000000" w:rsidRDefault="00000000" w:rsidRPr="00000000" w14:paraId="00000172">
      <w:pPr>
        <w:spacing w:line="240" w:lineRule="auto"/>
        <w:rPr>
          <w:rFonts w:ascii="Arial" w:cs="Arial" w:eastAsia="Arial" w:hAnsi="Arial"/>
          <w:highlight w:val="white"/>
        </w:rPr>
      </w:pPr>
      <w:bookmarkStart w:colFirst="0" w:colLast="0" w:name="_syurbjrbqvm2" w:id="23"/>
      <w:bookmarkEnd w:id="23"/>
      <w:r w:rsidDel="00000000" w:rsidR="00000000" w:rsidRPr="00000000">
        <w:rPr>
          <w:rFonts w:ascii="Arial" w:cs="Arial" w:eastAsia="Arial" w:hAnsi="Arial"/>
          <w:highlight w:val="white"/>
          <w:rtl w:val="0"/>
        </w:rPr>
        <w:t xml:space="preserve">Session 3: The Risk Free Rate. (2018). Retrieved from </w:t>
      </w:r>
      <w:hyperlink r:id="rId20">
        <w:r w:rsidDel="00000000" w:rsidR="00000000" w:rsidRPr="00000000">
          <w:rPr>
            <w:rFonts w:ascii="Arial" w:cs="Arial" w:eastAsia="Arial" w:hAnsi="Arial"/>
            <w:color w:val="1155cc"/>
            <w:highlight w:val="white"/>
            <w:u w:val="single"/>
            <w:rtl w:val="0"/>
          </w:rPr>
          <w:t xml:space="preserve">https://www.youtube.com/watch?v=xV80dt1OZtQ&amp;index=3&amp;list=PLUkh9m2BorqnKWu0g5ZUps_CbQ-JGtbI9</w:t>
        </w:r>
      </w:hyperlink>
      <w:r w:rsidDel="00000000" w:rsidR="00000000" w:rsidRPr="00000000">
        <w:rPr>
          <w:rtl w:val="0"/>
        </w:rPr>
      </w:r>
    </w:p>
    <w:p w:rsidR="00000000" w:rsidDel="00000000" w:rsidP="00000000" w:rsidRDefault="00000000" w:rsidRPr="00000000" w14:paraId="00000173">
      <w:pPr>
        <w:spacing w:line="240" w:lineRule="auto"/>
        <w:rPr>
          <w:rFonts w:ascii="Arial" w:cs="Arial" w:eastAsia="Arial" w:hAnsi="Arial"/>
          <w:highlight w:val="white"/>
        </w:rPr>
      </w:pPr>
      <w:bookmarkStart w:colFirst="0" w:colLast="0" w:name="_nc89zoowb67v" w:id="24"/>
      <w:bookmarkEnd w:id="24"/>
      <w:r w:rsidDel="00000000" w:rsidR="00000000" w:rsidRPr="00000000">
        <w:rPr>
          <w:rtl w:val="0"/>
        </w:rPr>
      </w:r>
    </w:p>
    <w:p w:rsidR="00000000" w:rsidDel="00000000" w:rsidP="00000000" w:rsidRDefault="00000000" w:rsidRPr="00000000" w14:paraId="00000174">
      <w:pPr>
        <w:spacing w:line="240" w:lineRule="auto"/>
        <w:rPr>
          <w:rFonts w:ascii="Arial" w:cs="Arial" w:eastAsia="Arial" w:hAnsi="Arial"/>
          <w:highlight w:val="white"/>
        </w:rPr>
      </w:pPr>
      <w:bookmarkStart w:colFirst="0" w:colLast="0" w:name="_xfg2t0s83ib2" w:id="25"/>
      <w:bookmarkEnd w:id="25"/>
      <w:r w:rsidDel="00000000" w:rsidR="00000000" w:rsidRPr="00000000">
        <w:rPr>
          <w:rFonts w:ascii="Arial" w:cs="Arial" w:eastAsia="Arial" w:hAnsi="Arial"/>
          <w:highlight w:val="white"/>
          <w:rtl w:val="0"/>
        </w:rPr>
        <w:t xml:space="preserve">Session 4: Equity Risk Premiums. (2018). Retrieved from </w:t>
      </w:r>
      <w:hyperlink r:id="rId21">
        <w:r w:rsidDel="00000000" w:rsidR="00000000" w:rsidRPr="00000000">
          <w:rPr>
            <w:rFonts w:ascii="Arial" w:cs="Arial" w:eastAsia="Arial" w:hAnsi="Arial"/>
            <w:color w:val="1155cc"/>
            <w:highlight w:val="white"/>
            <w:u w:val="single"/>
            <w:rtl w:val="0"/>
          </w:rPr>
          <w:t xml:space="preserve">https://www.youtube.com/watch?v=U3D9a_H_Vrs&amp;index=4&amp;list=PLUkh9m2BorqnKWu0g5ZUps_CbQ-JGtbI9</w:t>
        </w:r>
      </w:hyperlink>
      <w:r w:rsidDel="00000000" w:rsidR="00000000" w:rsidRPr="00000000">
        <w:rPr>
          <w:rtl w:val="0"/>
        </w:rPr>
      </w:r>
    </w:p>
    <w:p w:rsidR="00000000" w:rsidDel="00000000" w:rsidP="00000000" w:rsidRDefault="00000000" w:rsidRPr="00000000" w14:paraId="00000175">
      <w:pPr>
        <w:spacing w:line="240" w:lineRule="auto"/>
        <w:rPr>
          <w:rFonts w:ascii="Arial" w:cs="Arial" w:eastAsia="Arial" w:hAnsi="Arial"/>
          <w:highlight w:val="white"/>
        </w:rPr>
      </w:pPr>
      <w:bookmarkStart w:colFirst="0" w:colLast="0" w:name="_sz56deiiq0yd" w:id="26"/>
      <w:bookmarkEnd w:id="26"/>
      <w:r w:rsidDel="00000000" w:rsidR="00000000" w:rsidRPr="00000000">
        <w:rPr>
          <w:rtl w:val="0"/>
        </w:rPr>
      </w:r>
    </w:p>
    <w:p w:rsidR="00000000" w:rsidDel="00000000" w:rsidP="00000000" w:rsidRDefault="00000000" w:rsidRPr="00000000" w14:paraId="00000176">
      <w:pPr>
        <w:spacing w:line="240" w:lineRule="auto"/>
        <w:rPr>
          <w:rFonts w:ascii="Arial" w:cs="Arial" w:eastAsia="Arial" w:hAnsi="Arial"/>
          <w:highlight w:val="white"/>
        </w:rPr>
      </w:pPr>
      <w:bookmarkStart w:colFirst="0" w:colLast="0" w:name="_wfklu4ja91kg" w:id="27"/>
      <w:bookmarkEnd w:id="27"/>
      <w:r w:rsidDel="00000000" w:rsidR="00000000" w:rsidRPr="00000000">
        <w:rPr>
          <w:rFonts w:ascii="Arial" w:cs="Arial" w:eastAsia="Arial" w:hAnsi="Arial"/>
          <w:highlight w:val="white"/>
          <w:rtl w:val="0"/>
        </w:rPr>
        <w:t xml:space="preserve">Session 5: Betas (Relative Risk Measures). (2018). Retrieved from </w:t>
      </w:r>
      <w:hyperlink r:id="rId22">
        <w:r w:rsidDel="00000000" w:rsidR="00000000" w:rsidRPr="00000000">
          <w:rPr>
            <w:rFonts w:ascii="Arial" w:cs="Arial" w:eastAsia="Arial" w:hAnsi="Arial"/>
            <w:color w:val="1155cc"/>
            <w:highlight w:val="white"/>
            <w:u w:val="single"/>
            <w:rtl w:val="0"/>
          </w:rPr>
          <w:t xml:space="preserve">https://www.youtube.com/watch?v=qKy5UGcvWaw&amp;index=5&amp;list=PLUkh9m2BorqnKWu0g5ZUps_CbQ-JGtbI9</w:t>
        </w:r>
      </w:hyperlink>
      <w:r w:rsidDel="00000000" w:rsidR="00000000" w:rsidRPr="00000000">
        <w:rPr>
          <w:rtl w:val="0"/>
        </w:rPr>
      </w:r>
    </w:p>
    <w:p w:rsidR="00000000" w:rsidDel="00000000" w:rsidP="00000000" w:rsidRDefault="00000000" w:rsidRPr="00000000" w14:paraId="00000177">
      <w:pPr>
        <w:spacing w:line="240" w:lineRule="auto"/>
        <w:rPr>
          <w:rFonts w:ascii="Arial" w:cs="Arial" w:eastAsia="Arial" w:hAnsi="Arial"/>
          <w:highlight w:val="white"/>
        </w:rPr>
      </w:pPr>
      <w:bookmarkStart w:colFirst="0" w:colLast="0" w:name="_sd0q51pffqdv" w:id="28"/>
      <w:bookmarkEnd w:id="28"/>
      <w:r w:rsidDel="00000000" w:rsidR="00000000" w:rsidRPr="00000000">
        <w:rPr>
          <w:rtl w:val="0"/>
        </w:rPr>
      </w:r>
    </w:p>
    <w:p w:rsidR="00000000" w:rsidDel="00000000" w:rsidP="00000000" w:rsidRDefault="00000000" w:rsidRPr="00000000" w14:paraId="00000178">
      <w:pPr>
        <w:spacing w:line="240" w:lineRule="auto"/>
        <w:rPr>
          <w:rFonts w:ascii="Arial" w:cs="Arial" w:eastAsia="Arial" w:hAnsi="Arial"/>
          <w:highlight w:val="white"/>
        </w:rPr>
      </w:pPr>
      <w:bookmarkStart w:colFirst="0" w:colLast="0" w:name="_o09e8ni8nt3" w:id="29"/>
      <w:bookmarkEnd w:id="29"/>
      <w:r w:rsidDel="00000000" w:rsidR="00000000" w:rsidRPr="00000000">
        <w:rPr>
          <w:rtl w:val="0"/>
        </w:rPr>
      </w:r>
    </w:p>
    <w:p w:rsidR="00000000" w:rsidDel="00000000" w:rsidP="00000000" w:rsidRDefault="00000000" w:rsidRPr="00000000" w14:paraId="00000179">
      <w:pPr>
        <w:spacing w:line="240" w:lineRule="auto"/>
        <w:rPr>
          <w:rFonts w:ascii="Arial" w:cs="Arial" w:eastAsia="Arial" w:hAnsi="Arial"/>
          <w:highlight w:val="white"/>
        </w:rPr>
      </w:pPr>
      <w:bookmarkStart w:colFirst="0" w:colLast="0" w:name="_2usp3uk5rmg2" w:id="30"/>
      <w:bookmarkEnd w:id="30"/>
      <w:r w:rsidDel="00000000" w:rsidR="00000000" w:rsidRPr="00000000">
        <w:rPr>
          <w:rtl w:val="0"/>
        </w:rPr>
      </w:r>
    </w:p>
    <w:p w:rsidR="00000000" w:rsidDel="00000000" w:rsidP="00000000" w:rsidRDefault="00000000" w:rsidRPr="00000000" w14:paraId="0000017A">
      <w:pPr>
        <w:spacing w:line="240" w:lineRule="auto"/>
        <w:rPr>
          <w:rFonts w:ascii="Arial" w:cs="Arial" w:eastAsia="Arial" w:hAnsi="Arial"/>
          <w:highlight w:val="white"/>
        </w:rPr>
      </w:pPr>
      <w:bookmarkStart w:colFirst="0" w:colLast="0" w:name="_hkm6l439n4mt" w:id="31"/>
      <w:bookmarkEnd w:id="31"/>
      <w:r w:rsidDel="00000000" w:rsidR="00000000" w:rsidRPr="00000000">
        <w:rPr>
          <w:rFonts w:ascii="Arial" w:cs="Arial" w:eastAsia="Arial" w:hAnsi="Arial"/>
          <w:highlight w:val="white"/>
          <w:rtl w:val="0"/>
        </w:rPr>
        <w:t xml:space="preserve">Session 6: Cost of Debt and Capital. (2018). Retrieved from </w:t>
      </w:r>
      <w:hyperlink r:id="rId23">
        <w:r w:rsidDel="00000000" w:rsidR="00000000" w:rsidRPr="00000000">
          <w:rPr>
            <w:rFonts w:ascii="Arial" w:cs="Arial" w:eastAsia="Arial" w:hAnsi="Arial"/>
            <w:color w:val="1155cc"/>
            <w:highlight w:val="white"/>
            <w:u w:val="single"/>
            <w:rtl w:val="0"/>
          </w:rPr>
          <w:t xml:space="preserve">https://www.youtube.com/watch?v=N_FH89DCdGs&amp;index=6&amp;list=PLUkh9m2BorqnKWu0g5ZUps_CbQ-JGtbI9</w:t>
        </w:r>
      </w:hyperlink>
      <w:r w:rsidDel="00000000" w:rsidR="00000000" w:rsidRPr="00000000">
        <w:rPr>
          <w:rtl w:val="0"/>
        </w:rPr>
      </w:r>
    </w:p>
    <w:p w:rsidR="00000000" w:rsidDel="00000000" w:rsidP="00000000" w:rsidRDefault="00000000" w:rsidRPr="00000000" w14:paraId="0000017B">
      <w:pPr>
        <w:spacing w:line="240" w:lineRule="auto"/>
        <w:rPr>
          <w:rFonts w:ascii="Arial" w:cs="Arial" w:eastAsia="Arial" w:hAnsi="Arial"/>
          <w:highlight w:val="white"/>
        </w:rPr>
      </w:pPr>
      <w:bookmarkStart w:colFirst="0" w:colLast="0" w:name="_42dc1h8tjck5" w:id="32"/>
      <w:bookmarkEnd w:id="32"/>
      <w:r w:rsidDel="00000000" w:rsidR="00000000" w:rsidRPr="00000000">
        <w:rPr>
          <w:rtl w:val="0"/>
        </w:rPr>
      </w:r>
    </w:p>
    <w:p w:rsidR="00000000" w:rsidDel="00000000" w:rsidP="00000000" w:rsidRDefault="00000000" w:rsidRPr="00000000" w14:paraId="0000017C">
      <w:pPr>
        <w:spacing w:line="240" w:lineRule="auto"/>
        <w:rPr>
          <w:rFonts w:ascii="Arial" w:cs="Arial" w:eastAsia="Arial" w:hAnsi="Arial"/>
          <w:highlight w:val="white"/>
        </w:rPr>
      </w:pPr>
      <w:bookmarkStart w:colFirst="0" w:colLast="0" w:name="_q0t5tikshn81" w:id="33"/>
      <w:bookmarkEnd w:id="33"/>
      <w:r w:rsidDel="00000000" w:rsidR="00000000" w:rsidRPr="00000000">
        <w:rPr>
          <w:rFonts w:ascii="Arial" w:cs="Arial" w:eastAsia="Arial" w:hAnsi="Arial"/>
          <w:highlight w:val="white"/>
          <w:rtl w:val="0"/>
        </w:rPr>
        <w:t xml:space="preserve">Session 7: Estimating Cash Flows. (2018). Retrieved from </w:t>
      </w:r>
      <w:hyperlink r:id="rId24">
        <w:r w:rsidDel="00000000" w:rsidR="00000000" w:rsidRPr="00000000">
          <w:rPr>
            <w:rFonts w:ascii="Arial" w:cs="Arial" w:eastAsia="Arial" w:hAnsi="Arial"/>
            <w:color w:val="1155cc"/>
            <w:highlight w:val="white"/>
            <w:u w:val="single"/>
            <w:rtl w:val="0"/>
          </w:rPr>
          <w:t xml:space="preserve">https://www.youtube.com/watch?v=8gYT3Xgs6NE&amp;list=PLUkh9m2BorqnKWu0g5ZUps_CbQ-JGtbI9&amp;index=7</w:t>
        </w:r>
      </w:hyperlink>
      <w:r w:rsidDel="00000000" w:rsidR="00000000" w:rsidRPr="00000000">
        <w:rPr>
          <w:rtl w:val="0"/>
        </w:rPr>
      </w:r>
    </w:p>
    <w:p w:rsidR="00000000" w:rsidDel="00000000" w:rsidP="00000000" w:rsidRDefault="00000000" w:rsidRPr="00000000" w14:paraId="0000017D">
      <w:pPr>
        <w:spacing w:line="240" w:lineRule="auto"/>
        <w:rPr>
          <w:rFonts w:ascii="Arial" w:cs="Arial" w:eastAsia="Arial" w:hAnsi="Arial"/>
          <w:highlight w:val="white"/>
        </w:rPr>
      </w:pPr>
      <w:bookmarkStart w:colFirst="0" w:colLast="0" w:name="_bj64zt258sde" w:id="34"/>
      <w:bookmarkEnd w:id="34"/>
      <w:r w:rsidDel="00000000" w:rsidR="00000000" w:rsidRPr="00000000">
        <w:rPr>
          <w:rtl w:val="0"/>
        </w:rPr>
      </w:r>
    </w:p>
    <w:p w:rsidR="00000000" w:rsidDel="00000000" w:rsidP="00000000" w:rsidRDefault="00000000" w:rsidRPr="00000000" w14:paraId="0000017E">
      <w:pPr>
        <w:spacing w:line="240" w:lineRule="auto"/>
        <w:rPr>
          <w:rFonts w:ascii="Arial" w:cs="Arial" w:eastAsia="Arial" w:hAnsi="Arial"/>
          <w:highlight w:val="white"/>
        </w:rPr>
      </w:pPr>
      <w:bookmarkStart w:colFirst="0" w:colLast="0" w:name="_anvgtfqeuve0" w:id="35"/>
      <w:bookmarkEnd w:id="35"/>
      <w:r w:rsidDel="00000000" w:rsidR="00000000" w:rsidRPr="00000000">
        <w:rPr>
          <w:rFonts w:ascii="Arial" w:cs="Arial" w:eastAsia="Arial" w:hAnsi="Arial"/>
          <w:highlight w:val="white"/>
          <w:rtl w:val="0"/>
        </w:rPr>
        <w:t xml:space="preserve">Session 8: Estimating Growth. (2018). Retrieved from </w:t>
      </w:r>
      <w:hyperlink r:id="rId25">
        <w:r w:rsidDel="00000000" w:rsidR="00000000" w:rsidRPr="00000000">
          <w:rPr>
            <w:rFonts w:ascii="Arial" w:cs="Arial" w:eastAsia="Arial" w:hAnsi="Arial"/>
            <w:color w:val="1155cc"/>
            <w:highlight w:val="white"/>
            <w:u w:val="single"/>
            <w:rtl w:val="0"/>
          </w:rPr>
          <w:t xml:space="preserve">https://www.youtube.com/watch?v=fRNcP9xjk-8&amp;index=8&amp;list=PLUkh9m2BorqnKWu0g5ZUps_CbQ-JGtbI9</w:t>
        </w:r>
      </w:hyperlink>
      <w:r w:rsidDel="00000000" w:rsidR="00000000" w:rsidRPr="00000000">
        <w:rPr>
          <w:rtl w:val="0"/>
        </w:rPr>
      </w:r>
    </w:p>
    <w:p w:rsidR="00000000" w:rsidDel="00000000" w:rsidP="00000000" w:rsidRDefault="00000000" w:rsidRPr="00000000" w14:paraId="0000017F">
      <w:pPr>
        <w:spacing w:line="240" w:lineRule="auto"/>
        <w:rPr>
          <w:rFonts w:ascii="Arial" w:cs="Arial" w:eastAsia="Arial" w:hAnsi="Arial"/>
          <w:highlight w:val="white"/>
        </w:rPr>
      </w:pPr>
      <w:bookmarkStart w:colFirst="0" w:colLast="0" w:name="_t3vetlilm9wx" w:id="36"/>
      <w:bookmarkEnd w:id="36"/>
      <w:r w:rsidDel="00000000" w:rsidR="00000000" w:rsidRPr="00000000">
        <w:rPr>
          <w:rtl w:val="0"/>
        </w:rPr>
      </w:r>
    </w:p>
    <w:p w:rsidR="00000000" w:rsidDel="00000000" w:rsidP="00000000" w:rsidRDefault="00000000" w:rsidRPr="00000000" w14:paraId="00000180">
      <w:pPr>
        <w:spacing w:line="240" w:lineRule="auto"/>
        <w:rPr>
          <w:rFonts w:ascii="Arial" w:cs="Arial" w:eastAsia="Arial" w:hAnsi="Arial"/>
          <w:highlight w:val="white"/>
        </w:rPr>
      </w:pPr>
      <w:bookmarkStart w:colFirst="0" w:colLast="0" w:name="_sqr5vxz3bssf" w:id="37"/>
      <w:bookmarkEnd w:id="37"/>
      <w:r w:rsidDel="00000000" w:rsidR="00000000" w:rsidRPr="00000000">
        <w:rPr>
          <w:rFonts w:ascii="Arial" w:cs="Arial" w:eastAsia="Arial" w:hAnsi="Arial"/>
          <w:highlight w:val="white"/>
          <w:rtl w:val="0"/>
        </w:rPr>
        <w:t xml:space="preserve">Session 9: Terminal Value. (2018). Retrieved from </w:t>
      </w:r>
      <w:hyperlink r:id="rId26">
        <w:r w:rsidDel="00000000" w:rsidR="00000000" w:rsidRPr="00000000">
          <w:rPr>
            <w:rFonts w:ascii="Arial" w:cs="Arial" w:eastAsia="Arial" w:hAnsi="Arial"/>
            <w:color w:val="1155cc"/>
            <w:highlight w:val="white"/>
            <w:u w:val="single"/>
            <w:rtl w:val="0"/>
          </w:rPr>
          <w:t xml:space="preserve">https://www.youtube.com/watch?v=83yR6EFEl5Y&amp;index=9&amp;list=PLUkh9m2BorqnKWu0g5ZUps_CbQ-JGtbI9</w:t>
        </w:r>
      </w:hyperlink>
      <w:r w:rsidDel="00000000" w:rsidR="00000000" w:rsidRPr="00000000">
        <w:rPr>
          <w:rtl w:val="0"/>
        </w:rPr>
      </w:r>
    </w:p>
    <w:p w:rsidR="00000000" w:rsidDel="00000000" w:rsidP="00000000" w:rsidRDefault="00000000" w:rsidRPr="00000000" w14:paraId="00000181">
      <w:pPr>
        <w:spacing w:line="240"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82">
      <w:pPr>
        <w:spacing w:after="0" w:line="240" w:lineRule="auto"/>
        <w:jc w:val="both"/>
        <w:rPr>
          <w:rFonts w:ascii="Arial" w:cs="Arial" w:eastAsia="Arial" w:hAnsi="Arial"/>
          <w:sz w:val="22"/>
          <w:szCs w:val="22"/>
          <w:highlight w:val="white"/>
        </w:rPr>
      </w:pPr>
      <w:bookmarkStart w:colFirst="0" w:colLast="0" w:name="_m1mykienslm" w:id="38"/>
      <w:bookmarkEnd w:id="38"/>
      <w:r w:rsidDel="00000000" w:rsidR="00000000" w:rsidRPr="00000000">
        <w:rPr>
          <w:rFonts w:ascii="Arial" w:cs="Arial" w:eastAsia="Arial" w:hAnsi="Arial"/>
          <w:sz w:val="22"/>
          <w:szCs w:val="22"/>
          <w:highlight w:val="white"/>
          <w:rtl w:val="0"/>
        </w:rPr>
        <w:t xml:space="preserve">Thomson, P. (2018). Business Model Canvas. Retrieved from </w:t>
      </w:r>
      <w:hyperlink r:id="rId27">
        <w:r w:rsidDel="00000000" w:rsidR="00000000" w:rsidRPr="00000000">
          <w:rPr>
            <w:rFonts w:ascii="Arial" w:cs="Arial" w:eastAsia="Arial" w:hAnsi="Arial"/>
            <w:color w:val="1155cc"/>
            <w:sz w:val="22"/>
            <w:szCs w:val="22"/>
            <w:highlight w:val="white"/>
            <w:u w:val="single"/>
            <w:rtl w:val="0"/>
          </w:rPr>
          <w:t xml:space="preserve">https://www.peterjthomson.com/2013/11/value-proposition-canvas/business_model_canvas/</w:t>
        </w:r>
      </w:hyperlink>
      <w:r w:rsidDel="00000000" w:rsidR="00000000" w:rsidRPr="00000000">
        <w:rPr>
          <w:rtl w:val="0"/>
        </w:rPr>
      </w:r>
    </w:p>
    <w:p w:rsidR="00000000" w:rsidDel="00000000" w:rsidP="00000000" w:rsidRDefault="00000000" w:rsidRPr="00000000" w14:paraId="00000183">
      <w:pPr>
        <w:spacing w:after="0" w:line="240" w:lineRule="auto"/>
        <w:jc w:val="both"/>
        <w:rPr>
          <w:rFonts w:ascii="Arial" w:cs="Arial" w:eastAsia="Arial" w:hAnsi="Arial"/>
          <w:sz w:val="22"/>
          <w:szCs w:val="22"/>
          <w:highlight w:val="white"/>
        </w:rPr>
      </w:pPr>
      <w:bookmarkStart w:colFirst="0" w:colLast="0" w:name="_vlhlwfswvxi3" w:id="39"/>
      <w:bookmarkEnd w:id="39"/>
      <w:r w:rsidDel="00000000" w:rsidR="00000000" w:rsidRPr="00000000">
        <w:rPr>
          <w:rtl w:val="0"/>
        </w:rPr>
      </w:r>
    </w:p>
    <w:p w:rsidR="00000000" w:rsidDel="00000000" w:rsidP="00000000" w:rsidRDefault="00000000" w:rsidRPr="00000000" w14:paraId="000001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highlight w:val="white"/>
        </w:rPr>
      </w:pPr>
      <w:bookmarkStart w:colFirst="0" w:colLast="0" w:name="_vnqyndf8k8fj" w:id="40"/>
      <w:bookmarkEnd w:id="40"/>
      <w:r w:rsidDel="00000000" w:rsidR="00000000" w:rsidRPr="00000000">
        <w:rPr>
          <w:rFonts w:ascii="Arial" w:cs="Arial" w:eastAsia="Arial" w:hAnsi="Arial"/>
          <w:sz w:val="22"/>
          <w:szCs w:val="22"/>
          <w:highlight w:val="white"/>
          <w:rtl w:val="0"/>
        </w:rPr>
        <w:t xml:space="preserve">User</w:t>
      </w:r>
      <w:r w:rsidDel="00000000" w:rsidR="00000000" w:rsidRPr="00000000">
        <w:rPr>
          <w:rFonts w:ascii="Arial" w:cs="Arial" w:eastAsia="Arial" w:hAnsi="Arial"/>
          <w:highlight w:val="white"/>
          <w:rtl w:val="0"/>
        </w:rPr>
        <w:t xml:space="preserve"> </w:t>
      </w:r>
      <w:r w:rsidDel="00000000" w:rsidR="00000000" w:rsidRPr="00000000">
        <w:rPr>
          <w:rFonts w:ascii="Arial" w:cs="Arial" w:eastAsia="Arial" w:hAnsi="Arial"/>
          <w:sz w:val="22"/>
          <w:szCs w:val="22"/>
          <w:highlight w:val="white"/>
          <w:rtl w:val="0"/>
        </w:rPr>
        <w:t xml:space="preserve">and Subscriber Economics/Value: A User-Based Valuation of Uber. (2018). Retrieved from </w:t>
      </w:r>
      <w:hyperlink r:id="rId28">
        <w:r w:rsidDel="00000000" w:rsidR="00000000" w:rsidRPr="00000000">
          <w:rPr>
            <w:rFonts w:ascii="Arial" w:cs="Arial" w:eastAsia="Arial" w:hAnsi="Arial"/>
            <w:color w:val="1155cc"/>
            <w:sz w:val="22"/>
            <w:szCs w:val="22"/>
            <w:highlight w:val="white"/>
            <w:u w:val="single"/>
            <w:rtl w:val="0"/>
          </w:rPr>
          <w:t xml:space="preserve">https://www.youtube.com/watch?v=hA3Dgx4ovGM</w:t>
        </w:r>
      </w:hyperlink>
      <w:r w:rsidDel="00000000" w:rsidR="00000000" w:rsidRPr="00000000">
        <w:rPr>
          <w:rtl w:val="0"/>
        </w:rPr>
      </w:r>
    </w:p>
    <w:p w:rsidR="00000000" w:rsidDel="00000000" w:rsidP="00000000" w:rsidRDefault="00000000" w:rsidRPr="00000000" w14:paraId="00000185">
      <w:pPr>
        <w:spacing w:after="200" w:line="360" w:lineRule="auto"/>
        <w:ind w:left="0" w:firstLine="0"/>
        <w:jc w:val="both"/>
        <w:rPr/>
      </w:pPr>
      <w:r w:rsidDel="00000000" w:rsidR="00000000" w:rsidRPr="00000000">
        <w:rPr>
          <w:rtl w:val="0"/>
        </w:rPr>
      </w:r>
    </w:p>
    <w:p w:rsidR="00000000" w:rsidDel="00000000" w:rsidP="00000000" w:rsidRDefault="00000000" w:rsidRPr="00000000" w14:paraId="000001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highlight w:val="white"/>
        </w:rPr>
      </w:pPr>
      <w:bookmarkStart w:colFirst="0" w:colLast="0" w:name="_io8k8beqvnb6" w:id="41"/>
      <w:bookmarkEnd w:id="41"/>
      <w:r w:rsidDel="00000000" w:rsidR="00000000" w:rsidRPr="00000000">
        <w:rPr>
          <w:rFonts w:ascii="Arial" w:cs="Arial" w:eastAsia="Arial" w:hAnsi="Arial"/>
          <w:highlight w:val="white"/>
          <w:rtl w:val="0"/>
        </w:rPr>
        <w:t xml:space="preserve">Poole, D. P. David. (1998). Computational Intelligence: A Logical Approach. Recuperado de </w:t>
      </w:r>
      <w:r w:rsidDel="00000000" w:rsidR="00000000" w:rsidRPr="00000000">
        <w:rPr>
          <w:rFonts w:ascii="Arial" w:cs="Arial" w:eastAsia="Arial" w:hAnsi="Arial"/>
          <w:color w:val="1155cc"/>
          <w:highlight w:val="white"/>
          <w:u w:val="single"/>
          <w:rtl w:val="0"/>
        </w:rPr>
        <w:t xml:space="preserve">http://people.cs.ubc.ca/~poole/ci/ch1.pdf</w:t>
      </w:r>
      <w:r w:rsidDel="00000000" w:rsidR="00000000" w:rsidRPr="00000000">
        <w:rPr>
          <w:rtl w:val="0"/>
        </w:rPr>
      </w:r>
    </w:p>
    <w:p w:rsidR="00000000" w:rsidDel="00000000" w:rsidP="00000000" w:rsidRDefault="00000000" w:rsidRPr="00000000" w14:paraId="000001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highlight w:val="white"/>
        </w:rPr>
      </w:pPr>
      <w:bookmarkStart w:colFirst="0" w:colLast="0" w:name="_w17mkemaln29" w:id="42"/>
      <w:bookmarkEnd w:id="42"/>
      <w:r w:rsidDel="00000000" w:rsidR="00000000" w:rsidRPr="00000000">
        <w:rPr>
          <w:rFonts w:ascii="Arial" w:cs="Arial" w:eastAsia="Arial" w:hAnsi="Arial"/>
          <w:highlight w:val="white"/>
          <w:rtl w:val="0"/>
        </w:rPr>
        <w:t xml:space="preserve">Sv Europe. (2018). What is the CRISP-DM methodology? Recuperado 11 noviembre 2018, de</w:t>
      </w:r>
      <w:r w:rsidDel="00000000" w:rsidR="00000000" w:rsidRPr="00000000">
        <w:rPr>
          <w:rFonts w:ascii="Arial" w:cs="Arial" w:eastAsia="Arial" w:hAnsi="Arial"/>
          <w:color w:val="1155cc"/>
          <w:highlight w:val="white"/>
          <w:u w:val="single"/>
          <w:rtl w:val="0"/>
        </w:rPr>
        <w:t xml:space="preserve"> </w:t>
      </w:r>
      <w:hyperlink r:id="rId29">
        <w:r w:rsidDel="00000000" w:rsidR="00000000" w:rsidRPr="00000000">
          <w:rPr>
            <w:rFonts w:ascii="Arial" w:cs="Arial" w:eastAsia="Arial" w:hAnsi="Arial"/>
            <w:color w:val="1155cc"/>
            <w:highlight w:val="white"/>
            <w:u w:val="single"/>
            <w:rtl w:val="0"/>
          </w:rPr>
          <w:t xml:space="preserve">https://www.sv-europe.com/crisp-dm-methodology/</w:t>
        </w:r>
      </w:hyperlink>
      <w:r w:rsidDel="00000000" w:rsidR="00000000" w:rsidRPr="00000000">
        <w:rPr>
          <w:rtl w:val="0"/>
        </w:rPr>
      </w:r>
    </w:p>
    <w:p w:rsidR="00000000" w:rsidDel="00000000" w:rsidP="00000000" w:rsidRDefault="00000000" w:rsidRPr="00000000" w14:paraId="000001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highlight w:val="white"/>
        </w:rPr>
      </w:pPr>
      <w:bookmarkStart w:colFirst="0" w:colLast="0" w:name="_n221o9x91mb3" w:id="43"/>
      <w:bookmarkEnd w:id="43"/>
      <w:r w:rsidDel="00000000" w:rsidR="00000000" w:rsidRPr="00000000">
        <w:rPr>
          <w:rtl w:val="0"/>
        </w:rPr>
      </w:r>
    </w:p>
    <w:p w:rsidR="00000000" w:rsidDel="00000000" w:rsidP="00000000" w:rsidRDefault="00000000" w:rsidRPr="00000000" w14:paraId="000001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highlight w:val="white"/>
        </w:rPr>
      </w:pPr>
      <w:bookmarkStart w:colFirst="0" w:colLast="0" w:name="_aehewzp3juhn" w:id="44"/>
      <w:bookmarkEnd w:id="44"/>
      <w:r w:rsidDel="00000000" w:rsidR="00000000" w:rsidRPr="00000000">
        <w:rPr>
          <w:rtl w:val="0"/>
        </w:rPr>
      </w:r>
    </w:p>
    <w:p w:rsidR="00000000" w:rsidDel="00000000" w:rsidP="00000000" w:rsidRDefault="00000000" w:rsidRPr="00000000" w14:paraId="000001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highlight w:val="white"/>
        </w:rPr>
      </w:pPr>
      <w:bookmarkStart w:colFirst="0" w:colLast="0" w:name="_yserxlrmh5w1" w:id="45"/>
      <w:bookmarkEnd w:id="45"/>
      <w:r w:rsidDel="00000000" w:rsidR="00000000" w:rsidRPr="00000000">
        <w:rPr>
          <w:rtl w:val="0"/>
        </w:rPr>
      </w:r>
    </w:p>
    <w:p w:rsidR="00000000" w:rsidDel="00000000" w:rsidP="00000000" w:rsidRDefault="00000000" w:rsidRPr="00000000" w14:paraId="0000018B">
      <w:pPr>
        <w:pStyle w:val="Heading2"/>
        <w:ind w:left="0" w:firstLine="0"/>
        <w:rPr/>
      </w:pPr>
      <w:bookmarkStart w:colFirst="0" w:colLast="0" w:name="_44sinio" w:id="46"/>
      <w:bookmarkEnd w:id="46"/>
      <w:r w:rsidDel="00000000" w:rsidR="00000000" w:rsidRPr="00000000">
        <w:rPr>
          <w:rtl w:val="0"/>
        </w:rPr>
        <w:t xml:space="preserve">7. Anexos</w:t>
      </w:r>
    </w:p>
    <w:p w:rsidR="00000000" w:rsidDel="00000000" w:rsidP="00000000" w:rsidRDefault="00000000" w:rsidRPr="00000000" w14:paraId="0000018C">
      <w:pPr>
        <w:numPr>
          <w:ilvl w:val="0"/>
          <w:numId w:val="8"/>
        </w:numPr>
        <w:spacing w:after="20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DCF_USUARIOS.ipynb</w:t>
      </w:r>
      <w:r w:rsidDel="00000000" w:rsidR="00000000" w:rsidRPr="00000000">
        <w:rPr>
          <w:rtl w:val="0"/>
        </w:rPr>
      </w:r>
    </w:p>
    <w:p w:rsidR="00000000" w:rsidDel="00000000" w:rsidP="00000000" w:rsidRDefault="00000000" w:rsidRPr="00000000" w14:paraId="0000018D">
      <w:pPr>
        <w:ind w:left="0" w:firstLine="0"/>
        <w:rPr>
          <w:rFonts w:ascii="Calibri" w:cs="Calibri" w:eastAsia="Calibri" w:hAnsi="Calibri"/>
        </w:rPr>
      </w:pPr>
      <w:r w:rsidDel="00000000" w:rsidR="00000000" w:rsidRPr="00000000">
        <w:rPr>
          <w:rtl w:val="0"/>
        </w:rPr>
      </w:r>
    </w:p>
    <w:sectPr>
      <w:footerReference r:id="rId30" w:type="default"/>
      <w:footerReference r:id="rId31" w:type="first"/>
      <w:pgSz w:h="15840" w:w="12240"/>
      <w:pgMar w:bottom="1417" w:top="1417" w:left="1701" w:right="1701" w:header="709" w:footer="709"/>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E">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Times New Roman" w:cs="Times New Roman" w:eastAsia="Times New Roman" w:hAnsi="Times New Roman"/>
        <w:b w:val="0"/>
        <w:i w:val="0"/>
        <w:smallCaps w:val="0"/>
        <w:strike w:val="0"/>
        <w:color w:val="bfbfbf"/>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F">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90">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1">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MX"/>
      </w:rPr>
    </w:rPrDefault>
    <w:pPrDefault>
      <w:pPr>
        <w:spacing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before="40" w:lineRule="auto"/>
    </w:pPr>
    <w:rPr>
      <w:rFonts w:ascii="Calibri" w:cs="Calibri" w:eastAsia="Calibri" w:hAnsi="Calibri"/>
      <w:color w:val="2e75b5"/>
      <w:sz w:val="32"/>
      <w:szCs w:val="32"/>
    </w:rPr>
  </w:style>
  <w:style w:type="paragraph" w:styleId="Heading3">
    <w:name w:val="heading 3"/>
    <w:basedOn w:val="Normal"/>
    <w:next w:val="Normal"/>
    <w:pPr>
      <w:keepNext w:val="1"/>
      <w:keepLines w:val="1"/>
      <w:spacing w:before="40" w:lineRule="auto"/>
    </w:pPr>
    <w:rPr>
      <w:rFonts w:ascii="Calibri" w:cs="Calibri" w:eastAsia="Calibri" w:hAnsi="Calibri"/>
      <w:color w:val="1e4d78"/>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youtube.com/watch?v=xV80dt1OZtQ&amp;index=3&amp;list=PLUkh9m2BorqnKWu0g5ZUps_CbQ-JGtbI9" TargetMode="External"/><Relationship Id="rId22" Type="http://schemas.openxmlformats.org/officeDocument/2006/relationships/hyperlink" Target="https://www.youtube.com/watch?v=qKy5UGcvWaw&amp;index=5&amp;list=PLUkh9m2BorqnKWu0g5ZUps_CbQ-JGtbI9" TargetMode="External"/><Relationship Id="rId21" Type="http://schemas.openxmlformats.org/officeDocument/2006/relationships/hyperlink" Target="https://www.youtube.com/watch?v=U3D9a_H_Vrs&amp;index=4&amp;list=PLUkh9m2BorqnKWu0g5ZUps_CbQ-JGtbI9" TargetMode="External"/><Relationship Id="rId24" Type="http://schemas.openxmlformats.org/officeDocument/2006/relationships/hyperlink" Target="https://www.youtube.com/watch?v=8gYT3Xgs6NE&amp;list=PLUkh9m2BorqnKWu0g5ZUps_CbQ-JGtbI9&amp;index=7" TargetMode="External"/><Relationship Id="rId23" Type="http://schemas.openxmlformats.org/officeDocument/2006/relationships/hyperlink" Target="https://www.youtube.com/watch?v=N_FH89DCdGs&amp;index=6&amp;list=PLUkh9m2BorqnKWu0g5ZUps_CbQ-JGtbI9"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universoabierto.org/2018/02/22/que-es-la-mineria-de-textos-como-funciona-y-por-que-es-util/" TargetMode="External"/><Relationship Id="rId26" Type="http://schemas.openxmlformats.org/officeDocument/2006/relationships/hyperlink" Target="https://www.youtube.com/watch?v=83yR6EFEl5Y&amp;index=9&amp;list=PLUkh9m2BorqnKWu0g5ZUps_CbQ-JGtbI9" TargetMode="External"/><Relationship Id="rId25" Type="http://schemas.openxmlformats.org/officeDocument/2006/relationships/hyperlink" Target="https://www.youtube.com/watch?v=fRNcP9xjk-8&amp;index=8&amp;list=PLUkh9m2BorqnKWu0g5ZUps_CbQ-JGtbI9" TargetMode="External"/><Relationship Id="rId28" Type="http://schemas.openxmlformats.org/officeDocument/2006/relationships/hyperlink" Target="https://www.youtube.com/watch?v=hA3Dgx4ovGM" TargetMode="External"/><Relationship Id="rId27" Type="http://schemas.openxmlformats.org/officeDocument/2006/relationships/hyperlink" Target="https://www.peterjthomson.com/2013/11/value-proposition-canvas/business_model_canvas/" TargetMode="External"/><Relationship Id="rId5" Type="http://schemas.openxmlformats.org/officeDocument/2006/relationships/styles" Target="styles.xml"/><Relationship Id="rId6" Type="http://schemas.openxmlformats.org/officeDocument/2006/relationships/image" Target="media/image1.jpg"/><Relationship Id="rId29" Type="http://schemas.openxmlformats.org/officeDocument/2006/relationships/hyperlink" Target="https://www.sv-europe.com/crisp-dm-methodology/" TargetMode="External"/><Relationship Id="rId7" Type="http://schemas.openxmlformats.org/officeDocument/2006/relationships/image" Target="media/image2.png"/><Relationship Id="rId8" Type="http://schemas.openxmlformats.org/officeDocument/2006/relationships/hyperlink" Target="https://code.tutsplus.com/es/tutorials/introducing-the-natural-language-toolkit-nltk--cms-28620" TargetMode="External"/><Relationship Id="rId31" Type="http://schemas.openxmlformats.org/officeDocument/2006/relationships/footer" Target="footer2.xml"/><Relationship Id="rId30" Type="http://schemas.openxmlformats.org/officeDocument/2006/relationships/footer" Target="footer1.xml"/><Relationship Id="rId11" Type="http://schemas.openxmlformats.org/officeDocument/2006/relationships/hyperlink" Target="http://www.inegi.org.mx/est/contenidos/espanol/proyectos/metadatos/encuestas/enm_233.asp?s=est&amp;c=1464" TargetMode="External"/><Relationship Id="rId10" Type="http://schemas.openxmlformats.org/officeDocument/2006/relationships/hyperlink" Target="http://pages.stern.nyu.edu/~adamodar/" TargetMode="External"/><Relationship Id="rId13" Type="http://schemas.openxmlformats.org/officeDocument/2006/relationships/hyperlink" Target="https://developer.mozilla.org/en-US/docs/Glossary/API" TargetMode="External"/><Relationship Id="rId12" Type="http://schemas.openxmlformats.org/officeDocument/2006/relationships/hyperlink" Target="http://www.beta.inegi.org.mx/proyectos/enchogares/modulos/enamin/2012/" TargetMode="External"/><Relationship Id="rId15" Type="http://schemas.openxmlformats.org/officeDocument/2006/relationships/hyperlink" Target="http://www.stps.gob.mx/gobmx/estadisticas/pdf/ENAMIN/Aspectos_metodologicos_ENAMIN.pdf" TargetMode="External"/><Relationship Id="rId14" Type="http://schemas.openxmlformats.org/officeDocument/2006/relationships/hyperlink" Target="http://www.nltk.org/" TargetMode="External"/><Relationship Id="rId17" Type="http://schemas.openxmlformats.org/officeDocument/2006/relationships/hyperlink" Target="http://bdsocial.inmujeres.gob.mx/index.php/enamin-136/encuesta-nacional-de-micronegocios" TargetMode="External"/><Relationship Id="rId16" Type="http://schemas.openxmlformats.org/officeDocument/2006/relationships/hyperlink" Target="https://revistadigital.inesem.es/informatica-y-tics/text-mining/" TargetMode="External"/><Relationship Id="rId19" Type="http://schemas.openxmlformats.org/officeDocument/2006/relationships/hyperlink" Target="https://www.youtube.com/watch?v=8vYQpWXQ5hE&amp;list=PLUkh9m2BorqnKWu0g5ZUps_CbQ-JGtbI9&amp;index=2" TargetMode="External"/><Relationship Id="rId18" Type="http://schemas.openxmlformats.org/officeDocument/2006/relationships/hyperlink" Target="https://www.youtube.com/watch?v=znmQ7oMiQrM&amp;list=PLUkh9m2BorqnKWu0g5ZUps_CbQ-JGtbI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