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PROPUESTA TÉCNICA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Cliente: </w:t>
      </w:r>
      <w:r>
        <w:rPr>
          <w:rFonts w:ascii="Arial" w:cs="Arial" w:eastAsia="Arial" w:hAnsi="Arial"/>
          <w:sz w:val="22"/>
          <w:szCs w:val="22"/>
        </w:rPr>
        <w:t xml:space="preserve">{{cliente.nombre}}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Proyecto: </w:t>
      </w:r>
      <w:r>
        <w:rPr>
          <w:rFonts w:ascii="Arial" w:cs="Arial" w:eastAsia="Arial" w:hAnsi="Arial"/>
          <w:sz w:val="22"/>
          <w:szCs w:val="22"/>
        </w:rPr>
        <w:t xml:space="preserve">{{proyecto.nombre}}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Versión: </w:t>
      </w:r>
      <w:r>
        <w:rPr>
          <w:rFonts w:ascii="Arial" w:cs="Arial" w:eastAsia="Arial" w:hAnsi="Arial"/>
          <w:sz w:val="22"/>
          <w:szCs w:val="22"/>
        </w:rPr>
        <w:t xml:space="preserve">{{documento.version}}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Datos generales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NIF cliente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{{cliente.nif}}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{{contacto.principal.nombre}}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{{contacto.principal.email}}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Teléfono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{{contacto.principal.telefono}}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{{documento.fecha}}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Validez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{{documento.validez_dias}} días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{{presupuesto.total}} EUR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IVA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{{presupuesto.iva_pct}}%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{{documento.estado}}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Confidencialidad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{{documento.confidencialidad}}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Resumen ejecutivo</w:t>
      </w:r>
    </w:p>
    <w:p>
      <w:r>
        <w:rPr>
          <w:rFonts w:ascii="Arial" w:cs="Arial" w:eastAsia="Arial" w:hAnsi="Arial"/>
          <w:sz w:val="22"/>
          <w:szCs w:val="22"/>
        </w:rPr>
        <w:t xml:space="preserve">{{proyecto.resumen_largo}}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{{proyecto.objetivo}}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Detalle económico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900"/>
        <w:gridCol w:w="1300"/>
        <w:gridCol w:w="1300"/>
        <w:gridCol w:w="1426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Uds.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ud.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{%tr for item in LineasPresupuesto %}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{{item.concepto}}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{{item.unidades}}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{{item.precio_unitario}}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{{item.importe}}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{{item.observaciones}}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{%tr endfor %}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Plan de hitos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342"/>
        <w:gridCol w:w="1342"/>
        <w:gridCol w:w="1342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inicio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fin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{%tr for h in Hitos %}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{{h.descripcion}}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{{h.fecha_inicio}}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{{h.fecha_fin}}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{{h.responsable}}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{%tr endfor %}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Matriz de riesgos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5"/>
        <w:gridCol w:w="2259"/>
        <w:gridCol w:w="1003"/>
        <w:gridCol w:w="1003"/>
        <w:gridCol w:w="2253"/>
        <w:gridCol w:w="1753"/>
      </w:tblGrid>
      <w:tr>
        <w:tc>
          <w:tcPr>
            <w:tcW w:type="dxa" w:w="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{%tr for r in Riesgos %}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{{r.descripcion}}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{{r.probabilidad}}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{{r.impacto}}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{{r.mitigacion}}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{{r.owner}}</w:t>
            </w:r>
          </w:p>
        </w:tc>
      </w:tr>
      <w:tr>
        <w:tc>
          <w:tcPr>
            <w:tcW w:type="dxa" w:w="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{%tr endfor %}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Condiciones especiales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Penalización por retraso: </w:t>
      </w:r>
      <w:r>
        <w:rPr>
          <w:rFonts w:ascii="Arial" w:cs="Arial" w:eastAsia="Arial" w:hAnsi="Arial"/>
          <w:sz w:val="22"/>
          <w:szCs w:val="22"/>
        </w:rPr>
        <w:t xml:space="preserve">{{condiciones.penalizacion_retraso}}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SLA mínimo: </w:t>
      </w:r>
      <w:r>
        <w:rPr>
          <w:rFonts w:ascii="Arial" w:cs="Arial" w:eastAsia="Arial" w:hAnsi="Arial"/>
          <w:sz w:val="22"/>
          <w:szCs w:val="22"/>
        </w:rPr>
        <w:t xml:space="preserve">{{condiciones.sla_minimo}}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Garantía: </w:t>
      </w:r>
      <w:r>
        <w:rPr>
          <w:rFonts w:ascii="Arial" w:cs="Arial" w:eastAsia="Arial" w:hAnsi="Arial"/>
          <w:sz w:val="22"/>
          <w:szCs w:val="22"/>
        </w:rPr>
        <w:t xml:space="preserve">{{condiciones.garantia_meses}} meses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Firmas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cliente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proveedor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{{firma.cliente.nombre}} / {{firma.cliente.cargo}}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{{firma.proveedor.nombre}} / {{firma.proveedor.cargo}}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Ref. {{documento.codigo}} · Pág. {{pagina.actual}}/{{pagina.total}}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2026-05-24T14:34:11.460Z</dcterms:created>
  <dcterms:modified xsi:type="dcterms:W3CDTF">2026-05-24T14:34:11.461Z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