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Всеволод</w:t>
      </w:r>
      <w:r>
        <w:t xml:space="preserve"> </w:t>
      </w:r>
      <w:r>
        <w:t xml:space="preserve">Морейдо</w:t>
      </w:r>
    </w:p>
    <w:p>
      <w:pPr>
        <w:pStyle w:val="Date"/>
      </w:pPr>
      <w:r>
        <w:t xml:space="preserve">2024-10-18</w:t>
      </w:r>
    </w:p>
    <w:p>
      <w:pPr>
        <w:pStyle w:val="FirstParagraph"/>
      </w:pPr>
      <w:r>
        <w:rPr>
          <w:bCs/>
          <w:b/>
        </w:rPr>
        <w:t xml:space="preserve">Байкал</w:t>
      </w:r>
      <w:r>
        <w:t xml:space="preserve"> </w:t>
      </w:r>
      <w:r>
        <w:rPr>
          <w:iCs/>
          <w:i/>
        </w:rPr>
        <w:t xml:space="preserve">(бур. Байгал далай)</w:t>
      </w:r>
      <w:r>
        <w:t xml:space="preserve"> </w:t>
      </w:r>
      <w:r>
        <w:t xml:space="preserve">—</w:t>
      </w:r>
      <w:r>
        <w:t xml:space="preserve"> </w:t>
      </w:r>
      <w:hyperlink r:id="rId20">
        <w:r>
          <w:rPr>
            <w:rStyle w:val="Hyperlink"/>
          </w:rPr>
          <w:t xml:space="preserve">озеро</w:t>
        </w:r>
      </w:hyperlink>
      <w:r>
        <w:t xml:space="preserve"> </w:t>
      </w:r>
      <w:r>
        <w:t xml:space="preserve">тектонического происхождения в южной части Восточной Сибири, самое глубокое озеро на планете, крупнейший природный резервуар пресной воды и самое большое по площади пресноводное озеро на континенте.</w:t>
      </w:r>
    </w:p>
    <w:p>
      <w:pPr>
        <w:pStyle w:val="BodyText"/>
      </w:pPr>
      <w:r>
        <w:t xml:space="preserve">Озеро и прибрежные территории отличаются уникальным разнообразием флоры и фауны, бо́льшая часть видов животных эндемична.</w:t>
      </w:r>
    </w:p>
    <w:bookmarkStart w:id="24" w:name="прогнозы-притока"/>
    <w:p>
      <w:pPr>
        <w:pStyle w:val="Heading1"/>
      </w:pPr>
      <w:r>
        <w:t xml:space="preserve">Прогнозы притока</w:t>
      </w:r>
    </w:p>
    <w:p>
      <w:pPr>
        <w:numPr>
          <w:ilvl w:val="0"/>
          <w:numId w:val="1001"/>
        </w:numPr>
        <w:pStyle w:val="Compact"/>
      </w:pPr>
      <w:r>
        <w:t xml:space="preserve">прогнозы месячного разрешения</w:t>
      </w:r>
    </w:p>
    <w:p>
      <w:pPr>
        <w:numPr>
          <w:ilvl w:val="0"/>
          <w:numId w:val="1001"/>
        </w:numPr>
        <w:pStyle w:val="Compact"/>
      </w:pPr>
      <w:r>
        <w:t xml:space="preserve">прогнозы весеннего половодья</w:t>
      </w:r>
    </w:p>
    <w:p>
      <w:pPr>
        <w:numPr>
          <w:ilvl w:val="0"/>
          <w:numId w:val="1001"/>
        </w:numPr>
        <w:pStyle w:val="Compact"/>
      </w:pPr>
      <w:r>
        <w:t xml:space="preserve">прогнозы летне-осенних паводков</w:t>
      </w:r>
    </w:p>
    <w:p>
      <w:pPr>
        <w:numPr>
          <w:ilvl w:val="1"/>
          <w:numId w:val="1002"/>
        </w:numPr>
        <w:pStyle w:val="Compact"/>
      </w:pPr>
      <w:r>
        <w:t xml:space="preserve">и максимальных уровней воды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'../data/baikal/prog_df.RData'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(prog_df)</w:t>
      </w:r>
    </w:p>
    <w:p>
      <w:pPr>
        <w:pStyle w:val="SourceCode"/>
      </w:pPr>
      <w:r>
        <w:rPr>
          <w:rStyle w:val="VerbatimChar"/>
        </w:rPr>
        <w:t xml:space="preserve">##       year           pred           obs             month      </w:t>
      </w:r>
      <w:r>
        <w:br/>
      </w:r>
      <w:r>
        <w:rPr>
          <w:rStyle w:val="VerbatimChar"/>
        </w:rPr>
        <w:t xml:space="preserve">##  Min.   :1963   Min.   :-500   Min.   :-500.0   Min.   : 1.00  </w:t>
      </w:r>
      <w:r>
        <w:br/>
      </w:r>
      <w:r>
        <w:rPr>
          <w:rStyle w:val="VerbatimChar"/>
        </w:rPr>
        <w:t xml:space="preserve">##  1st Qu.:1976   1st Qu.: 290   1st Qu.: 300.0   1st Qu.: 3.75  </w:t>
      </w:r>
      <w:r>
        <w:br/>
      </w:r>
      <w:r>
        <w:rPr>
          <w:rStyle w:val="VerbatimChar"/>
        </w:rPr>
        <w:t xml:space="preserve">##  Median :1990   Median : 900   Median : 958.5   Median : 6.50  </w:t>
      </w:r>
      <w:r>
        <w:br/>
      </w:r>
      <w:r>
        <w:rPr>
          <w:rStyle w:val="VerbatimChar"/>
        </w:rPr>
        <w:t xml:space="preserve">##  Mean   :1990   Mean   :1781   Mean   :1808.3   Mean   : 6.50  </w:t>
      </w:r>
      <w:r>
        <w:br/>
      </w:r>
      <w:r>
        <w:rPr>
          <w:rStyle w:val="VerbatimChar"/>
        </w:rPr>
        <w:t xml:space="preserve">##  3rd Qu.:2003   3rd Qu.:3500   3rd Qu.:3300.0   3rd Qu.: 9.25  </w:t>
      </w:r>
      <w:r>
        <w:br/>
      </w:r>
      <w:r>
        <w:rPr>
          <w:rStyle w:val="VerbatimChar"/>
        </w:rPr>
        <w:t xml:space="preserve">##  Max.   :2016   Max.   :7000   Max.   :8800.0   Max.   :12.00  </w:t>
      </w:r>
      <w:r>
        <w:br/>
      </w:r>
      <w:r>
        <w:rPr>
          <w:rStyle w:val="VerbatimChar"/>
        </w:rPr>
        <w:t xml:space="preserve">##                 NA's   :4      NA's   :4</w:t>
      </w:r>
    </w:p>
    <w:p>
      <w:pPr>
        <w:pStyle w:val="FirstParagraph"/>
      </w:pPr>
      <w:r>
        <w:t xml:space="preserve">Приток к Байкалу выглядит так: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(prog_df,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obs,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(month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mdw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оценка-ошибок-прогноза"/>
    <w:p>
      <w:pPr>
        <w:pStyle w:val="Heading1"/>
      </w:pPr>
      <w:r>
        <w:t xml:space="preserve">Оценка ошибок прогноза</w:t>
      </w:r>
    </w:p>
    <w:p>
      <w:pPr>
        <w:pStyle w:val="FirstParagraph"/>
      </w:pPr>
      <w:r>
        <w:t xml:space="preserve">Расчет систематической ошибки прогноза производится по формуле</w:t>
      </w:r>
    </w:p>
    <w:p>
      <w:pPr>
        <w:pStyle w:val="BodyText"/>
      </w:pPr>
      <m:oMath>
        <m:r>
          <m:t>M</m:t>
        </m:r>
        <m:r>
          <m:t>E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∑</m:t>
            </m:r>
            <m:sSub>
              <m:e>
                <m:r>
                  <m:t>q</m:t>
                </m:r>
              </m:e>
              <m:sub>
                <m:r>
                  <m:t>f</m:t>
                </m:r>
                <m:r>
                  <m:t>o</m:t>
                </m:r>
                <m:r>
                  <m:t>r</m:t>
                </m:r>
                <m:r>
                  <m:t>e</m:t>
                </m:r>
                <m:r>
                  <m:t>c</m:t>
                </m:r>
                <m:r>
                  <m:t>a</m:t>
                </m:r>
                <m:r>
                  <m:t>s</m:t>
                </m:r>
                <m:r>
                  <m:t>t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o</m:t>
                </m:r>
                <m:r>
                  <m:t>b</m:t>
                </m:r>
                <m:r>
                  <m:t>s</m:t>
                </m:r>
                <m:r>
                  <m:t>e</m:t>
                </m:r>
                <m:r>
                  <m:t>r</m:t>
                </m:r>
                <m:r>
                  <m:t>v</m:t>
                </m:r>
                <m:r>
                  <m:t>e</m:t>
                </m:r>
                <m:r>
                  <m:t>d</m:t>
                </m:r>
              </m:sub>
            </m:sSub>
          </m:e>
        </m:d>
      </m:oMath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q</m:t>
            </m:r>
          </m:e>
          <m:sub>
            <m:r>
              <m:t>f</m:t>
            </m:r>
            <m:r>
              <m:t>o</m:t>
            </m:r>
            <m:r>
              <m:t>r</m:t>
            </m:r>
            <m:r>
              <m:t>e</m:t>
            </m:r>
            <m:r>
              <m:t>c</m:t>
            </m:r>
            <m:r>
              <m:t>a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- прогнозный расход воды.</w:t>
      </w:r>
    </w:p>
    <w:p>
      <w:pPr>
        <w:pStyle w:val="BodyText"/>
      </w:pPr>
      <w:r>
        <w:t xml:space="preserve">Среднее значение притока воды в озеро Байкал составляет 1808.34 м</w:t>
      </w:r>
      <w:r>
        <w:rPr>
          <w:vertAlign w:val="superscript"/>
        </w:rPr>
        <w:t xml:space="preserve">3</w:t>
      </w:r>
      <w:r>
        <w:t xml:space="preserve">/c.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ru.wikipedia.org/wiki/%D0%91%D0%B0%D0%B9%D0%BA%D0%B0%D0%B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u.wikipedia.org/wiki/%D0%91%D0%B0%D0%B9%D0%BA%D0%B0%D0%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Всеволод Морейдо</dc:creator>
  <cp:keywords/>
  <dcterms:created xsi:type="dcterms:W3CDTF">2024-10-18T00:50:10Z</dcterms:created>
  <dcterms:modified xsi:type="dcterms:W3CDTF">2024-10-18T00:50:10Z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2024-10-18</vt:lpwstr>
  </property>
  <property fmtid="{D5CDD505-2E9C-101B-9397-08002B2CF9AE}" pid="3" name="output">
    <vt:lpwstr>word_document</vt:lpwstr>
  </property>
</Properties>
</file>