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0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72"/>
          <w:szCs w:val="72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0000"/>
          <w:sz w:val="96"/>
          <w:szCs w:val="96"/>
          <w:rtl w:val="0"/>
        </w:rPr>
        <w:t xml:space="preserve">SINA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6200775</wp:posOffset>
            </wp:positionH>
            <wp:positionV relativeFrom="paragraph">
              <wp:posOffset>0</wp:posOffset>
            </wp:positionV>
            <wp:extent cx="1352550" cy="1024817"/>
            <wp:effectExtent b="0" l="0" r="0" t="0"/>
            <wp:wrapSquare wrapText="bothSides" distB="0" distT="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248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0" w:lineRule="auto"/>
        <w:ind w:left="1200" w:firstLine="0"/>
        <w:rPr>
          <w:color w:val="000000"/>
        </w:rPr>
      </w:pPr>
      <w:r w:rsidDel="00000000" w:rsidR="00000000" w:rsidRPr="00000000">
        <w:rPr>
          <w:color w:val="000000"/>
          <w:sz w:val="56"/>
          <w:szCs w:val="56"/>
          <w:rtl w:val="0"/>
        </w:rPr>
        <w:t xml:space="preserve">MetaNutri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color w:val="000000"/>
          <w:sz w:val="40"/>
          <w:szCs w:val="40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ind w:left="120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Versión: 1.0</w:t>
      </w:r>
    </w:p>
    <w:p w:rsidR="00000000" w:rsidDel="00000000" w:rsidP="00000000" w:rsidRDefault="00000000" w:rsidRPr="00000000" w14:paraId="00000005">
      <w:pPr>
        <w:spacing w:after="2000" w:lineRule="auto"/>
        <w:ind w:left="120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Fecha: Mayo 2026</w:t>
      </w:r>
    </w:p>
    <w:p w:rsidR="00000000" w:rsidDel="00000000" w:rsidP="00000000" w:rsidRDefault="00000000" w:rsidRPr="00000000" w14:paraId="00000006">
      <w:pPr>
        <w:ind w:left="1200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Edwar Esneider Gonzalez Cortés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20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Jerónimo Castillo Arias</w:t>
      </w:r>
    </w:p>
    <w:p w:rsidR="00000000" w:rsidDel="00000000" w:rsidP="00000000" w:rsidRDefault="00000000" w:rsidRPr="00000000" w14:paraId="00000008">
      <w:pPr>
        <w:ind w:left="120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200" w:firstLine="0"/>
        <w:jc w:val="cente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Queda prohibido cualquier tipo de explotación y en particular, la reproducción,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distribución y transformación total o parcial de este documento </w:t>
      </w:r>
    </w:p>
    <w:p w:rsidR="00000000" w:rsidDel="00000000" w:rsidP="00000000" w:rsidRDefault="00000000" w:rsidRPr="00000000" w14:paraId="0000000C">
      <w:pPr>
        <w:jc w:val="center"/>
        <w:rPr/>
        <w:sectPr>
          <w:pgSz w:h="16838" w:w="11906" w:orient="portrait"/>
          <w:pgMar w:bottom="0" w:top="0" w:left="0" w:right="0" w:header="0" w:footer="0"/>
          <w:pgNumType w:start="1"/>
          <w:titlePg w:val="1"/>
        </w:sectPr>
      </w:pPr>
      <w:r w:rsidDel="00000000" w:rsidR="00000000" w:rsidRPr="00000000">
        <w:rPr>
          <w:rtl w:val="0"/>
        </w:rPr>
        <w:t xml:space="preserve">sin el previo consentimiento del equipo ejecutor del proyecto.</w:t>
      </w:r>
    </w:p>
    <w:p w:rsidR="00000000" w:rsidDel="00000000" w:rsidP="00000000" w:rsidRDefault="00000000" w:rsidRPr="00000000" w14:paraId="0000000D">
      <w:pPr>
        <w:ind w:right="49"/>
        <w:rPr>
          <w:b w:val="1"/>
          <w:bCs w:val="1"/>
        </w:rPr>
      </w:pPr>
      <w:bookmarkStart w:colFirst="0" w:colLast="0" w:name="_heading=h.2702ph2q33o7" w:id="0"/>
      <w:bookmarkEnd w:id="0"/>
      <w:r w:rsidDel="00000000" w:rsidR="00000000" w:rsidRPr="00000000">
        <w:rPr>
          <w:b w:val="1"/>
          <w:bCs w:val="1"/>
          <w:rtl w:val="0"/>
        </w:rPr>
        <w:t xml:space="preserve">Logo</w:t>
        <w:tab/>
        <w:t xml:space="preserve">                                                 Nombre Proyecto                                                Logo Institucional</w:t>
      </w:r>
    </w:p>
    <w:p w:rsidR="00000000" w:rsidDel="00000000" w:rsidP="00000000" w:rsidRDefault="00000000" w:rsidRPr="00000000" w14:paraId="0000000E">
      <w:pPr>
        <w:ind w:right="1467"/>
        <w:rPr>
          <w:b w:val="1"/>
          <w:bCs w:val="1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-2538</wp:posOffset>
            </wp:positionH>
            <wp:positionV relativeFrom="page">
              <wp:posOffset>1507490</wp:posOffset>
            </wp:positionV>
            <wp:extent cx="826135" cy="625475"/>
            <wp:effectExtent b="0" l="0" r="0" t="0"/>
            <wp:wrapSquare wrapText="bothSides" distB="0" distT="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62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SINA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15798</wp:posOffset>
            </wp:positionV>
            <wp:extent cx="504825" cy="494665"/>
            <wp:effectExtent b="0" l="0" r="0" t="0"/>
            <wp:wrapSquare wrapText="bothSides" distB="0" distT="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94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ind w:right="4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kqz8kag0rdn" w:id="1"/>
      <w:bookmarkEnd w:id="1"/>
      <w:r w:rsidDel="00000000" w:rsidR="00000000" w:rsidRPr="00000000">
        <w:rPr>
          <w:rtl w:val="0"/>
        </w:rPr>
        <w:t xml:space="preserve">CONTROL DE CAMBIOS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SENA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Proyecto:</w:t>
      </w:r>
      <w:r w:rsidDel="00000000" w:rsidR="00000000" w:rsidRPr="00000000">
        <w:rPr>
          <w:rtl w:val="0"/>
        </w:rPr>
        <w:t xml:space="preserve"> MetaNutri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Manual de Usuario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Jerónimo Castillo Arias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Versión:</w:t>
      </w:r>
      <w:r w:rsidDel="00000000" w:rsidR="00000000" w:rsidRPr="00000000">
        <w:rPr>
          <w:rtl w:val="0"/>
        </w:rPr>
        <w:t xml:space="preserve"> 13/05/2026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Aprobado Por:</w:t>
      </w:r>
      <w:r w:rsidDel="00000000" w:rsidR="00000000" w:rsidRPr="00000000">
        <w:rPr>
          <w:rtl w:val="0"/>
        </w:rPr>
        <w:t xml:space="preserve"> Víctor Manuel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Nro. Páginas:</w:t>
      </w:r>
      <w:r w:rsidDel="00000000" w:rsidR="00000000" w:rsidRPr="00000000">
        <w:rPr>
          <w:rtl w:val="0"/>
        </w:rPr>
        <w:t xml:space="preserve"> [Pendiente]</w:t>
      </w:r>
    </w:p>
    <w:p w:rsidR="00000000" w:rsidDel="00000000" w:rsidP="00000000" w:rsidRDefault="00000000" w:rsidRPr="00000000" w14:paraId="00000019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njdbpbct5don" w:id="2"/>
      <w:bookmarkEnd w:id="2"/>
      <w:r w:rsidDel="00000000" w:rsidR="00000000" w:rsidRPr="00000000">
        <w:rPr>
          <w:rtl w:val="0"/>
        </w:rPr>
        <w:t xml:space="preserve">REGISTRO DE CAMBIOS</w:t>
      </w:r>
    </w:p>
    <w:tbl>
      <w:tblPr>
        <w:tblStyle w:val="Table1"/>
        <w:tblW w:w="9046.000000000002" w:type="dxa"/>
        <w:jc w:val="left"/>
        <w:tblBorders>
          <w:top w:color="4a6741" w:space="0" w:sz="12" w:val="single"/>
          <w:left w:color="000000" w:space="0" w:sz="0" w:val="nil"/>
          <w:bottom w:color="4a6741" w:space="0" w:sz="12" w:val="single"/>
          <w:right w:color="000000" w:space="0" w:sz="0" w:val="nil"/>
          <w:insideH w:color="d8e0dc" w:space="0" w:sz="4" w:val="single"/>
        </w:tblBorders>
        <w:tblLayout w:type="fixed"/>
        <w:tblLook w:val="0400"/>
      </w:tblPr>
      <w:tblGrid>
        <w:gridCol w:w="1898"/>
        <w:gridCol w:w="2368"/>
        <w:gridCol w:w="2393"/>
        <w:gridCol w:w="2387"/>
        <w:tblGridChange w:id="0">
          <w:tblGrid>
            <w:gridCol w:w="1898"/>
            <w:gridCol w:w="2368"/>
            <w:gridCol w:w="2393"/>
            <w:gridCol w:w="2387"/>
          </w:tblGrid>
        </w:tblGridChange>
      </w:tblGrid>
      <w:tr>
        <w:trPr>
          <w:cantSplit w:val="0"/>
          <w:tblHeader w:val="1"/>
        </w:trPr>
        <w:tc>
          <w:tcPr>
            <w:shd w:fill="f0f4f2" w:val="clea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2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2" w:val="clea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2" w:val="clea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Creación inicial del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Jerónimo Castillo / Edwar González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13/05/2026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hc58h6uasoyr" w:id="3"/>
      <w:bookmarkEnd w:id="3"/>
      <w:r w:rsidDel="00000000" w:rsidR="00000000" w:rsidRPr="00000000">
        <w:rPr>
          <w:rtl w:val="0"/>
        </w:rPr>
        <w:t xml:space="preserve">CONTROL DE DISTRIBUCIÓN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presente manual está dirigido a los siguientes responsables del proyecto: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Jerónimo Castillo Arias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  <w:sectPr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  <w:t xml:space="preserve">Edwar Esneider González Cortez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kln4vcamquyk" w:id="4"/>
      <w:bookmarkEnd w:id="4"/>
      <w:r w:rsidDel="00000000" w:rsidR="00000000" w:rsidRPr="00000000">
        <w:rPr>
          <w:rtl w:val="0"/>
        </w:rPr>
        <w:t xml:space="preserve">ÍNDICE</w:t>
      </w:r>
    </w:p>
    <w:sdt>
      <w:sdtPr>
        <w:id w:val="10776561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2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702ph2q33o7"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CAMBIOS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njdbpbct5don">
            <w:r w:rsidDel="00000000" w:rsidR="00000000" w:rsidRPr="00000000">
              <w:rPr>
                <w:color w:val="5a6b62"/>
                <w:rtl w:val="0"/>
              </w:rPr>
              <w:t xml:space="preserve">REGISTRO DE CAMBIOS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hc58h6uasoyr">
            <w:r w:rsidDel="00000000" w:rsidR="00000000" w:rsidRPr="00000000">
              <w:rPr>
                <w:color w:val="5a6b62"/>
                <w:rtl w:val="0"/>
              </w:rPr>
              <w:t xml:space="preserve">CONTROL DE DISTRIBUCIÓN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200" w:lineRule="auto"/>
            <w:rPr>
              <w:color w:val="000000"/>
              <w:sz w:val="24"/>
              <w:szCs w:val="24"/>
            </w:rPr>
          </w:pPr>
          <w:hyperlink w:anchor="_heading=h.kln4vcamquy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200" w:lineRule="auto"/>
            <w:rPr>
              <w:color w:val="000000"/>
              <w:sz w:val="24"/>
              <w:szCs w:val="24"/>
            </w:rPr>
          </w:pPr>
          <w:hyperlink w:anchor="_heading=h.x4i5489rxix3">
            <w:r w:rsidDel="00000000" w:rsidR="00000000" w:rsidRPr="00000000">
              <w:rPr>
                <w:b w:val="1"/>
                <w:bCs w:val="1"/>
                <w:rtl w:val="0"/>
              </w:rPr>
              <w:t xml:space="preserve">1. DESCRIPCIÓN DEL SISTEMA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qfvmt1jvf8xn">
            <w:r w:rsidDel="00000000" w:rsidR="00000000" w:rsidRPr="00000000">
              <w:rPr>
                <w:color w:val="5a6b62"/>
                <w:rtl w:val="0"/>
              </w:rPr>
              <w:t xml:space="preserve">1.1 Objetivo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8v6j7e9i1pd8">
            <w:r w:rsidDel="00000000" w:rsidR="00000000" w:rsidRPr="00000000">
              <w:rPr>
                <w:color w:val="5a6b62"/>
                <w:rtl w:val="0"/>
              </w:rPr>
              <w:t xml:space="preserve">1.2 Alcance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10lj1ixdx4qo">
            <w:r w:rsidDel="00000000" w:rsidR="00000000" w:rsidRPr="00000000">
              <w:rPr>
                <w:color w:val="5a6b62"/>
                <w:rtl w:val="0"/>
              </w:rPr>
              <w:t xml:space="preserve">1.3 Funcionalidad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200" w:lineRule="auto"/>
            <w:rPr>
              <w:color w:val="000000"/>
              <w:sz w:val="24"/>
              <w:szCs w:val="24"/>
            </w:rPr>
          </w:pPr>
          <w:hyperlink w:anchor="_heading=h.u0n8jp5muruy">
            <w:r w:rsidDel="00000000" w:rsidR="00000000" w:rsidRPr="00000000">
              <w:rPr>
                <w:b w:val="1"/>
                <w:bCs w:val="1"/>
                <w:rtl w:val="0"/>
              </w:rPr>
              <w:t xml:space="preserve">2. MAPA DEL SISTEMA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eqrtyzx7a1qo">
            <w:r w:rsidDel="00000000" w:rsidR="00000000" w:rsidRPr="00000000">
              <w:rPr>
                <w:color w:val="5a6b62"/>
                <w:rtl w:val="0"/>
              </w:rPr>
              <w:t xml:space="preserve">2.1 Modelo Lógico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bf0l1k5hs27n">
            <w:r w:rsidDel="00000000" w:rsidR="00000000" w:rsidRPr="00000000">
              <w:rPr>
                <w:color w:val="5a6b62"/>
                <w:rtl w:val="0"/>
              </w:rPr>
              <w:t xml:space="preserve">2.2 Navegación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200" w:lineRule="auto"/>
            <w:rPr>
              <w:color w:val="000000"/>
              <w:sz w:val="24"/>
              <w:szCs w:val="24"/>
            </w:rPr>
          </w:pPr>
          <w:hyperlink w:anchor="_heading=h.mpxkcnuieiyw">
            <w:r w:rsidDel="00000000" w:rsidR="00000000" w:rsidRPr="00000000">
              <w:rPr>
                <w:b w:val="1"/>
                <w:bCs w:val="1"/>
                <w:rtl w:val="0"/>
              </w:rPr>
              <w:t xml:space="preserve">3. GUÍA DE USO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xr55zixi46dk">
            <w:r w:rsidDel="00000000" w:rsidR="00000000" w:rsidRPr="00000000">
              <w:rPr>
                <w:color w:val="5a6b62"/>
                <w:rtl w:val="0"/>
              </w:rPr>
              <w:t xml:space="preserve">3.1 Introducción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wi0ycvuatij4">
            <w:r w:rsidDel="00000000" w:rsidR="00000000" w:rsidRPr="00000000">
              <w:rPr>
                <w:color w:val="5a6b62"/>
                <w:rtl w:val="0"/>
              </w:rPr>
              <w:t xml:space="preserve">3.2 Objetivos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q3e1rnjh1bll">
            <w:r w:rsidDel="00000000" w:rsidR="00000000" w:rsidRPr="00000000">
              <w:rPr>
                <w:color w:val="5a6b62"/>
                <w:rtl w:val="0"/>
              </w:rPr>
              <w:t xml:space="preserve">3.3 Requerimientos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qckpsh275dhe">
            <w:r w:rsidDel="00000000" w:rsidR="00000000" w:rsidRPr="00000000">
              <w:rPr>
                <w:color w:val="5a6b62"/>
                <w:rtl w:val="0"/>
              </w:rPr>
              <w:t xml:space="preserve">3.4 Acceso al Sistema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e4phrbetypfk">
            <w:r w:rsidDel="00000000" w:rsidR="00000000" w:rsidRPr="00000000">
              <w:rPr>
                <w:color w:val="5a6b62"/>
                <w:rtl w:val="0"/>
              </w:rPr>
              <w:t xml:space="preserve">3.5 Registro de Nuevo Usuario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qe3fw1x9xvr9">
            <w:r w:rsidDel="00000000" w:rsidR="00000000" w:rsidRPr="00000000">
              <w:rPr>
                <w:color w:val="5a6b62"/>
                <w:rtl w:val="0"/>
              </w:rPr>
              <w:t xml:space="preserve">3.6 Pantalla Principal (Dashboard)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7p2uwolsd6cr">
            <w:r w:rsidDel="00000000" w:rsidR="00000000" w:rsidRPr="00000000">
              <w:rPr>
                <w:color w:val="5a6b62"/>
                <w:rtl w:val="0"/>
              </w:rPr>
              <w:t xml:space="preserve">3.7 Registrar Alimentos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wotjlsfvbwoq">
            <w:r w:rsidDel="00000000" w:rsidR="00000000" w:rsidRPr="00000000">
              <w:rPr>
                <w:color w:val="5a6b62"/>
                <w:rtl w:val="0"/>
              </w:rPr>
              <w:t xml:space="preserve">3.8 Ver Métricas y Progreso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7kh4cy9gdfkh">
            <w:r w:rsidDel="00000000" w:rsidR="00000000" w:rsidRPr="00000000">
              <w:rPr>
                <w:color w:val="5a6b62"/>
                <w:rtl w:val="0"/>
              </w:rPr>
              <w:t xml:space="preserve">3.9 Editar Perfil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60" w:before="60" w:lineRule="auto"/>
            <w:ind w:left="360" w:firstLine="0"/>
            <w:rPr>
              <w:color w:val="000000"/>
              <w:sz w:val="24"/>
              <w:szCs w:val="24"/>
            </w:rPr>
          </w:pPr>
          <w:hyperlink w:anchor="_heading=h.pq7zljuicyro">
            <w:r w:rsidDel="00000000" w:rsidR="00000000" w:rsidRPr="00000000">
              <w:rPr>
                <w:color w:val="5a6b62"/>
                <w:rtl w:val="0"/>
              </w:rPr>
              <w:t xml:space="preserve">3.10 Historial de Registros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  <w:sectPr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x4i5489rxix3" w:id="5"/>
      <w:bookmarkEnd w:id="5"/>
      <w:r w:rsidDel="00000000" w:rsidR="00000000" w:rsidRPr="00000000">
        <w:rPr>
          <w:rtl w:val="0"/>
        </w:rPr>
        <w:t xml:space="preserve">1. DESCRIPCIÓN DEL SISTEMA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qfvmt1jvf8xn" w:id="6"/>
      <w:bookmarkEnd w:id="6"/>
      <w:r w:rsidDel="00000000" w:rsidR="00000000" w:rsidRPr="00000000">
        <w:rPr>
          <w:rtl w:val="0"/>
        </w:rPr>
        <w:t xml:space="preserve">1.1 Objetivo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presente manual de usuario tiene como finalidad proporcionar una guía detallada y completa para el uso del sistema MetaNutri (Sistema de Información Nutricional Avanzada). Este documento está dirigido a los usuarios finales del sistema y tiene como propósito: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Dar a conocer de manera detallada y sencilla la estructura y funcionamiento del aplicativo.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Servir como referencia para la navegación y uso de todas las funcionalidades del sistema.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Facilitar la autogestión del usuario, permitiéndole aprovechar al máximo las herramientas disponibles.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8v6j7e9i1pd8" w:id="7"/>
      <w:bookmarkEnd w:id="7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Este manual cubre todas las funcionalidades del sistema MetaNutri, incluyendo pero no limitado a: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Registro y autenticación de usuarios en el sistema.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Creación y edición de perfiles con datos antropométricos y objetivos nutricionales.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Cálculo automático de requerimientos energéticos y distribución de macronutrientes.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Registro de alimentos consumidos mediante base de datos nutricional integrada.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Visualización de métricas, gráficos históricos y progreso nutricional.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Edición, eliminación y persistencia del historial de registros alimentarios.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sistema está diseñado para funcionar en entornos web modernos con acceso multiplataforma (escritorio y dispositivos móviles). 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10lj1ixdx4q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1.3 Funcionalidad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MetaNutri es una plataforma web de nutrición avanzada que integra tecnología web, análisis de datos y principios de la ciencia nutricional para ofrecer una gestión alimentaria verdaderamente personalizada y eficiente.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Las principales funcionalidades que ofrece el sistema desde el punto de vista del usuario son: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62.0" w:type="dxa"/>
        <w:jc w:val="left"/>
        <w:tblInd w:w="-621.0" w:type="dxa"/>
        <w:tblBorders>
          <w:top w:color="4a6741" w:space="0" w:sz="12" w:val="single"/>
          <w:left w:color="000000" w:space="0" w:sz="0" w:val="nil"/>
          <w:bottom w:color="4a6741" w:space="0" w:sz="12" w:val="single"/>
          <w:right w:color="000000" w:space="0" w:sz="0" w:val="nil"/>
          <w:insideH w:color="d8e0dc" w:space="0" w:sz="4" w:val="single"/>
        </w:tblBorders>
        <w:tblLayout w:type="fixed"/>
        <w:tblLook w:val="0400"/>
      </w:tblPr>
      <w:tblGrid>
        <w:gridCol w:w="3152"/>
        <w:gridCol w:w="7110"/>
        <w:tblGridChange w:id="0">
          <w:tblGrid>
            <w:gridCol w:w="3152"/>
            <w:gridCol w:w="7110"/>
          </w:tblGrid>
        </w:tblGridChange>
      </w:tblGrid>
      <w:tr>
        <w:trPr>
          <w:cantSplit w:val="0"/>
          <w:trHeight w:val="449" w:hRule="atLeast"/>
          <w:tblHeader w:val="1"/>
        </w:trPr>
        <w:tc>
          <w:tcPr>
            <w:shd w:fill="f0f4f2" w:val="clea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2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Creación de cuenta con datos personales, antropométricos y objetivos nutricionales.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Autenticación segura con correo electrónico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Cálculo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Cálculo automático de calorías y macronutrientes basado en datos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Registro de Alimentos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Búsqueda y registro de alimentos consumidos con cantidades y tipo de comida.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Dashboard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Visualización del consumo diario y progreso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Métricas y Gráficos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Análisis histórico con gráficos de evolución nutricional.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Gestión de Perfil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Edición de datos personales, objetivos y preferencias.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Historial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5a6b62"/>
                <w:sz w:val="24"/>
                <w:szCs w:val="24"/>
                <w:rtl w:val="0"/>
              </w:rPr>
              <w:t xml:space="preserve">Consulta, edición y eliminación de registros alimentarios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  <w:sectPr>
          <w:headerReference r:id="rId10" w:type="default"/>
          <w:footerReference r:id="rId11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u0n8jp5muruy" w:id="9"/>
      <w:bookmarkEnd w:id="9"/>
      <w:r w:rsidDel="00000000" w:rsidR="00000000" w:rsidRPr="00000000">
        <w:rPr>
          <w:rtl w:val="0"/>
        </w:rPr>
        <w:t xml:space="preserve">2. MAPA DEL SISTEMA 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eqrtyzx7a1qo" w:id="10"/>
      <w:bookmarkEnd w:id="10"/>
      <w:r w:rsidDel="00000000" w:rsidR="00000000" w:rsidRPr="00000000">
        <w:rPr>
          <w:rtl w:val="0"/>
        </w:rPr>
        <w:t xml:space="preserve">2.1 Modelo Lógico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sistema MetaNutri se basa en una arquitectura de datos robusta y escalable que garantiza la consistencia de la información. El modelo relacional está compuesto por las siguientes entidades principales:</w:t>
      </w:r>
    </w:p>
    <w:tbl>
      <w:tblPr>
        <w:tblStyle w:val="Table3"/>
        <w:tblW w:w="9775.0" w:type="dxa"/>
        <w:jc w:val="left"/>
        <w:tblBorders>
          <w:top w:color="4a6741" w:space="0" w:sz="12" w:val="single"/>
          <w:left w:color="000000" w:space="0" w:sz="0" w:val="nil"/>
          <w:bottom w:color="4a6741" w:space="0" w:sz="12" w:val="single"/>
          <w:right w:color="000000" w:space="0" w:sz="0" w:val="nil"/>
          <w:insideH w:color="d8e0dc" w:space="0" w:sz="4" w:val="single"/>
        </w:tblBorders>
        <w:tblLayout w:type="fixed"/>
        <w:tblLook w:val="0400"/>
      </w:tblPr>
      <w:tblGrid>
        <w:gridCol w:w="2627"/>
        <w:gridCol w:w="7148"/>
        <w:tblGridChange w:id="0">
          <w:tblGrid>
            <w:gridCol w:w="2627"/>
            <w:gridCol w:w="7148"/>
          </w:tblGrid>
        </w:tblGridChange>
      </w:tblGrid>
      <w:tr>
        <w:trPr>
          <w:cantSplit w:val="0"/>
          <w:trHeight w:val="439" w:hRule="atLeast"/>
          <w:tblHeader w:val="1"/>
        </w:trPr>
        <w:tc>
          <w:tcPr>
            <w:shd w:fill="f0f4f2" w:val="clea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2" w:val="clea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Almacena información del usuario: nombre, email, contraseña, edad, peso, altura, objetivo nutricional y fecha de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ALIMENTOS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Base de datos nutricional con información de alimentos: nombre, calorías, proteínas, grasas y carbohidratos.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REGISTROS_DIARIOS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Registra la fecha de seguimiento asociada a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COMIDAS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rtl w:val="0"/>
              </w:rPr>
              <w:t xml:space="preserve">Relaciona los registros diarios con los alimentos consumidos, incluyendo cantidad y tipo de comida (desayuno, almuerzo, cena, snack).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bf0l1k5hs27n" w:id="11"/>
      <w:bookmarkEnd w:id="11"/>
      <w:r w:rsidDel="00000000" w:rsidR="00000000" w:rsidRPr="00000000">
        <w:rPr>
          <w:rtl w:val="0"/>
        </w:rPr>
        <w:t xml:space="preserve">2.2 Navegación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 navegación del sistema sigue un flujo lógico diseñado para facilitar la experiencia del usuario. A continuación se describe el flujo principal de navegación entre las pantallas del sistema: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de Navegación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1.</w:t>
      </w:r>
      <w:r w:rsidDel="00000000" w:rsidR="00000000" w:rsidRPr="00000000">
        <w:rPr>
          <w:rtl w:val="0"/>
        </w:rPr>
        <w:t xml:space="preserve">Página de Inicio de Sesión / Registro: Punto de entrada al sistema.</w:t>
      </w:r>
    </w:p>
    <w:p w:rsidR="00000000" w:rsidDel="00000000" w:rsidP="00000000" w:rsidRDefault="00000000" w:rsidRPr="00000000" w14:paraId="0000007A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2.</w:t>
      </w:r>
      <w:r w:rsidDel="00000000" w:rsidR="00000000" w:rsidRPr="00000000">
        <w:rPr>
          <w:rtl w:val="0"/>
        </w:rPr>
        <w:t xml:space="preserve">Dashboard Principal: Pantalla principal con resumen del día y acceso a todas las funciones.</w:t>
      </w:r>
    </w:p>
    <w:p w:rsidR="00000000" w:rsidDel="00000000" w:rsidP="00000000" w:rsidRDefault="00000000" w:rsidRPr="00000000" w14:paraId="0000007B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3.</w:t>
      </w:r>
      <w:r w:rsidDel="00000000" w:rsidR="00000000" w:rsidRPr="00000000">
        <w:rPr>
          <w:rtl w:val="0"/>
        </w:rPr>
        <w:t xml:space="preserve">Registrar Alimentos: Formulario para buscar y registrar alimentos consumidos.</w:t>
      </w:r>
    </w:p>
    <w:p w:rsidR="00000000" w:rsidDel="00000000" w:rsidP="00000000" w:rsidRDefault="00000000" w:rsidRPr="00000000" w14:paraId="0000007C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4.</w:t>
      </w:r>
      <w:r w:rsidDel="00000000" w:rsidR="00000000" w:rsidRPr="00000000">
        <w:rPr>
          <w:rtl w:val="0"/>
        </w:rPr>
        <w:t xml:space="preserve">Ver Métricas: Pantalla de análisis con gráficos y estadísticas de progreso.</w:t>
      </w:r>
    </w:p>
    <w:p w:rsidR="00000000" w:rsidDel="00000000" w:rsidP="00000000" w:rsidRDefault="00000000" w:rsidRPr="00000000" w14:paraId="0000007D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5.</w:t>
      </w:r>
      <w:r w:rsidDel="00000000" w:rsidR="00000000" w:rsidRPr="00000000">
        <w:rPr>
          <w:rtl w:val="0"/>
        </w:rPr>
        <w:t xml:space="preserve">Editar Perfil: Formulario para actualizar datos personales y objetivos.</w:t>
      </w:r>
    </w:p>
    <w:p w:rsidR="00000000" w:rsidDel="00000000" w:rsidP="00000000" w:rsidRDefault="00000000" w:rsidRPr="00000000" w14:paraId="0000007E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6.</w:t>
      </w:r>
      <w:r w:rsidDel="00000000" w:rsidR="00000000" w:rsidRPr="00000000">
        <w:rPr>
          <w:rtl w:val="0"/>
        </w:rPr>
        <w:t xml:space="preserve">Historial de Registros: Consulta y gestión de registros alimentarios previos.</w:t>
      </w:r>
    </w:p>
    <w:p w:rsidR="00000000" w:rsidDel="00000000" w:rsidP="00000000" w:rsidRDefault="00000000" w:rsidRPr="00000000" w14:paraId="0000007F">
      <w:pPr>
        <w:rPr>
          <w:i w:val="1"/>
          <w:iCs w:val="1"/>
          <w:color w:val="5a6b62"/>
        </w:rPr>
      </w:pPr>
      <w:r w:rsidDel="00000000" w:rsidR="00000000" w:rsidRPr="00000000">
        <w:rPr>
          <w:rtl w:val="0"/>
        </w:rPr>
        <w:t xml:space="preserve">Cada pantalla cuenta con un menú de navegación principal que permite acceder a todas las funciones del sistema de forma intuitiva</w:t>
      </w:r>
      <w:r w:rsidDel="00000000" w:rsidR="00000000" w:rsidRPr="00000000">
        <w:rPr>
          <w:i w:val="1"/>
          <w:iCs w:val="1"/>
          <w:color w:val="5a6b62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5a6b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  <w:color w:val="5a6b62"/>
        </w:rPr>
        <w:sectPr>
          <w:headerReference r:id="rId12" w:type="default"/>
          <w:footerReference r:id="rId13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-757535</wp:posOffset>
            </wp:positionH>
            <wp:positionV relativeFrom="paragraph">
              <wp:posOffset>0</wp:posOffset>
            </wp:positionV>
            <wp:extent cx="6938963" cy="6492540"/>
            <wp:effectExtent b="0" l="0" r="0" t="0"/>
            <wp:wrapSquare wrapText="bothSides" distB="0" distT="0" distL="114300" distR="11430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963" cy="6492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eading=h.mpxkcnuieiyw" w:id="12"/>
      <w:bookmarkEnd w:id="12"/>
      <w:r w:rsidDel="00000000" w:rsidR="00000000" w:rsidRPr="00000000">
        <w:rPr>
          <w:rtl w:val="0"/>
        </w:rPr>
        <w:t xml:space="preserve">3. GUÍA DE USO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xr55zixi46dk" w:id="13"/>
      <w:bookmarkEnd w:id="13"/>
      <w:r w:rsidDel="00000000" w:rsidR="00000000" w:rsidRPr="00000000">
        <w:rPr>
          <w:rtl w:val="0"/>
        </w:rPr>
        <w:t xml:space="preserve">3.1 Introducción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El presente manual de usuario del sistema MetaNutri tiene como finalidad dar a conocer de una manera detallada y sencilla la estructura del aplicativo para que cualquier usuario pueda sacar el máximo provecho de la misma. La aplicación fue diseñada para que los usuarios puedan, de una forma intuitiva y sin mayor dificultad o capacitación, gestionar su información nutricional y llevar un control diario de sus hábitos alimentarios.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wi0ycvuatij4" w:id="14"/>
      <w:bookmarkEnd w:id="14"/>
      <w:r w:rsidDel="00000000" w:rsidR="00000000" w:rsidRPr="00000000">
        <w:rPr>
          <w:rtl w:val="0"/>
        </w:rPr>
        <w:t xml:space="preserve">3.2 Objetivos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Brindar una descripción clara y detallada sobre el funcionamiento y el uso de los distintos elementos del aplicativo.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Guiar a los usuarios en los diferentes tipos de registro y consulta dentro del aplicativo, para que así este manual les sirva de apoyo en la gestión de su información nutricional.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q3e1rnjh1bll" w:id="15"/>
      <w:bookmarkEnd w:id="15"/>
      <w:r w:rsidDel="00000000" w:rsidR="00000000" w:rsidRPr="00000000">
        <w:rPr>
          <w:rtl w:val="0"/>
        </w:rPr>
        <w:t xml:space="preserve">3.3 Requerimientos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Para el correcto funcionamiento del sistema MetaNutri, se requiere: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Navegador web moderno (Google Chrome, Mozilla Firefox, Microsoft Edge, Safari) en su última versión.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a Internet estable.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Resolución de pantalla mínima recomendada: 1280 x 720 píxeles.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bookmarkStart w:colFirst="0" w:colLast="0" w:name="_heading=h.qckpsh275dhe" w:id="16"/>
      <w:bookmarkEnd w:id="16"/>
      <w:r w:rsidDel="00000000" w:rsidR="00000000" w:rsidRPr="00000000">
        <w:rPr>
          <w:rtl w:val="0"/>
        </w:rPr>
        <w:t xml:space="preserve">Dispositivo compatible: computadora de escritorio, laptop, tablet o smartphone.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3.4 Acceso al Sistema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Para acceder al sistema MetaNutri, el usuario debe contar con una cuenta registrada. En la pantalla de inicio de sesión se deben ingresar el correo electrónico y la contraseña en los campos correspondientes.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 esta pantalla se pueden identificar los siguientes elementos: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Campo de correo electrónico: Donde el usuario ingresa su email registrado.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Campo de contraseña: Para ingresar la clave de acceso.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Botón 'Iniciar sesión': Inicia la sesión una vez completados los campos.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Enlace '¿No tienes cuenta? Regístrate gratis': Redirige al formulario de registro de nuevo usuario.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545817</wp:posOffset>
            </wp:positionV>
            <wp:extent cx="7224713" cy="4044399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3" cy="4044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/>
        <w:sectPr>
          <w:headerReference r:id="rId16" w:type="default"/>
          <w:footerReference r:id="rId17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e4phrbetypfk" w:id="17"/>
      <w:bookmarkEnd w:id="17"/>
      <w:r w:rsidDel="00000000" w:rsidR="00000000" w:rsidRPr="00000000">
        <w:rPr>
          <w:rtl w:val="0"/>
        </w:rPr>
        <w:t xml:space="preserve">3.5 Registro de Nuevo Usuario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Si el usuario no posee una cuenta, debe hacer clic en el enlace de registro. El formulario de registro solicita los siguientes datos personales y antropométricos: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Los campos requeridos para el registro son: </w:t>
      </w:r>
    </w:p>
    <w:tbl>
      <w:tblPr>
        <w:tblStyle w:val="Table4"/>
        <w:tblW w:w="8985.0" w:type="dxa"/>
        <w:jc w:val="left"/>
        <w:tblInd w:w="60.0" w:type="dxa"/>
        <w:tblBorders>
          <w:top w:color="4a6741" w:space="0" w:sz="12" w:val="single"/>
          <w:left w:color="000000" w:space="0" w:sz="0" w:val="nil"/>
          <w:bottom w:color="4a6741" w:space="0" w:sz="12" w:val="single"/>
          <w:right w:color="000000" w:space="0" w:sz="0" w:val="nil"/>
          <w:insideH w:color="d8e0dc" w:space="0" w:sz="4" w:val="single"/>
        </w:tblBorders>
        <w:tblLayout w:type="fixed"/>
        <w:tblLook w:val="0400"/>
      </w:tblPr>
      <w:tblGrid>
        <w:gridCol w:w="2700"/>
        <w:gridCol w:w="6285"/>
        <w:tblGridChange w:id="0">
          <w:tblGrid>
            <w:gridCol w:w="2700"/>
            <w:gridCol w:w="6285"/>
          </w:tblGrid>
        </w:tblGridChange>
      </w:tblGrid>
      <w:tr>
        <w:trPr>
          <w:cantSplit w:val="0"/>
          <w:tblHeader w:val="1"/>
        </w:trPr>
        <w:tc>
          <w:tcPr>
            <w:shd w:fill="f0f4f2" w:val="clear"/>
          </w:tcPr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2" w:val="clear"/>
          </w:tcPr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Nombre y apellido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Email válido que servirá como usuario para el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Clave de acceso segura (mínimo 6 caracteres).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Edad del usuario en años.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Peso (kg)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Peso actual en kilogramos.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Altura (m)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color w:val="5a6b62"/>
                <w:sz w:val="20"/>
                <w:szCs w:val="20"/>
                <w:rtl w:val="0"/>
              </w:rPr>
              <w:t xml:space="preserve">Altura en metros.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-726749</wp:posOffset>
            </wp:positionH>
            <wp:positionV relativeFrom="paragraph">
              <wp:posOffset>314325</wp:posOffset>
            </wp:positionV>
            <wp:extent cx="7005638" cy="3430489"/>
            <wp:effectExtent b="0" l="0" r="0" t="0"/>
            <wp:wrapSquare wrapText="bothSides" distB="114300" distT="11430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638" cy="3430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bookmarkStart w:colFirst="0" w:colLast="0" w:name="_heading=h.qe3fw1x9xvr9" w:id="18"/>
      <w:bookmarkEnd w:id="18"/>
      <w:r w:rsidDel="00000000" w:rsidR="00000000" w:rsidRPr="00000000">
        <w:rPr>
          <w:rtl w:val="0"/>
        </w:rPr>
        <w:t xml:space="preserve">Al completar todos los campos y hacer clic en el botón 'Registrese', el sistema creará la cuenta y calculará automáticamente los requerimientos energéticos y distribución de macronutrientes personalizados según los datos ingresados.</w:t>
      </w:r>
    </w:p>
    <w:p w:rsidR="00000000" w:rsidDel="00000000" w:rsidP="00000000" w:rsidRDefault="00000000" w:rsidRPr="00000000" w14:paraId="000000AB">
      <w:pPr>
        <w:rPr/>
        <w:sectPr>
          <w:headerReference r:id="rId19" w:type="default"/>
          <w:footerReference r:id="rId20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3.6 Pantalla Principal (Dashboard)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Una vez que el usuario inicia sesión, el sistema muestra la pantalla principal o Dashboard. En esta pantalla se presenta un resumen del día con las siguientes secciones: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Elementos principales del Dashboard: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Resumen calórico del día: Muestra calorías consumidas, objetivo calórico y calorías restantes.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macronutrientes: Visualización circular de proteínas, carbohidratos y grasas consumidas.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del día: Lista de alimentos registrados en el día actual.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Menú principal: Barra de navegación lateral con acceso a todas las funciones (Inicio, Registrar Alimento, Métricas, Perfil, Historial).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Botón flotante '+': Acceso rápido para registrar un nuevo alimento.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-849149</wp:posOffset>
            </wp:positionH>
            <wp:positionV relativeFrom="paragraph">
              <wp:posOffset>499110</wp:posOffset>
            </wp:positionV>
            <wp:extent cx="7429688" cy="3793294"/>
            <wp:effectExtent b="0" l="0" r="0" t="0"/>
            <wp:wrapSquare wrapText="bothSides" distB="114300" distT="11430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688" cy="3793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/>
        <w:sectPr>
          <w:headerReference r:id="rId22" w:type="default"/>
          <w:footerReference r:id="rId23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7p2uwolsd6cr" w:id="19"/>
      <w:bookmarkEnd w:id="19"/>
      <w:r w:rsidDel="00000000" w:rsidR="00000000" w:rsidRPr="00000000">
        <w:rPr>
          <w:rtl w:val="0"/>
        </w:rPr>
        <w:t xml:space="preserve">3.7 Registrar Alimentos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Para registrar un alimento consumido, el usuario puede acceder desde el menú lateral seleccionando 'Registrar Alimento' o haciendo clic en el botón flotante '+' del Dashboard.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El proceso de registro consta de los siguientes pasos:</w:t>
      </w:r>
    </w:p>
    <w:p w:rsidR="00000000" w:rsidDel="00000000" w:rsidP="00000000" w:rsidRDefault="00000000" w:rsidRPr="00000000" w14:paraId="000000B8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1.</w:t>
      </w:r>
      <w:r w:rsidDel="00000000" w:rsidR="00000000" w:rsidRPr="00000000">
        <w:rPr>
          <w:rtl w:val="0"/>
        </w:rPr>
        <w:t xml:space="preserve">Buscar el alimento: Escribir el nombre del alimento en el campo de búsqueda. El sistema consultará la base de datos y mostrará resultados coincidentes.</w:t>
      </w:r>
    </w:p>
    <w:p w:rsidR="00000000" w:rsidDel="00000000" w:rsidP="00000000" w:rsidRDefault="00000000" w:rsidRPr="00000000" w14:paraId="000000B9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2.</w:t>
      </w:r>
      <w:r w:rsidDel="00000000" w:rsidR="00000000" w:rsidRPr="00000000">
        <w:rPr>
          <w:rtl w:val="0"/>
        </w:rPr>
        <w:t xml:space="preserve">Seleccionar el alimento: Hacer clic en el alimento deseado de la lista de resultados.</w:t>
      </w:r>
    </w:p>
    <w:p w:rsidR="00000000" w:rsidDel="00000000" w:rsidP="00000000" w:rsidRDefault="00000000" w:rsidRPr="00000000" w14:paraId="000000BA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3.</w:t>
      </w:r>
      <w:r w:rsidDel="00000000" w:rsidR="00000000" w:rsidRPr="00000000">
        <w:rPr>
          <w:rtl w:val="0"/>
        </w:rPr>
        <w:t xml:space="preserve">Ingresar la cantidad: Especificar la cantidad consumida (en gramos o porciones).</w:t>
      </w:r>
    </w:p>
    <w:p w:rsidR="00000000" w:rsidDel="00000000" w:rsidP="00000000" w:rsidRDefault="00000000" w:rsidRPr="00000000" w14:paraId="000000BB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4.</w:t>
      </w:r>
      <w:r w:rsidDel="00000000" w:rsidR="00000000" w:rsidRPr="00000000">
        <w:rPr>
          <w:rtl w:val="0"/>
        </w:rPr>
        <w:t xml:space="preserve">Seleccionar tipo de comida: Indicar si corresponde a Desayuno, Almuerzo, Cena o Snack.</w:t>
      </w:r>
    </w:p>
    <w:p w:rsidR="00000000" w:rsidDel="00000000" w:rsidP="00000000" w:rsidRDefault="00000000" w:rsidRPr="00000000" w14:paraId="000000BC">
      <w:pPr>
        <w:spacing w:after="120" w:lineRule="auto"/>
        <w:ind w:left="720" w:hanging="360"/>
        <w:rPr/>
      </w:pPr>
      <w:r w:rsidDel="00000000" w:rsidR="00000000" w:rsidRPr="00000000">
        <w:rPr>
          <w:b w:val="1"/>
          <w:bCs w:val="1"/>
          <w:color w:val="4a6741"/>
          <w:rtl w:val="0"/>
        </w:rPr>
        <w:t xml:space="preserve">5.</w:t>
      </w:r>
      <w:r w:rsidDel="00000000" w:rsidR="00000000" w:rsidRPr="00000000">
        <w:rPr>
          <w:rtl w:val="0"/>
        </w:rPr>
        <w:t xml:space="preserve">Guardar: Hacer clic en el botón 'Guardar' para registrar el alimento.</w:t>
      </w:r>
    </w:p>
    <w:p w:rsidR="00000000" w:rsidDel="00000000" w:rsidP="00000000" w:rsidRDefault="00000000" w:rsidRPr="00000000" w14:paraId="000000BD">
      <w:pPr>
        <w:rPr/>
        <w:sectPr>
          <w:headerReference r:id="rId24" w:type="default"/>
          <w:footerReference r:id="rId25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  <w:t xml:space="preserve">El sistema calculará automáticamente las calorías y macronutrientes del alimento registrado y actualizará el resumen del día en tiempo real.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752475</wp:posOffset>
            </wp:positionV>
            <wp:extent cx="7470611" cy="3613832"/>
            <wp:effectExtent b="0" l="0" r="0" t="0"/>
            <wp:wrapSquare wrapText="bothSides" distB="114300" distT="114300" distL="114300" distR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0611" cy="3613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hauym5ai231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wotjlsfvbwoq" w:id="21"/>
      <w:bookmarkEnd w:id="21"/>
      <w:r w:rsidDel="00000000" w:rsidR="00000000" w:rsidRPr="00000000">
        <w:rPr>
          <w:rtl w:val="0"/>
        </w:rPr>
        <w:t xml:space="preserve">3.8 Ver Métricas y Progreso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 sección de métricas permite al usuario visualizar su progreso nutricional a través de diferentes gráficos y estadísticas. Para acceder, seleccionar 'Métricas' en el menú lateral.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Las métricas disponibles incluyen: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calorías diarias: Evolución del consumo calórico a lo largo del tiempo.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peso: Seguimiento de la evolución del peso corporal.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Distribución de macronutrientes: Porcentaje de proteínas, carbohidratos y grasas en la dieta.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objetivos: Indicador visual del progreso hacia el objetivo nutricional seleccionado.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line="240" w:lineRule="auto"/>
        <w:ind w:left="720" w:hanging="360"/>
        <w:rPr/>
        <w:sectPr>
          <w:headerReference r:id="rId27" w:type="default"/>
          <w:footerReference r:id="rId28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  <w:t xml:space="preserve">Períodos de análisis: Filtros para visualizar datos por semana, mes o año.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438150</wp:posOffset>
            </wp:positionV>
            <wp:extent cx="7700963" cy="4328136"/>
            <wp:effectExtent b="0" l="0" r="0" t="0"/>
            <wp:wrapSquare wrapText="bothSides" distB="114300" distT="114300" distL="114300" distR="1143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0963" cy="432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7kh4cy9gdfkh" w:id="22"/>
      <w:bookmarkEnd w:id="22"/>
      <w:r w:rsidDel="00000000" w:rsidR="00000000" w:rsidRPr="00000000">
        <w:rPr>
          <w:rtl w:val="0"/>
        </w:rPr>
        <w:t xml:space="preserve">3.9 Editar Perfil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El usuario puede modificar sus datos personales y objetivos nutricionales accediendo a la sección 'Perfil' desde el menú lateral.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Los datos que pueden editarse son: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completo.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Peso actual (actualizar periódicamente para cálculos precisos).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Altura.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Edad.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line="240" w:lineRule="auto"/>
        <w:ind w:left="720" w:hanging="360"/>
        <w:rPr/>
        <w:sectPr>
          <w:headerReference r:id="rId30" w:type="default"/>
          <w:footerReference r:id="rId31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  <w:t xml:space="preserve">Objetivo nutricional (perder peso, mantener, ganar masa).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565785</wp:posOffset>
            </wp:positionV>
            <wp:extent cx="5731200" cy="5130800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pq7zljuicyro" w:id="23"/>
      <w:bookmarkEnd w:id="23"/>
      <w:r w:rsidDel="00000000" w:rsidR="00000000" w:rsidRPr="00000000">
        <w:rPr>
          <w:rtl w:val="0"/>
        </w:rPr>
        <w:t xml:space="preserve">3.10 Historial de Registros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La sección de historial permite consultar, editar y eliminar los registros alimentarios realizados en días anteriores. Para acceder, seleccionar 'Historial' en el menú lateral.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Funcionalidades del historial: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Filtro por fecha: Permite buscar registros de una fecha específica.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Filtro por tipo de comida: Filtrar registros por desayuno, almuerzo, cena o snack.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Editar registro: Modificar la cantidad o tipo de comida de un registro existente.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Eliminar registro: Borrar un registro del historial.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Resumen diario: Ver el total de calorías y macronutrientes de un día específico.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Al eliminar o editar un registro, el sistema actualiza automáticamente todos los cálculos y métricas 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asociadas.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-915824</wp:posOffset>
            </wp:positionH>
            <wp:positionV relativeFrom="paragraph">
              <wp:posOffset>121568</wp:posOffset>
            </wp:positionV>
            <wp:extent cx="7562850" cy="3817636"/>
            <wp:effectExtent b="0" l="0" r="0" t="0"/>
            <wp:wrapSquare wrapText="bothSides" distB="114300" distT="11430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817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heading=h.md85x5cvukof" w:id="24"/>
      <w:bookmarkEnd w:id="24"/>
      <w:r w:rsidDel="00000000" w:rsidR="00000000" w:rsidRPr="00000000">
        <w:rPr>
          <w:rtl w:val="0"/>
        </w:rPr>
        <w:t xml:space="preserve">3.11 Plan de Acción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 sección de plan de acción permite adherir el interés del usuario mediante actividades intuitivas cómo racha de inicio de sesión, recomendaciones personalizadas, progreso, objetivos,</w:t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Racha inicio de sesión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Recomendaciones personalizadas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Progreso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Objetivos, metas y logros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504825</wp:posOffset>
            </wp:positionV>
            <wp:extent cx="7542786" cy="4546865"/>
            <wp:effectExtent b="0" l="0" r="0" t="0"/>
            <wp:wrapSquare wrapText="bothSides" distB="114300" distT="114300" distL="114300" distR="1143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2786" cy="4546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  <w:sectPr>
          <w:headerReference r:id="rId35" w:type="default"/>
          <w:footerReference r:id="rId36" w:type="default"/>
          <w:type w:val="nextPage"/>
          <w:pgSz w:h="16838" w:w="11906" w:orient="portrait"/>
          <w:pgMar w:bottom="1440" w:top="1800" w:left="1440" w:right="14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-906299</wp:posOffset>
            </wp:positionH>
            <wp:positionV relativeFrom="paragraph">
              <wp:posOffset>114300</wp:posOffset>
            </wp:positionV>
            <wp:extent cx="7543800" cy="4750529"/>
            <wp:effectExtent b="0" l="0" r="0" t="0"/>
            <wp:wrapSquare wrapText="bothSides" distB="114300" distT="11430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750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-19048</wp:posOffset>
            </wp:positionV>
            <wp:extent cx="7560000" cy="106920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6000" w:lineRule="auto"/>
        <w:jc w:val="center"/>
        <w:rPr/>
      </w:pPr>
      <w:r w:rsidDel="00000000" w:rsidR="00000000" w:rsidRPr="00000000">
        <w:rPr>
          <w:b w:val="1"/>
          <w:bCs w:val="1"/>
          <w:color w:val="f5f0e8"/>
          <w:sz w:val="56"/>
          <w:szCs w:val="56"/>
          <w:rtl w:val="0"/>
        </w:rPr>
        <w:t xml:space="preserve">SINA - MetaNutri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400" w:lineRule="auto"/>
        <w:jc w:val="center"/>
        <w:rPr/>
      </w:pPr>
      <w:r w:rsidDel="00000000" w:rsidR="00000000" w:rsidRPr="00000000">
        <w:rPr>
          <w:color w:val="9caf88"/>
          <w:sz w:val="24"/>
          <w:szCs w:val="24"/>
          <w:rtl w:val="0"/>
        </w:rPr>
        <w:t xml:space="preserve">Sistema de Información Nutricional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2000" w:lineRule="auto"/>
        <w:jc w:val="center"/>
        <w:rPr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Edwar Esneider Gonzalez Cortés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100" w:lineRule="auto"/>
        <w:jc w:val="center"/>
        <w:rPr/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Jerónimo Castillo 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1500" w:lineRule="auto"/>
        <w:jc w:val="center"/>
        <w:rPr/>
      </w:pPr>
      <w:r w:rsidDel="00000000" w:rsidR="00000000" w:rsidRPr="00000000">
        <w:rPr>
          <w:color w:val="8a9a90"/>
          <w:sz w:val="16"/>
          <w:szCs w:val="16"/>
          <w:rtl w:val="0"/>
        </w:rPr>
        <w:t xml:space="preserve">© 2026 - Servicio Nacional de Aprendizaje (SENA)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0" w:top="0" w:left="0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center"/>
      <w:rPr/>
    </w:pPr>
    <w:r w:rsidDel="00000000" w:rsidR="00000000" w:rsidRPr="00000000">
      <w:rPr>
        <w:color w:val="8a9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jc w:val="right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SINA - MetaNutri | Manual de Usuario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a35"/>
        <w:sz w:val="22"/>
        <w:szCs w:val="22"/>
        <w:lang w:val="es-CO"/>
      </w:rPr>
    </w:rPrDefault>
    <w:pPrDefault>
      <w:pPr>
        <w:spacing w:after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color w:val="4a674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b w:val="1"/>
      <w:bCs w:val="1"/>
      <w:color w:val="5a6b6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4.xml"/><Relationship Id="rId22" Type="http://schemas.openxmlformats.org/officeDocument/2006/relationships/header" Target="header5.xml"/><Relationship Id="rId21" Type="http://schemas.openxmlformats.org/officeDocument/2006/relationships/image" Target="media/image11.png"/><Relationship Id="rId24" Type="http://schemas.openxmlformats.org/officeDocument/2006/relationships/header" Target="header6.xml"/><Relationship Id="rId23" Type="http://schemas.openxmlformats.org/officeDocument/2006/relationships/footer" Target="foot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5.png"/><Relationship Id="rId25" Type="http://schemas.openxmlformats.org/officeDocument/2006/relationships/footer" Target="footer6.xml"/><Relationship Id="rId28" Type="http://schemas.openxmlformats.org/officeDocument/2006/relationships/footer" Target="footer7.xml"/><Relationship Id="rId27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footer" Target="footer8.xml"/><Relationship Id="rId30" Type="http://schemas.openxmlformats.org/officeDocument/2006/relationships/header" Target="header8.xml"/><Relationship Id="rId11" Type="http://schemas.openxmlformats.org/officeDocument/2006/relationships/footer" Target="footer1.xml"/><Relationship Id="rId33" Type="http://schemas.openxmlformats.org/officeDocument/2006/relationships/image" Target="media/image12.png"/><Relationship Id="rId10" Type="http://schemas.openxmlformats.org/officeDocument/2006/relationships/header" Target="header1.xml"/><Relationship Id="rId32" Type="http://schemas.openxmlformats.org/officeDocument/2006/relationships/image" Target="media/image6.png"/><Relationship Id="rId13" Type="http://schemas.openxmlformats.org/officeDocument/2006/relationships/footer" Target="footer2.xml"/><Relationship Id="rId35" Type="http://schemas.openxmlformats.org/officeDocument/2006/relationships/header" Target="header9.xml"/><Relationship Id="rId12" Type="http://schemas.openxmlformats.org/officeDocument/2006/relationships/header" Target="header2.xml"/><Relationship Id="rId34" Type="http://schemas.openxmlformats.org/officeDocument/2006/relationships/image" Target="media/image10.png"/><Relationship Id="rId15" Type="http://schemas.openxmlformats.org/officeDocument/2006/relationships/image" Target="media/image7.png"/><Relationship Id="rId37" Type="http://schemas.openxmlformats.org/officeDocument/2006/relationships/image" Target="media/image13.png"/><Relationship Id="rId14" Type="http://schemas.openxmlformats.org/officeDocument/2006/relationships/image" Target="media/image8.jpg"/><Relationship Id="rId36" Type="http://schemas.openxmlformats.org/officeDocument/2006/relationships/footer" Target="footer9.xml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38" Type="http://schemas.openxmlformats.org/officeDocument/2006/relationships/image" Target="media/image3.png"/><Relationship Id="rId19" Type="http://schemas.openxmlformats.org/officeDocument/2006/relationships/header" Target="header4.xml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m5NkIY+/6YymABMumdBSPIINQ==">CgMxLjAyDmguMjcwMnBoMnEzM283Mg1oLmtxejhrYWcwcmRuMg5oLm5qZGJwYmN0NWRvbjIOaC5oYzU4aDZ1YXNveXIyDmgua2xuNHZjYW1xdXlrMg5oLng0aTU0ODlyeGl4MzIOaC5xZnZtdDFqdmY4eG4yDmguOHY2ajdlOWkxcGQ4Mg5oLjEwbGoxaXhkeDRxbzIOaC51MG44anA1bXVydXkyDmguZXFydHl6eDdhMXFvMg5oLmJmMGwxazVoczI3bjIOaC5tcHhrY251aWVpeXcyDmgueHI1NXppeGk0NmRrMg5oLndpMHljdnVhdGlqNDIOaC5xM2Uxcm5qaDFibGwyDmgucWNrcHNoMjc1ZGhlMg5oLmU0cGhyYmV0eXBmazIOaC5xZTNmdzF4OXh2cjkyDmguN3AydXdvbHNkNmNyMg5oLmhhdXltNWFpMjMxdTIOaC53b3RqbHNmdmJ3b3EyDmguN2toNGN5OWdkZmtoMg5oLnBxN3psanVpY3lybzIOaC5tZDg1eDVjdnVrb2Y4AHIhMVNZa3VxYkNxdDZOZnpCdWtNeXc0eDRyd3NjY0U3MG42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