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19621" w14:textId="0BE51DBA" w:rsidR="00F24499" w:rsidRPr="00577818" w:rsidRDefault="00F24499" w:rsidP="00F24499">
      <w:pPr>
        <w:pStyle w:val="Titl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EDAM X12 EDI 834</w:t>
      </w:r>
    </w:p>
    <w:p w14:paraId="45C933A6" w14:textId="77777777" w:rsidR="00F24499" w:rsidRPr="00577818" w:rsidRDefault="00F24499" w:rsidP="00F24499">
      <w:pPr>
        <w:rPr>
          <w:color w:val="833C0B" w:themeColor="accent2" w:themeShade="80"/>
          <w:sz w:val="32"/>
          <w:szCs w:val="32"/>
        </w:rPr>
      </w:pPr>
      <w:r w:rsidRPr="00577818">
        <w:rPr>
          <w:color w:val="833C0B" w:themeColor="accent2" w:themeShade="80"/>
          <w:sz w:val="32"/>
          <w:szCs w:val="32"/>
        </w:rPr>
        <w:t>An Open-Source Initiative</w:t>
      </w:r>
    </w:p>
    <w:p w14:paraId="6E4890B8" w14:textId="4A15A958" w:rsidR="00F24499" w:rsidRDefault="00F24499" w:rsidP="00F24499">
      <w:pPr>
        <w:spacing w:before="120" w:after="120"/>
      </w:pPr>
      <w:r>
        <w:t>EDAM</w:t>
      </w:r>
      <w:r>
        <w:t xml:space="preserve"> (“Enterprise Data Asset Management”)</w:t>
      </w:r>
      <w:r>
        <w:t xml:space="preserve"> </w:t>
      </w:r>
      <w:r>
        <w:t xml:space="preserve">Studio is an open-source project originally sponsored by </w:t>
      </w:r>
      <w:proofErr w:type="spellStart"/>
      <w:r>
        <w:t>Datovy</w:t>
      </w:r>
      <w:proofErr w:type="spellEnd"/>
      <w:r>
        <w:t>.</w:t>
      </w:r>
      <w:r>
        <w:t xml:space="preserve">  The initial conception of EDAM was in the form of a command-line console application</w:t>
      </w:r>
      <w:r w:rsidR="00F419AE">
        <w:t xml:space="preserve"> that could take a schema (XSD, JSON Schema, and others) to be used to flatten into </w:t>
      </w:r>
      <w:r w:rsidR="00E4752B">
        <w:t>an</w:t>
      </w:r>
      <w:r w:rsidR="00F419AE">
        <w:t xml:space="preserve"> EDAM Studio type </w:t>
      </w:r>
      <w:r w:rsidR="00E4752B">
        <w:t>specification</w:t>
      </w:r>
      <w:r>
        <w:t xml:space="preserve">.  </w:t>
      </w:r>
      <w:r w:rsidR="00F419AE">
        <w:t xml:space="preserve">Given an </w:t>
      </w:r>
      <w:r>
        <w:t xml:space="preserve">X12 EDI </w:t>
      </w:r>
      <w:r w:rsidR="00F419AE">
        <w:t>transaction set specification such as</w:t>
      </w:r>
      <w:r w:rsidR="00E4752B">
        <w:t xml:space="preserve"> those that follow, EDAM Studio could be used to derive other representations including (XSD, JSON Schema and others):</w:t>
      </w:r>
    </w:p>
    <w:p w14:paraId="15BFE3A9" w14:textId="157D3774" w:rsidR="00F419AE" w:rsidRDefault="00F419AE" w:rsidP="00F419AE">
      <w:pPr>
        <w:pStyle w:val="ListParagraph"/>
        <w:numPr>
          <w:ilvl w:val="0"/>
          <w:numId w:val="1"/>
        </w:numPr>
        <w:spacing w:before="120" w:after="120"/>
      </w:pPr>
      <w:r>
        <w:t>274 – Health Care Provider Information</w:t>
      </w:r>
    </w:p>
    <w:p w14:paraId="239EF016" w14:textId="4EC7B29E" w:rsidR="00F419AE" w:rsidRDefault="00F419AE" w:rsidP="00F419AE">
      <w:pPr>
        <w:pStyle w:val="ListParagraph"/>
        <w:numPr>
          <w:ilvl w:val="0"/>
          <w:numId w:val="1"/>
        </w:numPr>
        <w:spacing w:before="120" w:after="120"/>
      </w:pPr>
      <w:r>
        <w:t>820 – Payment Order / Remittance Advice</w:t>
      </w:r>
    </w:p>
    <w:p w14:paraId="13BFCB8E" w14:textId="796B0855" w:rsidR="00F419AE" w:rsidRPr="00CC35F7" w:rsidRDefault="00F419AE" w:rsidP="00F419AE">
      <w:pPr>
        <w:pStyle w:val="ListParagraph"/>
        <w:numPr>
          <w:ilvl w:val="0"/>
          <w:numId w:val="1"/>
        </w:numPr>
        <w:spacing w:before="120" w:after="120"/>
        <w:rPr>
          <w:b/>
          <w:bCs/>
        </w:rPr>
      </w:pPr>
      <w:r w:rsidRPr="00CC35F7">
        <w:rPr>
          <w:b/>
          <w:bCs/>
        </w:rPr>
        <w:t>834 – Benefit Enrollment and Maintenance</w:t>
      </w:r>
    </w:p>
    <w:p w14:paraId="42612B63" w14:textId="08B9F39D" w:rsidR="00F419AE" w:rsidRDefault="00F419AE" w:rsidP="00F419AE">
      <w:pPr>
        <w:pStyle w:val="ListParagraph"/>
        <w:numPr>
          <w:ilvl w:val="0"/>
          <w:numId w:val="1"/>
        </w:numPr>
        <w:spacing w:before="120" w:after="120"/>
      </w:pPr>
      <w:r>
        <w:t>837 – Electronics Claims</w:t>
      </w:r>
    </w:p>
    <w:p w14:paraId="5DD6614A" w14:textId="443938E3" w:rsidR="00564D03" w:rsidRDefault="00564D03" w:rsidP="00564D03">
      <w:pPr>
        <w:pStyle w:val="Heading1"/>
      </w:pPr>
      <w:r>
        <w:t>EDI Workbook</w:t>
      </w:r>
    </w:p>
    <w:p w14:paraId="62517066" w14:textId="3C4FD620" w:rsidR="00F419AE" w:rsidRDefault="00E4752B" w:rsidP="00F24499">
      <w:pPr>
        <w:spacing w:before="120" w:after="120"/>
      </w:pPr>
      <w:r>
        <w:t xml:space="preserve">EDAM Studio uses an X12 EDI specification (Excel – </w:t>
      </w:r>
      <w:proofErr w:type="spellStart"/>
      <w:r>
        <w:t>OpenXML</w:t>
      </w:r>
      <w:proofErr w:type="spellEnd"/>
      <w:r>
        <w:t xml:space="preserve"> based) workbook that contains the following columns: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4752B" w:rsidRPr="00E4752B" w14:paraId="1E7F8F9B" w14:textId="77777777" w:rsidTr="0066223F">
        <w:tc>
          <w:tcPr>
            <w:tcW w:w="2335" w:type="dxa"/>
          </w:tcPr>
          <w:p w14:paraId="51F3EE39" w14:textId="64C5E61C" w:rsidR="00E4752B" w:rsidRPr="00E4752B" w:rsidRDefault="00E4752B" w:rsidP="00E4752B">
            <w:proofErr w:type="spellStart"/>
            <w:r>
              <w:t>SegmentName</w:t>
            </w:r>
            <w:proofErr w:type="spellEnd"/>
          </w:p>
        </w:tc>
        <w:tc>
          <w:tcPr>
            <w:tcW w:w="7015" w:type="dxa"/>
          </w:tcPr>
          <w:p w14:paraId="1606D0A9" w14:textId="13EB5E66" w:rsidR="00E4752B" w:rsidRPr="00E4752B" w:rsidRDefault="00E4752B" w:rsidP="00E4752B">
            <w:r>
              <w:t>Segment Name</w:t>
            </w:r>
          </w:p>
        </w:tc>
      </w:tr>
      <w:tr w:rsidR="00E4752B" w:rsidRPr="00E4752B" w14:paraId="186EBD58" w14:textId="77777777" w:rsidTr="0066223F">
        <w:tc>
          <w:tcPr>
            <w:tcW w:w="2335" w:type="dxa"/>
          </w:tcPr>
          <w:p w14:paraId="1CEA311B" w14:textId="32CD334B" w:rsidR="00E4752B" w:rsidRPr="00564D03" w:rsidRDefault="00E4752B" w:rsidP="00E4752B">
            <w:pPr>
              <w:rPr>
                <w:color w:val="1F4E79" w:themeColor="accent5" w:themeShade="80"/>
              </w:rPr>
            </w:pPr>
            <w:proofErr w:type="spellStart"/>
            <w:r w:rsidRPr="00564D03">
              <w:rPr>
                <w:color w:val="1F4E79" w:themeColor="accent5" w:themeShade="80"/>
              </w:rPr>
              <w:t>EntityID</w:t>
            </w:r>
            <w:proofErr w:type="spellEnd"/>
          </w:p>
        </w:tc>
        <w:tc>
          <w:tcPr>
            <w:tcW w:w="7015" w:type="dxa"/>
          </w:tcPr>
          <w:p w14:paraId="5F6A9F51" w14:textId="29EC0440" w:rsidR="00E4752B" w:rsidRDefault="00E4752B" w:rsidP="00E4752B">
            <w:r>
              <w:t>Entity ID</w:t>
            </w:r>
          </w:p>
        </w:tc>
      </w:tr>
      <w:tr w:rsidR="00E4752B" w:rsidRPr="00E4752B" w14:paraId="5380006D" w14:textId="77777777" w:rsidTr="0066223F">
        <w:tc>
          <w:tcPr>
            <w:tcW w:w="2335" w:type="dxa"/>
          </w:tcPr>
          <w:p w14:paraId="649A5C80" w14:textId="55480E66" w:rsidR="00E4752B" w:rsidRPr="00564D03" w:rsidRDefault="00E4752B" w:rsidP="00E4752B">
            <w:pPr>
              <w:rPr>
                <w:color w:val="1F4E79" w:themeColor="accent5" w:themeShade="80"/>
              </w:rPr>
            </w:pPr>
            <w:r w:rsidRPr="00564D03">
              <w:rPr>
                <w:color w:val="1F4E79" w:themeColor="accent5" w:themeShade="80"/>
              </w:rPr>
              <w:t>EntityName</w:t>
            </w:r>
          </w:p>
        </w:tc>
        <w:tc>
          <w:tcPr>
            <w:tcW w:w="7015" w:type="dxa"/>
          </w:tcPr>
          <w:p w14:paraId="10DB98C2" w14:textId="4F0A78E5" w:rsidR="00E4752B" w:rsidRDefault="00E4752B" w:rsidP="00E4752B">
            <w:r>
              <w:t>Entity Name</w:t>
            </w:r>
          </w:p>
        </w:tc>
      </w:tr>
      <w:tr w:rsidR="00E4752B" w:rsidRPr="00E4752B" w14:paraId="69296B0D" w14:textId="77777777" w:rsidTr="0066223F">
        <w:tc>
          <w:tcPr>
            <w:tcW w:w="2335" w:type="dxa"/>
          </w:tcPr>
          <w:p w14:paraId="705545DB" w14:textId="0B9F3CD1" w:rsidR="00E4752B" w:rsidRPr="00564D03" w:rsidRDefault="00E4752B" w:rsidP="00E4752B">
            <w:pPr>
              <w:rPr>
                <w:color w:val="1F4E79" w:themeColor="accent5" w:themeShade="80"/>
              </w:rPr>
            </w:pPr>
            <w:proofErr w:type="spellStart"/>
            <w:r w:rsidRPr="00564D03">
              <w:rPr>
                <w:color w:val="1F4E79" w:themeColor="accent5" w:themeShade="80"/>
              </w:rPr>
              <w:t>EntityElementName</w:t>
            </w:r>
            <w:proofErr w:type="spellEnd"/>
          </w:p>
        </w:tc>
        <w:tc>
          <w:tcPr>
            <w:tcW w:w="7015" w:type="dxa"/>
          </w:tcPr>
          <w:p w14:paraId="1265DF05" w14:textId="7106BDCA" w:rsidR="00E4752B" w:rsidRDefault="00E4752B" w:rsidP="00E4752B">
            <w:r>
              <w:t>Entity Element Name</w:t>
            </w:r>
          </w:p>
        </w:tc>
      </w:tr>
      <w:tr w:rsidR="00E4752B" w:rsidRPr="00E4752B" w14:paraId="0EC51B19" w14:textId="77777777" w:rsidTr="0066223F">
        <w:tc>
          <w:tcPr>
            <w:tcW w:w="2335" w:type="dxa"/>
          </w:tcPr>
          <w:p w14:paraId="418C111D" w14:textId="21E5A971" w:rsidR="00E4752B" w:rsidRDefault="00E4752B" w:rsidP="00E4752B">
            <w:r w:rsidRPr="00564D03">
              <w:rPr>
                <w:color w:val="833C0B" w:themeColor="accent2" w:themeShade="80"/>
              </w:rPr>
              <w:t>Position</w:t>
            </w:r>
          </w:p>
        </w:tc>
        <w:tc>
          <w:tcPr>
            <w:tcW w:w="7015" w:type="dxa"/>
          </w:tcPr>
          <w:p w14:paraId="35796FDC" w14:textId="788212C2" w:rsidR="00E4752B" w:rsidRDefault="0066223F" w:rsidP="00E4752B">
            <w:r>
              <w:t>Establish the position of the TAG Element</w:t>
            </w:r>
          </w:p>
        </w:tc>
      </w:tr>
      <w:tr w:rsidR="00E4752B" w:rsidRPr="00E4752B" w14:paraId="3DB23D6E" w14:textId="77777777" w:rsidTr="0066223F">
        <w:tc>
          <w:tcPr>
            <w:tcW w:w="2335" w:type="dxa"/>
          </w:tcPr>
          <w:p w14:paraId="3FE97E3B" w14:textId="2D1F321E" w:rsidR="00E4752B" w:rsidRPr="00564D03" w:rsidRDefault="00E4752B" w:rsidP="00E4752B">
            <w:pPr>
              <w:rPr>
                <w:color w:val="833C0B" w:themeColor="accent2" w:themeShade="80"/>
              </w:rPr>
            </w:pPr>
            <w:proofErr w:type="spellStart"/>
            <w:r w:rsidRPr="00564D03">
              <w:rPr>
                <w:color w:val="833C0B" w:themeColor="accent2" w:themeShade="80"/>
              </w:rPr>
              <w:t>SegmentCode</w:t>
            </w:r>
            <w:proofErr w:type="spellEnd"/>
          </w:p>
        </w:tc>
        <w:tc>
          <w:tcPr>
            <w:tcW w:w="7015" w:type="dxa"/>
          </w:tcPr>
          <w:p w14:paraId="7B9C7E9D" w14:textId="6FA32871" w:rsidR="00E4752B" w:rsidRDefault="0066223F" w:rsidP="00E4752B">
            <w:r>
              <w:t>Segment TAG Code (such as “ISA”, “NM1” or other)</w:t>
            </w:r>
          </w:p>
        </w:tc>
      </w:tr>
      <w:tr w:rsidR="00E4752B" w:rsidRPr="00E4752B" w14:paraId="45304220" w14:textId="77777777" w:rsidTr="0066223F">
        <w:tc>
          <w:tcPr>
            <w:tcW w:w="2335" w:type="dxa"/>
          </w:tcPr>
          <w:p w14:paraId="5D7D583B" w14:textId="6F1C230D" w:rsidR="00E4752B" w:rsidRPr="00564D03" w:rsidRDefault="00E4752B" w:rsidP="00E4752B">
            <w:pPr>
              <w:rPr>
                <w:color w:val="833C0B" w:themeColor="accent2" w:themeShade="80"/>
              </w:rPr>
            </w:pPr>
            <w:proofErr w:type="spellStart"/>
            <w:r w:rsidRPr="00564D03">
              <w:rPr>
                <w:color w:val="833C0B" w:themeColor="accent2" w:themeShade="80"/>
              </w:rPr>
              <w:t>SegmentRepeat</w:t>
            </w:r>
            <w:proofErr w:type="spellEnd"/>
          </w:p>
        </w:tc>
        <w:tc>
          <w:tcPr>
            <w:tcW w:w="7015" w:type="dxa"/>
          </w:tcPr>
          <w:p w14:paraId="2CAEB3B0" w14:textId="4E8991B7" w:rsidR="00E4752B" w:rsidRDefault="0066223F" w:rsidP="00E4752B">
            <w:r>
              <w:t>Occurrence of TAG (“0:1” (optional), “1:1” (required), “</w:t>
            </w:r>
            <w:proofErr w:type="gramStart"/>
            <w:r>
              <w:t>1:N</w:t>
            </w:r>
            <w:proofErr w:type="gramEnd"/>
            <w:r>
              <w:t>” (unlimited))</w:t>
            </w:r>
          </w:p>
        </w:tc>
      </w:tr>
      <w:tr w:rsidR="00E4752B" w:rsidRPr="00E4752B" w14:paraId="0A10FDC0" w14:textId="77777777" w:rsidTr="0066223F">
        <w:tc>
          <w:tcPr>
            <w:tcW w:w="2335" w:type="dxa"/>
          </w:tcPr>
          <w:p w14:paraId="7F8BB4E3" w14:textId="2B3A3AB6" w:rsidR="00E4752B" w:rsidRDefault="00E4752B" w:rsidP="00E4752B">
            <w:proofErr w:type="spellStart"/>
            <w:r>
              <w:t>SegmentRequiredType</w:t>
            </w:r>
            <w:proofErr w:type="spellEnd"/>
          </w:p>
        </w:tc>
        <w:tc>
          <w:tcPr>
            <w:tcW w:w="7015" w:type="dxa"/>
          </w:tcPr>
          <w:p w14:paraId="2DA7666C" w14:textId="46175F11" w:rsidR="00E4752B" w:rsidRDefault="0066223F" w:rsidP="00E4752B">
            <w:r>
              <w:t>Such as “R” = Required, or “S” = Situational</w:t>
            </w:r>
          </w:p>
        </w:tc>
      </w:tr>
      <w:tr w:rsidR="00E4752B" w:rsidRPr="00E4752B" w14:paraId="1FEFA1D0" w14:textId="77777777" w:rsidTr="0066223F">
        <w:tc>
          <w:tcPr>
            <w:tcW w:w="2335" w:type="dxa"/>
          </w:tcPr>
          <w:p w14:paraId="7926BEBF" w14:textId="2777F5A2" w:rsidR="00E4752B" w:rsidRDefault="00E4752B" w:rsidP="00E4752B">
            <w:proofErr w:type="spellStart"/>
            <w:r>
              <w:t>SegmentReference</w:t>
            </w:r>
            <w:proofErr w:type="spellEnd"/>
          </w:p>
        </w:tc>
        <w:tc>
          <w:tcPr>
            <w:tcW w:w="7015" w:type="dxa"/>
          </w:tcPr>
          <w:p w14:paraId="5E709421" w14:textId="5EFD2F45" w:rsidR="00E4752B" w:rsidRDefault="0066223F" w:rsidP="00E4752B">
            <w:r>
              <w:t>Segment Element identifier such as “ISA01”, “NM101” or other</w:t>
            </w:r>
          </w:p>
        </w:tc>
      </w:tr>
      <w:tr w:rsidR="00E4752B" w:rsidRPr="00E4752B" w14:paraId="3A4BFA00" w14:textId="77777777" w:rsidTr="0066223F">
        <w:tc>
          <w:tcPr>
            <w:tcW w:w="2335" w:type="dxa"/>
          </w:tcPr>
          <w:p w14:paraId="30F5F60E" w14:textId="3EC3169A" w:rsidR="00E4752B" w:rsidRDefault="00E4752B" w:rsidP="00E4752B">
            <w:proofErr w:type="spellStart"/>
            <w:r>
              <w:t>ElementID</w:t>
            </w:r>
            <w:proofErr w:type="spellEnd"/>
          </w:p>
        </w:tc>
        <w:tc>
          <w:tcPr>
            <w:tcW w:w="7015" w:type="dxa"/>
          </w:tcPr>
          <w:p w14:paraId="66ED57BE" w14:textId="0D43D699" w:rsidR="00E4752B" w:rsidRDefault="0066223F" w:rsidP="00E4752B">
            <w:r>
              <w:t>Element ID</w:t>
            </w:r>
          </w:p>
        </w:tc>
      </w:tr>
      <w:tr w:rsidR="00E4752B" w:rsidRPr="00E4752B" w14:paraId="069A439A" w14:textId="77777777" w:rsidTr="0066223F">
        <w:tc>
          <w:tcPr>
            <w:tcW w:w="2335" w:type="dxa"/>
          </w:tcPr>
          <w:p w14:paraId="3E760E02" w14:textId="14317D57" w:rsidR="00E4752B" w:rsidRDefault="00E4752B" w:rsidP="00E4752B">
            <w:proofErr w:type="spellStart"/>
            <w:r>
              <w:t>ElementType</w:t>
            </w:r>
            <w:proofErr w:type="spellEnd"/>
          </w:p>
        </w:tc>
        <w:tc>
          <w:tcPr>
            <w:tcW w:w="7015" w:type="dxa"/>
          </w:tcPr>
          <w:p w14:paraId="5204360C" w14:textId="3F176ECD" w:rsidR="00E4752B" w:rsidRDefault="0066223F" w:rsidP="00E4752B">
            <w:r>
              <w:t>EDAM Studio Element Type such as “element”, “code” or other)</w:t>
            </w:r>
          </w:p>
        </w:tc>
      </w:tr>
      <w:tr w:rsidR="00E4752B" w:rsidRPr="00E4752B" w14:paraId="7B3B4DA6" w14:textId="77777777" w:rsidTr="0066223F">
        <w:tc>
          <w:tcPr>
            <w:tcW w:w="2335" w:type="dxa"/>
          </w:tcPr>
          <w:p w14:paraId="3DA9A7F0" w14:textId="3581FB21" w:rsidR="00E4752B" w:rsidRPr="00564D03" w:rsidRDefault="00E4752B" w:rsidP="00E4752B">
            <w:pPr>
              <w:rPr>
                <w:color w:val="833C0B" w:themeColor="accent2" w:themeShade="80"/>
              </w:rPr>
            </w:pPr>
            <w:r w:rsidRPr="00564D03">
              <w:rPr>
                <w:color w:val="833C0B" w:themeColor="accent2" w:themeShade="80"/>
              </w:rPr>
              <w:t>Element</w:t>
            </w:r>
          </w:p>
        </w:tc>
        <w:tc>
          <w:tcPr>
            <w:tcW w:w="7015" w:type="dxa"/>
          </w:tcPr>
          <w:p w14:paraId="309C677F" w14:textId="566396AC" w:rsidR="00E4752B" w:rsidRDefault="0066223F" w:rsidP="00E4752B">
            <w:r>
              <w:t>Element Name</w:t>
            </w:r>
          </w:p>
        </w:tc>
      </w:tr>
      <w:tr w:rsidR="00E4752B" w:rsidRPr="00E4752B" w14:paraId="3E25CAF9" w14:textId="77777777" w:rsidTr="0066223F">
        <w:tc>
          <w:tcPr>
            <w:tcW w:w="2335" w:type="dxa"/>
          </w:tcPr>
          <w:p w14:paraId="722F0602" w14:textId="5C2FB1D6" w:rsidR="00E4752B" w:rsidRPr="00564D03" w:rsidRDefault="00E4752B" w:rsidP="00E4752B">
            <w:pPr>
              <w:rPr>
                <w:color w:val="833C0B" w:themeColor="accent2" w:themeShade="80"/>
              </w:rPr>
            </w:pPr>
            <w:proofErr w:type="spellStart"/>
            <w:r w:rsidRPr="00564D03">
              <w:rPr>
                <w:color w:val="833C0B" w:themeColor="accent2" w:themeShade="80"/>
              </w:rPr>
              <w:t>ElementDescription</w:t>
            </w:r>
            <w:proofErr w:type="spellEnd"/>
          </w:p>
        </w:tc>
        <w:tc>
          <w:tcPr>
            <w:tcW w:w="7015" w:type="dxa"/>
          </w:tcPr>
          <w:p w14:paraId="11066A39" w14:textId="57C8F0B3" w:rsidR="00E4752B" w:rsidRDefault="0066223F" w:rsidP="00E4752B">
            <w:r>
              <w:t>Element Description</w:t>
            </w:r>
          </w:p>
        </w:tc>
      </w:tr>
      <w:tr w:rsidR="00E4752B" w:rsidRPr="00E4752B" w14:paraId="279D06E6" w14:textId="77777777" w:rsidTr="0066223F">
        <w:tc>
          <w:tcPr>
            <w:tcW w:w="2335" w:type="dxa"/>
          </w:tcPr>
          <w:p w14:paraId="0685FF71" w14:textId="2FB1147F" w:rsidR="00E4752B" w:rsidRDefault="00E4752B" w:rsidP="00E4752B">
            <w:proofErr w:type="spellStart"/>
            <w:r w:rsidRPr="00564D03">
              <w:rPr>
                <w:color w:val="833C0B" w:themeColor="accent2" w:themeShade="80"/>
              </w:rPr>
              <w:t>ElementRequiredType</w:t>
            </w:r>
            <w:proofErr w:type="spellEnd"/>
          </w:p>
        </w:tc>
        <w:tc>
          <w:tcPr>
            <w:tcW w:w="7015" w:type="dxa"/>
          </w:tcPr>
          <w:p w14:paraId="5DA54035" w14:textId="56E26E85" w:rsidR="00E4752B" w:rsidRDefault="0066223F" w:rsidP="00E4752B">
            <w:r>
              <w:t>Element Required Type (“M” mandatory, “O” optional)</w:t>
            </w:r>
          </w:p>
        </w:tc>
      </w:tr>
      <w:tr w:rsidR="00E4752B" w:rsidRPr="00E4752B" w14:paraId="0AE2E8CE" w14:textId="77777777" w:rsidTr="0066223F">
        <w:tc>
          <w:tcPr>
            <w:tcW w:w="2335" w:type="dxa"/>
          </w:tcPr>
          <w:p w14:paraId="2CC3D7CB" w14:textId="453D5248" w:rsidR="00E4752B" w:rsidRPr="00564D03" w:rsidRDefault="00E4752B" w:rsidP="00E4752B">
            <w:pPr>
              <w:rPr>
                <w:color w:val="833C0B" w:themeColor="accent2" w:themeShade="80"/>
              </w:rPr>
            </w:pPr>
            <w:proofErr w:type="spellStart"/>
            <w:r w:rsidRPr="00564D03">
              <w:rPr>
                <w:color w:val="833C0B" w:themeColor="accent2" w:themeShade="80"/>
              </w:rPr>
              <w:t>DataType</w:t>
            </w:r>
            <w:proofErr w:type="spellEnd"/>
          </w:p>
        </w:tc>
        <w:tc>
          <w:tcPr>
            <w:tcW w:w="7015" w:type="dxa"/>
          </w:tcPr>
          <w:p w14:paraId="703A6288" w14:textId="64B3BB72" w:rsidR="00E4752B" w:rsidRDefault="0066223F" w:rsidP="00E4752B">
            <w:r>
              <w:t>Data Type such as “string”, “date”, “number” or other</w:t>
            </w:r>
          </w:p>
        </w:tc>
      </w:tr>
      <w:tr w:rsidR="00E4752B" w:rsidRPr="00E4752B" w14:paraId="32DEC913" w14:textId="77777777" w:rsidTr="0066223F">
        <w:tc>
          <w:tcPr>
            <w:tcW w:w="2335" w:type="dxa"/>
          </w:tcPr>
          <w:p w14:paraId="752DF096" w14:textId="5F8C90EF" w:rsidR="00E4752B" w:rsidRPr="00564D03" w:rsidRDefault="00E4752B" w:rsidP="00E4752B">
            <w:pPr>
              <w:rPr>
                <w:color w:val="833C0B" w:themeColor="accent2" w:themeShade="80"/>
              </w:rPr>
            </w:pPr>
            <w:proofErr w:type="spellStart"/>
            <w:r w:rsidRPr="00564D03">
              <w:rPr>
                <w:color w:val="833C0B" w:themeColor="accent2" w:themeShade="80"/>
              </w:rPr>
              <w:t>MinimumLength</w:t>
            </w:r>
            <w:proofErr w:type="spellEnd"/>
          </w:p>
        </w:tc>
        <w:tc>
          <w:tcPr>
            <w:tcW w:w="7015" w:type="dxa"/>
          </w:tcPr>
          <w:p w14:paraId="7E739317" w14:textId="0D8B7B65" w:rsidR="00E4752B" w:rsidRDefault="0066223F" w:rsidP="00E4752B">
            <w:r>
              <w:t>Minimum Length</w:t>
            </w:r>
          </w:p>
        </w:tc>
      </w:tr>
      <w:tr w:rsidR="00E4752B" w:rsidRPr="00E4752B" w14:paraId="38594F10" w14:textId="77777777" w:rsidTr="0066223F">
        <w:tc>
          <w:tcPr>
            <w:tcW w:w="2335" w:type="dxa"/>
          </w:tcPr>
          <w:p w14:paraId="56CF2C40" w14:textId="765BB641" w:rsidR="00E4752B" w:rsidRPr="00564D03" w:rsidRDefault="00E4752B" w:rsidP="00E4752B">
            <w:pPr>
              <w:rPr>
                <w:color w:val="833C0B" w:themeColor="accent2" w:themeShade="80"/>
              </w:rPr>
            </w:pPr>
            <w:proofErr w:type="spellStart"/>
            <w:r w:rsidRPr="00564D03">
              <w:rPr>
                <w:color w:val="833C0B" w:themeColor="accent2" w:themeShade="80"/>
              </w:rPr>
              <w:t>MaxinumLength</w:t>
            </w:r>
            <w:proofErr w:type="spellEnd"/>
          </w:p>
        </w:tc>
        <w:tc>
          <w:tcPr>
            <w:tcW w:w="7015" w:type="dxa"/>
          </w:tcPr>
          <w:p w14:paraId="64E1752E" w14:textId="1359B124" w:rsidR="00E4752B" w:rsidRDefault="0066223F" w:rsidP="00E4752B">
            <w:r>
              <w:t>Maximum Length</w:t>
            </w:r>
          </w:p>
        </w:tc>
      </w:tr>
      <w:tr w:rsidR="00E4752B" w:rsidRPr="00E4752B" w14:paraId="5B25A5FD" w14:textId="77777777" w:rsidTr="0066223F">
        <w:tc>
          <w:tcPr>
            <w:tcW w:w="2335" w:type="dxa"/>
          </w:tcPr>
          <w:p w14:paraId="22B4414C" w14:textId="0D77C36E" w:rsidR="00E4752B" w:rsidRPr="00564D03" w:rsidRDefault="00E4752B" w:rsidP="00E4752B">
            <w:pPr>
              <w:rPr>
                <w:color w:val="833C0B" w:themeColor="accent2" w:themeShade="80"/>
              </w:rPr>
            </w:pPr>
            <w:r w:rsidRPr="00564D03">
              <w:rPr>
                <w:color w:val="833C0B" w:themeColor="accent2" w:themeShade="80"/>
              </w:rPr>
              <w:t>Loop</w:t>
            </w:r>
          </w:p>
        </w:tc>
        <w:tc>
          <w:tcPr>
            <w:tcW w:w="7015" w:type="dxa"/>
          </w:tcPr>
          <w:p w14:paraId="7839C41E" w14:textId="5D361C04" w:rsidR="00E4752B" w:rsidRDefault="00E4752B" w:rsidP="00E4752B">
            <w:r>
              <w:t>Loop Identification</w:t>
            </w:r>
          </w:p>
        </w:tc>
      </w:tr>
      <w:tr w:rsidR="00E4752B" w:rsidRPr="00E4752B" w14:paraId="26A1B415" w14:textId="77777777" w:rsidTr="0066223F">
        <w:tc>
          <w:tcPr>
            <w:tcW w:w="2335" w:type="dxa"/>
          </w:tcPr>
          <w:p w14:paraId="60E1FF32" w14:textId="4DAD3744" w:rsidR="00E4752B" w:rsidRPr="00564D03" w:rsidRDefault="00E4752B" w:rsidP="00E4752B">
            <w:pPr>
              <w:rPr>
                <w:color w:val="833C0B" w:themeColor="accent2" w:themeShade="80"/>
              </w:rPr>
            </w:pPr>
            <w:r w:rsidRPr="00564D03">
              <w:rPr>
                <w:color w:val="833C0B" w:themeColor="accent2" w:themeShade="80"/>
              </w:rPr>
              <w:t>Parent</w:t>
            </w:r>
          </w:p>
        </w:tc>
        <w:tc>
          <w:tcPr>
            <w:tcW w:w="7015" w:type="dxa"/>
          </w:tcPr>
          <w:p w14:paraId="59081886" w14:textId="416BED28" w:rsidR="00E4752B" w:rsidRDefault="00E4752B" w:rsidP="00E4752B">
            <w:r>
              <w:t>Parent Loop Identification</w:t>
            </w:r>
          </w:p>
        </w:tc>
      </w:tr>
    </w:tbl>
    <w:p w14:paraId="677144A1" w14:textId="0D2AC18C" w:rsidR="00F419AE" w:rsidRDefault="00564D03" w:rsidP="00F24499">
      <w:pPr>
        <w:spacing w:before="120" w:after="120"/>
      </w:pPr>
      <w:r>
        <w:t>The “</w:t>
      </w:r>
      <w:r w:rsidRPr="00564D03">
        <w:rPr>
          <w:color w:val="1F4E79" w:themeColor="accent5" w:themeShade="80"/>
        </w:rPr>
        <w:t>Entity</w:t>
      </w:r>
      <w:r>
        <w:t>” columns will be used to help in deriving a database representation of the EDI (not yet supported).  Those in “</w:t>
      </w:r>
      <w:r w:rsidRPr="00564D03">
        <w:rPr>
          <w:color w:val="833C0B" w:themeColor="accent2" w:themeShade="80"/>
        </w:rPr>
        <w:t>brown</w:t>
      </w:r>
      <w:r>
        <w:t>” are critical for the proper generation of derived document structure.</w:t>
      </w:r>
    </w:p>
    <w:p w14:paraId="68ED601D" w14:textId="1F30B4FA" w:rsidR="00564D03" w:rsidRDefault="00564D03" w:rsidP="00564D03">
      <w:pPr>
        <w:pStyle w:val="Heading1"/>
      </w:pPr>
      <w:r>
        <w:t>EDAM Studio EDI Project</w:t>
      </w:r>
    </w:p>
    <w:p w14:paraId="2F3B4DED" w14:textId="510BC086" w:rsidR="00564D03" w:rsidRDefault="00564D03" w:rsidP="00F24499">
      <w:pPr>
        <w:spacing w:before="120" w:after="120"/>
      </w:pPr>
      <w:r>
        <w:t>To illustrate the use of the “EDI Workbook” by the EDAM Studio the “</w:t>
      </w:r>
      <w:proofErr w:type="spellStart"/>
      <w:r>
        <w:t>Datovy.EDI</w:t>
      </w:r>
      <w:proofErr w:type="spellEnd"/>
      <w:r>
        <w:t>” project is provided in the “</w:t>
      </w:r>
      <w:proofErr w:type="spellStart"/>
      <w:proofErr w:type="gramStart"/>
      <w:r>
        <w:t>Edam.App.Data</w:t>
      </w:r>
      <w:proofErr w:type="spellEnd"/>
      <w:proofErr w:type="gramEnd"/>
      <w:r>
        <w:t>/Projects” folder</w:t>
      </w:r>
      <w:r w:rsidR="00CC35F7">
        <w:t xml:space="preserve"> (look it-up in the “Files” folder), there the “834” sample workbook will be found</w:t>
      </w:r>
      <w:r>
        <w:t xml:space="preserve">.  The project will load the specification into an EDAM Studio flat representation of </w:t>
      </w:r>
      <w:r w:rsidR="00CC35F7">
        <w:t xml:space="preserve">its </w:t>
      </w:r>
      <w:r w:rsidR="00CC35F7">
        <w:lastRenderedPageBreak/>
        <w:t xml:space="preserve">document structure as illustrated in the provided screenshot and could be used to generate mapping specifications, data-dictionary, XSD, JSON Schema, and others that may provide a starting point for derive artifacts as those may be needed on </w:t>
      </w:r>
      <w:proofErr w:type="gramStart"/>
      <w:r w:rsidR="00CC35F7">
        <w:t>particular situations</w:t>
      </w:r>
      <w:proofErr w:type="gramEnd"/>
      <w:r w:rsidR="00CC35F7">
        <w:t xml:space="preserve">.  The screenshot shows the hierarchical structure, in this case, of the 834 </w:t>
      </w:r>
      <w:proofErr w:type="gramStart"/>
      <w:r w:rsidR="00CC35F7">
        <w:t>document</w:t>
      </w:r>
      <w:proofErr w:type="gramEnd"/>
      <w:r w:rsidR="00CC35F7">
        <w:t>.</w:t>
      </w:r>
    </w:p>
    <w:p w14:paraId="0F248B5E" w14:textId="79E8AF5C" w:rsidR="00414C98" w:rsidRDefault="00414C98" w:rsidP="00F24499">
      <w:pPr>
        <w:spacing w:before="120" w:after="120"/>
      </w:pPr>
      <w:r>
        <w:t xml:space="preserve">While selecting the generation of XSD’s EDAM Studio prepare 2 files, the first with the EDI common elements such as (complex) types that will include Elements like “ISA”, “GS”, “N1” and others as defined in the Workbook, and a second file with the </w:t>
      </w:r>
      <w:proofErr w:type="gramStart"/>
      <w:r>
        <w:t>particular message</w:t>
      </w:r>
      <w:proofErr w:type="gramEnd"/>
      <w:r>
        <w:t xml:space="preserve"> at hand and in this sample scenario particular to the “834” transaction set.</w:t>
      </w:r>
    </w:p>
    <w:p w14:paraId="43FA9106" w14:textId="0E6BA3C0" w:rsidR="00564D03" w:rsidRDefault="00CC35F7" w:rsidP="00CC35F7">
      <w:pPr>
        <w:pStyle w:val="Heading1"/>
      </w:pPr>
      <w:r>
        <w:t>X12 EDI Document Instance Processing</w:t>
      </w:r>
    </w:p>
    <w:p w14:paraId="0B96E8F9" w14:textId="18548F2D" w:rsidR="00CC35F7" w:rsidRDefault="00414C98" w:rsidP="00F24499">
      <w:pPr>
        <w:spacing w:before="120" w:after="120"/>
      </w:pPr>
      <w:r>
        <w:t xml:space="preserve">As of this writing </w:t>
      </w:r>
      <w:proofErr w:type="spellStart"/>
      <w:r>
        <w:t>Datovy</w:t>
      </w:r>
      <w:proofErr w:type="spellEnd"/>
      <w:r>
        <w:t xml:space="preserve"> is wrapping up additional work to allow the validation and processing of X12 EDI document instances initially based on XSD’s as generated by EDAM Studio.</w:t>
      </w:r>
    </w:p>
    <w:p w14:paraId="7E04EA2E" w14:textId="7D3C5C8A" w:rsidR="00414C98" w:rsidRDefault="00414C98" w:rsidP="00414C98">
      <w:pPr>
        <w:pStyle w:val="Heading2"/>
      </w:pPr>
      <w:r>
        <w:t>EDI 834 Code Sets</w:t>
      </w:r>
    </w:p>
    <w:p w14:paraId="77C52E2B" w14:textId="11A3737B" w:rsidR="00414C98" w:rsidRDefault="00414C98" w:rsidP="00F24499">
      <w:pPr>
        <w:spacing w:before="120" w:after="120"/>
      </w:pPr>
      <w:r>
        <w:t xml:space="preserve">TAGs such as NM1 that may need an “Entity Code ID” based on a code-set has purposely kept out of </w:t>
      </w:r>
      <w:r w:rsidR="00C705ED">
        <w:t xml:space="preserve">the Workbook but all of those will be provided separately as “pipe” (“|”) delimited csv files.  Understand that all the codes within a code-set may not apply to a particular transaction set and for this </w:t>
      </w:r>
      <w:proofErr w:type="spellStart"/>
      <w:r w:rsidR="00C705ED">
        <w:t>Datovy</w:t>
      </w:r>
      <w:proofErr w:type="spellEnd"/>
      <w:r w:rsidR="00C705ED">
        <w:t xml:space="preserve"> do have loop-up code resources for supported EDI documents that in conjunction with the csv files will be provided in a different GITHUB project.</w:t>
      </w:r>
    </w:p>
    <w:p w14:paraId="0AC0B654" w14:textId="4087831A" w:rsidR="00CC35F7" w:rsidRDefault="00CC35F7" w:rsidP="00CC35F7">
      <w:pPr>
        <w:pStyle w:val="Heading1"/>
      </w:pPr>
      <w:r>
        <w:t>Final Thoughts</w:t>
      </w:r>
    </w:p>
    <w:p w14:paraId="226946C6" w14:textId="2267062D" w:rsidR="00CC35F7" w:rsidRDefault="00C705ED" w:rsidP="00F24499">
      <w:pPr>
        <w:spacing w:before="120" w:after="120"/>
      </w:pPr>
      <w:r>
        <w:t>Hopefully other specifications will be added including 837, 274, and 820 (in that order) that provide the open-source community an alternative option to other existing commercial offerings.</w:t>
      </w:r>
    </w:p>
    <w:p w14:paraId="70E4DB8D" w14:textId="77777777" w:rsidR="00F24499" w:rsidRPr="00577818" w:rsidRDefault="00F24499" w:rsidP="00F24499">
      <w:pPr>
        <w:spacing w:before="120" w:after="120"/>
        <w:rPr>
          <w:color w:val="833C0B" w:themeColor="accent2" w:themeShade="80"/>
          <w:sz w:val="32"/>
          <w:szCs w:val="32"/>
        </w:rPr>
      </w:pPr>
      <w:r w:rsidRPr="00577818">
        <w:rPr>
          <w:color w:val="833C0B" w:themeColor="accent2" w:themeShade="80"/>
          <w:sz w:val="32"/>
          <w:szCs w:val="32"/>
        </w:rPr>
        <w:t>GITHUB Open-Source Projects</w:t>
      </w:r>
    </w:p>
    <w:p w14:paraId="16C7A20B" w14:textId="77777777" w:rsidR="00F24499" w:rsidRDefault="00F24499" w:rsidP="00F24499">
      <w:pPr>
        <w:spacing w:before="120" w:after="120"/>
        <w:ind w:left="900" w:hanging="900"/>
      </w:pPr>
      <w:r>
        <w:t>You can access these projects through these links:</w:t>
      </w:r>
    </w:p>
    <w:p w14:paraId="03A0302E" w14:textId="63AA7E4F" w:rsidR="00F24499" w:rsidRPr="00F24499" w:rsidRDefault="00F24499" w:rsidP="00F24499">
      <w:pPr>
        <w:spacing w:before="120" w:after="120"/>
        <w:ind w:left="900" w:hanging="900"/>
      </w:pPr>
      <w:r w:rsidRPr="00F24499">
        <w:t>EDAM</w:t>
      </w:r>
      <w:r w:rsidRPr="00F24499">
        <w:tab/>
        <w:t xml:space="preserve">- </w:t>
      </w:r>
      <w:hyperlink r:id="rId8" w:history="1">
        <w:r w:rsidRPr="00F24499">
          <w:rPr>
            <w:rStyle w:val="Hyperlink"/>
          </w:rPr>
          <w:t>https://github.com/esobrino/Datovy.Edam</w:t>
        </w:r>
      </w:hyperlink>
      <w:r w:rsidRPr="00F24499">
        <w:rPr>
          <w:rStyle w:val="Hyperlink"/>
          <w:color w:val="auto"/>
          <w:u w:val="none"/>
        </w:rPr>
        <w:t xml:space="preserve">  (EDAM Studio)</w:t>
      </w:r>
    </w:p>
    <w:p w14:paraId="33650052" w14:textId="138E65E9" w:rsidR="00F24499" w:rsidRDefault="00F24499" w:rsidP="00F24499">
      <w:pPr>
        <w:spacing w:before="120" w:after="120"/>
        <w:ind w:left="900" w:hanging="900"/>
      </w:pPr>
      <w:r>
        <w:t>HC-DST</w:t>
      </w:r>
      <w:r>
        <w:tab/>
        <w:t xml:space="preserve">- </w:t>
      </w:r>
      <w:hyperlink r:id="rId9" w:history="1">
        <w:r w:rsidRPr="00A66B18">
          <w:rPr>
            <w:rStyle w:val="Hyperlink"/>
          </w:rPr>
          <w:t>https://github.com/esobrino/Datovy</w:t>
        </w:r>
      </w:hyperlink>
      <w:r w:rsidRPr="00F24499">
        <w:rPr>
          <w:rStyle w:val="Hyperlink"/>
          <w:color w:val="auto"/>
          <w:u w:val="none"/>
        </w:rPr>
        <w:t xml:space="preserve">  (</w:t>
      </w:r>
      <w:r w:rsidR="00C705ED">
        <w:rPr>
          <w:rStyle w:val="Hyperlink"/>
          <w:color w:val="auto"/>
          <w:u w:val="none"/>
        </w:rPr>
        <w:t xml:space="preserve">Health Care – </w:t>
      </w:r>
      <w:r w:rsidRPr="00F24499">
        <w:rPr>
          <w:rStyle w:val="Hyperlink"/>
          <w:color w:val="auto"/>
          <w:u w:val="none"/>
        </w:rPr>
        <w:t>Disease Surveillance)</w:t>
      </w:r>
    </w:p>
    <w:p w14:paraId="44CA18B0" w14:textId="77777777" w:rsidR="00F24499" w:rsidRPr="00577818" w:rsidRDefault="00F24499" w:rsidP="00F24499">
      <w:pPr>
        <w:spacing w:before="120" w:after="120"/>
        <w:rPr>
          <w:color w:val="833C0B" w:themeColor="accent2" w:themeShade="80"/>
          <w:sz w:val="32"/>
          <w:szCs w:val="32"/>
        </w:rPr>
      </w:pPr>
      <w:r w:rsidRPr="00577818">
        <w:rPr>
          <w:color w:val="833C0B" w:themeColor="accent2" w:themeShade="80"/>
          <w:sz w:val="32"/>
          <w:szCs w:val="32"/>
        </w:rPr>
        <w:t>Contribute to EDAM</w:t>
      </w:r>
    </w:p>
    <w:p w14:paraId="1821FC0B" w14:textId="58E8484D" w:rsidR="00F24499" w:rsidRDefault="00F24499" w:rsidP="00F24499">
      <w:pPr>
        <w:spacing w:before="120" w:after="120"/>
      </w:pPr>
      <w:r>
        <w:t>If there is any interest in learning about EDAM and/or contributing to the project</w:t>
      </w:r>
      <w:r w:rsidR="00C705ED">
        <w:t>s</w:t>
      </w:r>
      <w:r>
        <w:t>, follow the above links and let us know.</w:t>
      </w:r>
    </w:p>
    <w:p w14:paraId="6ACEFF3F" w14:textId="77777777" w:rsidR="00F24499" w:rsidRDefault="00F24499" w:rsidP="00F24499">
      <w:pPr>
        <w:spacing w:before="120" w:after="120"/>
      </w:pPr>
      <w:r>
        <w:t>Hope to hear your thoughts soon,</w:t>
      </w:r>
    </w:p>
    <w:p w14:paraId="2222F825" w14:textId="77777777" w:rsidR="00F24499" w:rsidRDefault="00F24499" w:rsidP="00F24499">
      <w:pPr>
        <w:spacing w:before="120" w:after="120"/>
      </w:pPr>
      <w:r>
        <w:t>Eduardo</w:t>
      </w:r>
    </w:p>
    <w:p w14:paraId="0C355026" w14:textId="77777777" w:rsidR="003B6EC2" w:rsidRDefault="003B6EC2"/>
    <w:p w14:paraId="7ACA9458" w14:textId="77777777" w:rsidR="00F24499" w:rsidRDefault="00F24499"/>
    <w:p w14:paraId="385A0C91" w14:textId="6B557B2C" w:rsidR="00F24499" w:rsidRDefault="00F24499" w:rsidP="005674A7">
      <w:pPr>
        <w:spacing w:after="120"/>
      </w:pPr>
      <w:r w:rsidRPr="00F24499">
        <w:lastRenderedPageBreak/>
        <w:drawing>
          <wp:inline distT="0" distB="0" distL="0" distR="0" wp14:anchorId="49633F9E" wp14:editId="632F24C3">
            <wp:extent cx="5943600" cy="4258945"/>
            <wp:effectExtent l="0" t="0" r="0" b="8255"/>
            <wp:docPr id="155569680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9680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8812" w14:textId="2CC4A147" w:rsidR="005674A7" w:rsidRDefault="005674A7" w:rsidP="005674A7">
      <w:pPr>
        <w:jc w:val="center"/>
      </w:pPr>
      <w:r>
        <w:t>(EDI 834 Document - Screenshot)</w:t>
      </w:r>
    </w:p>
    <w:p w14:paraId="000C3FA0" w14:textId="77777777" w:rsidR="00F24499" w:rsidRDefault="00F24499"/>
    <w:p w14:paraId="7DF4B93C" w14:textId="77777777" w:rsidR="00F24499" w:rsidRDefault="00F24499"/>
    <w:p w14:paraId="50838135" w14:textId="77777777" w:rsidR="00F24499" w:rsidRDefault="00F24499"/>
    <w:p w14:paraId="17CCA966" w14:textId="77777777" w:rsidR="00F24499" w:rsidRDefault="00F24499"/>
    <w:sectPr w:rsidR="00F2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760A1"/>
    <w:multiLevelType w:val="hybridMultilevel"/>
    <w:tmpl w:val="A64C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73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99"/>
    <w:rsid w:val="003B6EC2"/>
    <w:rsid w:val="003F2986"/>
    <w:rsid w:val="00414C98"/>
    <w:rsid w:val="00564D03"/>
    <w:rsid w:val="005674A7"/>
    <w:rsid w:val="0066223F"/>
    <w:rsid w:val="00AF5851"/>
    <w:rsid w:val="00C705ED"/>
    <w:rsid w:val="00CC35F7"/>
    <w:rsid w:val="00E4752B"/>
    <w:rsid w:val="00F24499"/>
    <w:rsid w:val="00F4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4D91"/>
  <w15:chartTrackingRefBased/>
  <w15:docId w15:val="{F3D0F686-0E4A-4208-92EC-928227EE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4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F24499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F244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AE"/>
    <w:pPr>
      <w:ind w:left="720"/>
      <w:contextualSpacing/>
    </w:pPr>
  </w:style>
  <w:style w:type="table" w:styleId="TableGrid">
    <w:name w:val="Table Grid"/>
    <w:basedOn w:val="TableNormal"/>
    <w:uiPriority w:val="39"/>
    <w:rsid w:val="00E47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475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4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obrino/Datovy.Eda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github.com/esobrino/Datov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DCF7DCCBF55C48B14AC2A4D6FD44FF" ma:contentTypeVersion="2" ma:contentTypeDescription="Create a new document." ma:contentTypeScope="" ma:versionID="5fc50934438b6e6ca75f28eaef78a29c">
  <xsd:schema xmlns:xsd="http://www.w3.org/2001/XMLSchema" xmlns:xs="http://www.w3.org/2001/XMLSchema" xmlns:p="http://schemas.microsoft.com/office/2006/metadata/properties" xmlns:ns3="66346fb4-0a40-4f12-8166-aab04830c97c" targetNamespace="http://schemas.microsoft.com/office/2006/metadata/properties" ma:root="true" ma:fieldsID="230fbe14555cc387d89b439a0a9ece7c" ns3:_="">
    <xsd:import namespace="66346fb4-0a40-4f12-8166-aab04830c9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46fb4-0a40-4f12-8166-aab04830c9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EB617C-CDE5-45FD-90BD-8D5D3C9EB3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46fb4-0a40-4f12-8166-aab04830c9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7AAB16-41CB-494C-9A56-EF3739BB18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108416-424A-4DC4-A1CC-362F669D12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Sobrino</dc:creator>
  <cp:keywords/>
  <dc:description/>
  <cp:lastModifiedBy>Eduardo Sobrino</cp:lastModifiedBy>
  <cp:revision>5</cp:revision>
  <dcterms:created xsi:type="dcterms:W3CDTF">2023-04-30T11:48:00Z</dcterms:created>
  <dcterms:modified xsi:type="dcterms:W3CDTF">2023-04-30T12:26:00Z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0x0101009ADCF7DCCBF55C48B14AC2A4D6FD44FF</vt:lpwstr>
  </property>
</Properties>
</file>