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80"/>
      </w:pPr>
      <w:r>
        <w:rPr>
          <w:rFonts w:ascii="Arial" w:cs="Arial" w:eastAsia="Arial" w:hAnsi="Arial"/>
          <w:b/>
          <w:bCs/>
          <w:color w:val="3E1A00"/>
          <w:sz w:val="40"/>
          <w:szCs w:val="40"/>
        </w:rPr>
        <w:t xml:space="preserve">DOC 17 — Figma Dev Links</w:t>
      </w:r>
    </w:p>
    <w:p>
      <w:pPr>
        <w:spacing w:before="0" w:after="60"/>
      </w:pPr>
      <w:r>
        <w:rPr>
          <w:rFonts w:ascii="Arial" w:cs="Arial" w:eastAsia="Arial" w:hAnsi="Arial"/>
          <w:color w:val="8B4513"/>
          <w:sz w:val="22"/>
          <w:szCs w:val="22"/>
        </w:rPr>
        <w:t xml:space="preserve">HairConnekt MVP · All 44 Screens · Antigravity Agent Reference</w:t>
      </w:r>
    </w:p>
    <w:p>
      <w:pPr>
        <w:pBdr>
          <w:bottom w:val="single" w:color="E0D0C0" w:sz="6" w:space="4"/>
        </w:pBdr>
        <w:spacing w:before="0" w:after="320"/>
      </w:pPr>
      <w:r>
        <w:rPr>
          <w:rFonts w:ascii="Arial" w:cs="Arial" w:eastAsia="Arial" w:hAnsi="Arial"/>
          <w:b/>
          <w:bCs/>
          <w:color w:val="333333"/>
          <w:sz w:val="18"/>
          <w:szCs w:val="18"/>
        </w:rPr>
        <w:t xml:space="preserve">Figma File Key: </w:t>
      </w:r>
      <w:r>
        <w:rPr>
          <w:rFonts w:ascii="Courier New" w:cs="Courier New" w:eastAsia="Courier New" w:hAnsi="Courier New"/>
          <w:color w:val="1A5276"/>
          <w:sz w:val="18"/>
          <w:szCs w:val="18"/>
        </w:rPr>
        <w:t xml:space="preserve">nDwVaZoQo7e6zpx8YijMSj</w:t>
      </w:r>
      <w:r>
        <w:rPr>
          <w:rFonts w:ascii="Arial" w:cs="Arial" w:eastAsia="Arial" w:hAnsi="Arial"/>
          <w:b/>
          <w:bCs/>
          <w:color w:val="333333"/>
          <w:sz w:val="18"/>
          <w:szCs w:val="18"/>
        </w:rPr>
        <w:t xml:space="preserve">    Base URL: </w:t>
      </w:r>
      <w:hyperlink w:history="1" r:id="rIdcedjw-gssyahmmxhcpt-v">
        <w:r>
          <w:rPr>
            <w:rFonts w:ascii="Arial" w:cs="Arial" w:eastAsia="Arial" w:hAnsi="Arial"/>
            <w:color w:val="E05A4E"/>
            <w:sz w:val="18"/>
            <w:szCs w:val="18"/>
            <w:u w:val="single"/>
          </w:rPr>
          <w:t xml:space="preserve">figma.com/design/nDwVaZoQo7e6zpx8YijMSj/Hairconnekt-redefined</w:t>
        </w:r>
      </w:hyperlink>
    </w:p>
    <w:p>
      <w:pPr>
        <w:spacing w:before="0" w:after="120"/>
      </w:pPr>
      <w:r>
        <w:rPr>
          <w:rFonts w:ascii="Arial" w:cs="Arial" w:eastAsia="Arial" w:hAnsi="Arial"/>
          <w:b/>
          <w:bCs/>
          <w:color w:val="3E1A00"/>
          <w:sz w:val="22"/>
          <w:szCs w:val="22"/>
        </w:rPr>
        <w:t xml:space="preserve">ANTIGRAVITY AGENT PROMPT — HOW TO USE THIS DOCUMENT</w:t>
      </w:r>
    </w:p>
    <w:p>
      <w:pPr>
        <w:spacing w:before="0" w:after="200"/>
      </w:pPr>
      <w:r>
        <w:rPr>
          <w:rFonts w:ascii="Arial" w:cs="Arial" w:eastAsia="Arial" w:hAnsi="Arial"/>
          <w:color w:val="333333"/>
          <w:sz w:val="18"/>
          <w:szCs w:val="18"/>
        </w:rPr>
        <w:t xml:space="preserve">Copy the prompt below and paste it into Antigravity IDE at the start of each screen build session:</w:t>
      </w:r>
    </w:p>
    <w:p>
      <w:pPr>
        <w:pBdr>
          <w:top w:val="single" w:color="8B4513" w:sz="4" w:space="4"/>
          <w:bottom w:val="single" w:color="8B4513" w:sz="4" w:space="4"/>
          <w:left w:val="single" w:color="8B4513" w:sz="4" w:space="4"/>
          <w:right w:val="single" w:color="8B4513" w:sz="4" w:space="4"/>
        </w:pBdr>
        <w:shd w:fill="FBF7F4" w:val="clear"/>
        <w:spacing w:before="0" w:after="400"/>
      </w:pPr>
      <w:r>
        <w:rPr>
          <w:rFonts w:ascii="Courier New" w:cs="Courier New" w:eastAsia="Courier New" w:hAnsi="Courier New"/>
          <w:color w:val="1A1A1A"/>
          <w:sz w:val="16"/>
          <w:szCs w:val="16"/>
        </w:rPr>
        <w:t xml:space="preserve">You are building the HairConnekt React Native / Expo app.
Stack: React Native + Expo + TypeScript + NestJS backend.
Design system: src/theme/colors.ts, src/theme/typography.ts, src/theme/spacing.ts.
All user-facing strings must be in German.
Never hardcode colours — always use theme tokens.
Never render error.message directly — map HTTP status codes to German messages.
Your task for this session:
1. Open the Figma dev link listed for the screen you are building.
2. Read DOC 06 (Technical Spec) for the component name, props, and navigation.
3. Read DOC 08 (API Contract) for the exact endpoint and field names.
4. Build one screen at a time. Do not move to the next until this one passes DOC 12 Definition of Done on a real Android device.
Figma file key: nDwVaZoQo7e6zpx8YijMSj
Base dev URL:   https://www.figma.com/design/nDwVaZoQo7e6zpx8YijMSj/Hairconnekt-redefined?node-id=NODE_ID&amp;m=dev</w:t>
      </w:r>
    </w:p>
    <w:p>
      <w:pPr>
        <w:pStyle w:val="Heading2"/>
        <w:spacing w:before="0" w:after="160"/>
      </w:pPr>
      <w:r>
        <w:rPr>
          <w:rFonts w:ascii="Arial" w:cs="Arial" w:eastAsia="Arial" w:hAnsi="Arial"/>
          <w:b/>
          <w:bCs/>
          <w:color w:val="3E1A00"/>
          <w:sz w:val="26"/>
          <w:szCs w:val="26"/>
        </w:rPr>
        <w:t xml:space="preserve">All 44 Screens — Dev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800"/>
        <w:gridCol w:w="2260"/>
        <w:gridCol w:w="1600"/>
      </w:tblGrid>
      <w:tr>
        <w:trPr>
          <w:tblHeader/>
        </w:trPr>
        <w:tc>
          <w:tcPr>
            <w:tcW w:type="dxa" w:w="700"/>
            <w:tcBorders>
              <w:top w:val="single" w:color="E0E0E0" w:sz="1"/>
              <w:left w:val="single" w:color="E0E0E0" w:sz="1"/>
              <w:bottom w:val="single" w:color="E0E0E0" w:sz="1"/>
              <w:right w:val="single" w:color="E0E0E0" w:sz="1"/>
            </w:tcBorders>
            <w:shd w:fill="3E1A00" w:val="clear"/>
            <w:tcMar>
              <w:top w:type="dxa" w:w="100"/>
              <w:left w:type="dxa" w:w="120"/>
              <w:bottom w:type="dxa" w:w="100"/>
              <w:right w:type="dxa" w:w="120"/>
            </w:tcMar>
          </w:tcPr>
          <w:p>
            <w:r>
              <w:rPr>
                <w:rFonts w:ascii="Arial" w:cs="Arial" w:eastAsia="Arial" w:hAnsi="Arial"/>
                <w:b/>
                <w:bCs/>
                <w:color w:val="FFFFFF"/>
                <w:sz w:val="18"/>
                <w:szCs w:val="18"/>
              </w:rPr>
              <w:t xml:space="preserve">ID</w:t>
            </w:r>
          </w:p>
        </w:tc>
        <w:tc>
          <w:tcPr>
            <w:tcW w:type="dxa" w:w="2000"/>
            <w:tcBorders>
              <w:top w:val="single" w:color="E0E0E0" w:sz="1"/>
              <w:left w:val="single" w:color="E0E0E0" w:sz="1"/>
              <w:bottom w:val="single" w:color="E0E0E0" w:sz="1"/>
              <w:right w:val="single" w:color="E0E0E0" w:sz="1"/>
            </w:tcBorders>
            <w:shd w:fill="3E1A00" w:val="clear"/>
            <w:tcMar>
              <w:top w:type="dxa" w:w="100"/>
              <w:left w:type="dxa" w:w="120"/>
              <w:bottom w:type="dxa" w:w="100"/>
              <w:right w:type="dxa" w:w="120"/>
            </w:tcMar>
          </w:tcPr>
          <w:p>
            <w:r>
              <w:rPr>
                <w:rFonts w:ascii="Arial" w:cs="Arial" w:eastAsia="Arial" w:hAnsi="Arial"/>
                <w:b/>
                <w:bCs/>
                <w:color w:val="FFFFFF"/>
                <w:sz w:val="18"/>
                <w:szCs w:val="18"/>
              </w:rPr>
              <w:t xml:space="preserve">Screen Name</w:t>
            </w:r>
          </w:p>
        </w:tc>
        <w:tc>
          <w:tcPr>
            <w:tcW w:type="dxa" w:w="2800"/>
            <w:tcBorders>
              <w:top w:val="single" w:color="E0E0E0" w:sz="1"/>
              <w:left w:val="single" w:color="E0E0E0" w:sz="1"/>
              <w:bottom w:val="single" w:color="E0E0E0" w:sz="1"/>
              <w:right w:val="single" w:color="E0E0E0" w:sz="1"/>
            </w:tcBorders>
            <w:shd w:fill="3E1A00" w:val="clear"/>
            <w:tcMar>
              <w:top w:type="dxa" w:w="100"/>
              <w:left w:type="dxa" w:w="120"/>
              <w:bottom w:type="dxa" w:w="100"/>
              <w:right w:type="dxa" w:w="120"/>
            </w:tcMar>
          </w:tcPr>
          <w:p>
            <w:r>
              <w:rPr>
                <w:rFonts w:ascii="Arial" w:cs="Arial" w:eastAsia="Arial" w:hAnsi="Arial"/>
                <w:b/>
                <w:bCs/>
                <w:color w:val="FFFFFF"/>
                <w:sz w:val="18"/>
                <w:szCs w:val="18"/>
              </w:rPr>
              <w:t xml:space="preserve">File Path</w:t>
            </w:r>
          </w:p>
        </w:tc>
        <w:tc>
          <w:tcPr>
            <w:tcW w:type="dxa" w:w="2260"/>
            <w:tcBorders>
              <w:top w:val="single" w:color="E0E0E0" w:sz="1"/>
              <w:left w:val="single" w:color="E0E0E0" w:sz="1"/>
              <w:bottom w:val="single" w:color="E0E0E0" w:sz="1"/>
              <w:right w:val="single" w:color="E0E0E0" w:sz="1"/>
            </w:tcBorders>
            <w:shd w:fill="3E1A00" w:val="clear"/>
            <w:tcMar>
              <w:top w:type="dxa" w:w="100"/>
              <w:left w:type="dxa" w:w="120"/>
              <w:bottom w:type="dxa" w:w="100"/>
              <w:right w:type="dxa" w:w="120"/>
            </w:tcMar>
          </w:tcPr>
          <w:p>
            <w:r>
              <w:rPr>
                <w:rFonts w:ascii="Arial" w:cs="Arial" w:eastAsia="Arial" w:hAnsi="Arial"/>
                <w:b/>
                <w:bCs/>
                <w:color w:val="FFFFFF"/>
                <w:sz w:val="18"/>
                <w:szCs w:val="18"/>
              </w:rPr>
              <w:t xml:space="preserve">Figma Dev Link</w:t>
            </w:r>
          </w:p>
        </w:tc>
        <w:tc>
          <w:tcPr>
            <w:tcW w:type="dxa" w:w="1600"/>
            <w:tcBorders>
              <w:top w:val="single" w:color="E0E0E0" w:sz="1"/>
              <w:left w:val="single" w:color="E0E0E0" w:sz="1"/>
              <w:bottom w:val="single" w:color="E0E0E0" w:sz="1"/>
              <w:right w:val="single" w:color="E0E0E0" w:sz="1"/>
            </w:tcBorders>
            <w:shd w:fill="3E1A00"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9360"/>
            <w:gridSpan w:val="5"/>
            <w:tcBorders>
              <w:top w:val="single" w:color="E0E0E0" w:sz="1"/>
              <w:left w:val="single" w:color="E0E0E0" w:sz="1"/>
              <w:bottom w:val="single" w:color="E0E0E0" w:sz="1"/>
              <w:right w:val="single" w:color="E0E0E0" w:sz="1"/>
            </w:tcBorders>
            <w:shd w:fill="F5F0EB" w:val="clear"/>
            <w:tcMar>
              <w:top w:type="dxa" w:w="100"/>
              <w:left w:type="dxa" w:w="180"/>
              <w:bottom w:type="dxa" w:w="100"/>
              <w:right w:type="dxa" w:w="120"/>
            </w:tcMar>
          </w:tcPr>
          <w:p>
            <w:r>
              <w:rPr>
                <w:rFonts w:ascii="Arial" w:cs="Arial" w:eastAsia="Arial" w:hAnsi="Arial"/>
                <w:b/>
                <w:bCs/>
                <w:color w:val="5C2D00"/>
                <w:sz w:val="20"/>
                <w:szCs w:val="20"/>
              </w:rPr>
              <w:t xml:space="preserve">  SHARED SCREENS  (S-01 – S-09)</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S-01</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Splash Screen</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screens/SplashScreen.tsx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2lzk90uylqeo56kj4q_mz">
              <w:r>
                <w:rPr>
                  <w:rFonts w:ascii="Arial" w:cs="Arial" w:eastAsia="Arial" w:hAnsi="Arial"/>
                  <w:color w:val="E05A4E"/>
                  <w:sz w:val="16"/>
                  <w:szCs w:val="16"/>
                  <w:u w:val="single" w:color="E05A4E"/>
                </w:rPr>
                <w:t xml:space="preserve">node-id=6-3984</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Logo, tagline, loading animation. Entry point.</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S-02</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Account Type Selection</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screens/AccountTypeScreen.tsx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zlsap9bo16iqol8myby70">
              <w:r>
                <w:rPr>
                  <w:rFonts w:ascii="Arial" w:cs="Arial" w:eastAsia="Arial" w:hAnsi="Arial"/>
                  <w:color w:val="E05A4E"/>
                  <w:sz w:val="16"/>
                  <w:szCs w:val="16"/>
                  <w:u w:val="single" w:color="E05A4E"/>
                </w:rPr>
                <w:t xml:space="preserve">node-id=6-4002</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"Ich suche einen Friseur" / "Ich biete Services an"</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S-03</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Client Registration</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screens/ClientRegistrationScreen.tsx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abr6wcblahn0mc-xm237z">
              <w:r>
                <w:rPr>
                  <w:rFonts w:ascii="Arial" w:cs="Arial" w:eastAsia="Arial" w:hAnsi="Arial"/>
                  <w:color w:val="E05A4E"/>
                  <w:sz w:val="16"/>
                  <w:szCs w:val="16"/>
                  <w:u w:val="single" w:color="E05A4E"/>
                </w:rPr>
                <w:t xml:space="preserve">node-id=6-4041</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Name, email, phone, password, terms. Google auth.</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S-04</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Login</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screens/LoginScreen.tsx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eyilivdgbbh8_1303yliv">
              <w:r>
                <w:rPr>
                  <w:rFonts w:ascii="Arial" w:cs="Arial" w:eastAsia="Arial" w:hAnsi="Arial"/>
                  <w:color w:val="E05A4E"/>
                  <w:sz w:val="16"/>
                  <w:szCs w:val="16"/>
                  <w:u w:val="single" w:color="E05A4E"/>
                </w:rPr>
                <w:t xml:space="preserve">node-id=6-4113</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Email/phone + password. Forgot password. Google.</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S-05</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Password Reset</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screens/PasswordResetScreen.tsx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a_1lraxdcmx165rc-uc9w">
              <w:r>
                <w:rPr>
                  <w:rFonts w:ascii="Arial" w:cs="Arial" w:eastAsia="Arial" w:hAnsi="Arial"/>
                  <w:color w:val="E05A4E"/>
                  <w:sz w:val="16"/>
                  <w:szCs w:val="16"/>
                  <w:u w:val="single" w:color="E05A4E"/>
                </w:rPr>
                <w:t xml:space="preserve">node-id=6-4154</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3 steps: email → OTP → new password → success.</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S-06</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Notifications</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screens/NotificationsScreen.tsx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mg8mn6l7_yoi3nqvudynl">
              <w:r>
                <w:rPr>
                  <w:rFonts w:ascii="Arial" w:cs="Arial" w:eastAsia="Arial" w:hAnsi="Arial"/>
                  <w:color w:val="E05A4E"/>
                  <w:sz w:val="16"/>
                  <w:szCs w:val="16"/>
                  <w:u w:val="single" w:color="E05A4E"/>
                </w:rPr>
                <w:t xml:space="preserve">node-id=6-4167</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Grouped notification list with date separators.</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S-07</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Settings</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screens/SettingsScreen.tsx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34wkuqvwfjjbrfmouhcxe">
              <w:r>
                <w:rPr>
                  <w:rFonts w:ascii="Arial" w:cs="Arial" w:eastAsia="Arial" w:hAnsi="Arial"/>
                  <w:color w:val="E05A4E"/>
                  <w:sz w:val="16"/>
                  <w:szCs w:val="16"/>
                  <w:u w:val="single" w:color="E05A4E"/>
                </w:rPr>
                <w:t xml:space="preserve">node-id=6-4235</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Account, app settings, legal links, sign out.</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S-08</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Chat List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screens/ChatListScreen.tsx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jufbbg2ptyob0xh95vjtk">
              <w:r>
                <w:rPr>
                  <w:rFonts w:ascii="Arial" w:cs="Arial" w:eastAsia="Arial" w:hAnsi="Arial"/>
                  <w:color w:val="E05A4E"/>
                  <w:sz w:val="16"/>
                  <w:szCs w:val="16"/>
                  <w:u w:val="single" w:color="E05A4E"/>
                </w:rPr>
                <w:t xml:space="preserve">node-id=6-4350</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All conversations. Unread badges. Booking ref tags.</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S-09</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Chat Screen</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screens/ChatScreen.tsx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xkqxusvza9hux-r_ttqu7">
              <w:r>
                <w:rPr>
                  <w:rFonts w:ascii="Arial" w:cs="Arial" w:eastAsia="Arial" w:hAnsi="Arial"/>
                  <w:color w:val="E05A4E"/>
                  <w:sz w:val="16"/>
                  <w:szCs w:val="16"/>
                  <w:u w:val="single" w:color="E05A4E"/>
                </w:rPr>
                <w:t xml:space="preserve">node-id=13-10062</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Individual conversation. Bubbles, input bar, send.</w:t>
            </w:r>
          </w:p>
        </w:tc>
      </w:tr>
      <w:tr>
        <w:tc>
          <w:tcPr>
            <w:tcW w:type="dxa" w:w="9360"/>
            <w:gridSpan w:val="5"/>
            <w:tcBorders>
              <w:top w:val="single" w:color="E0E0E0" w:sz="1"/>
              <w:left w:val="single" w:color="E0E0E0" w:sz="1"/>
              <w:bottom w:val="single" w:color="E0E0E0" w:sz="1"/>
              <w:right w:val="single" w:color="E0E0E0" w:sz="1"/>
            </w:tcBorders>
            <w:shd w:fill="E8F5F4" w:val="clear"/>
            <w:tcMar>
              <w:top w:type="dxa" w:w="100"/>
              <w:left w:type="dxa" w:w="180"/>
              <w:bottom w:type="dxa" w:w="100"/>
              <w:right w:type="dxa" w:w="120"/>
            </w:tcMar>
          </w:tcPr>
          <w:p>
            <w:r>
              <w:rPr>
                <w:rFonts w:ascii="Arial" w:cs="Arial" w:eastAsia="Arial" w:hAnsi="Arial"/>
                <w:b/>
                <w:bCs/>
                <w:color w:val="0D4D49"/>
                <w:sz w:val="20"/>
                <w:szCs w:val="20"/>
              </w:rPr>
              <w:t xml:space="preserve">  CLIENT SCREENS  (C-01 – C-14)</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C-01</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Home (Startseite)</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screens/client/HomeScreen.tsx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3-cxexdxh-8ogtfirb54d">
              <w:r>
                <w:rPr>
                  <w:rFonts w:ascii="Arial" w:cs="Arial" w:eastAsia="Arial" w:hAnsi="Arial"/>
                  <w:color w:val="E05A4E"/>
                  <w:sz w:val="16"/>
                  <w:szCs w:val="16"/>
                  <w:u w:val="single" w:color="E05A4E"/>
                </w:rPr>
                <w:t xml:space="preserve">node-id=6-4428</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Greeting, location, search bar, nearby providers.</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C-02</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Search Results</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screens/client/SearchResultsScreen.tsx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eo3xk7vmhwurh0ocqu9-j">
              <w:r>
                <w:rPr>
                  <w:rFonts w:ascii="Arial" w:cs="Arial" w:eastAsia="Arial" w:hAnsi="Arial"/>
                  <w:color w:val="E05A4E"/>
                  <w:sz w:val="16"/>
                  <w:szCs w:val="16"/>
                  <w:u w:val="single" w:color="E05A4E"/>
                </w:rPr>
                <w:t xml:space="preserve">node-id=12-9907</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Filter chips, sort, provider cards list.</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C-03</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Provider Profile</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screens/client/ProviderProfileScreen.tsx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tra8yyxb6inw-snj0zk3n">
              <w:r>
                <w:rPr>
                  <w:rFonts w:ascii="Arial" w:cs="Arial" w:eastAsia="Arial" w:hAnsi="Arial"/>
                  <w:color w:val="E05A4E"/>
                  <w:sz w:val="16"/>
                  <w:szCs w:val="16"/>
                  <w:u w:val="single" w:color="E05A4E"/>
                </w:rPr>
                <w:t xml:space="preserve">node-id=12-9504</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4 tabs: Überblick, Services, Galerie, Bewertungen.</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C-04</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Service Selection</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screens/client/ServiceSelectionScreen.tsx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mn4fcqaa5w52khnzxgxql">
              <w:r>
                <w:rPr>
                  <w:rFonts w:ascii="Arial" w:cs="Arial" w:eastAsia="Arial" w:hAnsi="Arial"/>
                  <w:color w:val="E05A4E"/>
                  <w:sz w:val="16"/>
                  <w:szCs w:val="16"/>
                  <w:u w:val="single" w:color="E05A4E"/>
                </w:rPr>
                <w:t xml:space="preserve">node-id=12-9443</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Checkbox list of services. Sticky price summary.</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C-05</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Date &amp; Time Selection</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screens/client/DateTimeScreen.tsx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rt2rcgu0ckiwifbqktghw">
              <w:r>
                <w:rPr>
                  <w:rFonts w:ascii="Arial" w:cs="Arial" w:eastAsia="Arial" w:hAnsi="Arial"/>
                  <w:color w:val="E05A4E"/>
                  <w:sz w:val="16"/>
                  <w:szCs w:val="16"/>
                  <w:u w:val="single" w:color="E05A4E"/>
                </w:rPr>
                <w:t xml:space="preserve">node-id=6-4866</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Month calendar + available time slot chips.</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C-06</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Booking Details</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screens/client/BookingDetailsScreen.tsx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xqyq3hnswftprgkpelmpd">
              <w:r>
                <w:rPr>
                  <w:rFonts w:ascii="Arial" w:cs="Arial" w:eastAsia="Arial" w:hAnsi="Arial"/>
                  <w:color w:val="E05A4E"/>
                  <w:sz w:val="16"/>
                  <w:szCs w:val="16"/>
                  <w:u w:val="single" w:color="E05A4E"/>
                </w:rPr>
                <w:t xml:space="preserve">node-id=6-4987</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Notes, mobile toggle, payment method (cash).</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C-07</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Booking Confirmation</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screens/client/BookingConfirmationScreen.tsx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efg197c0_rj_fm_rbu785">
              <w:r>
                <w:rPr>
                  <w:rFonts w:ascii="Arial" w:cs="Arial" w:eastAsia="Arial" w:hAnsi="Arial"/>
                  <w:color w:val="E05A4E"/>
                  <w:sz w:val="16"/>
                  <w:szCs w:val="16"/>
                  <w:u w:val="single" w:color="E05A4E"/>
                </w:rPr>
                <w:t xml:space="preserve">node-id=6-5029</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 Termin bestätigt. Booking number. Next steps.</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C-08</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Appointments List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screens/client/AppointmentsScreen.tsx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tcsbvxrrqdoldxsyxvhfo">
              <w:r>
                <w:rPr>
                  <w:rFonts w:ascii="Arial" w:cs="Arial" w:eastAsia="Arial" w:hAnsi="Arial"/>
                  <w:color w:val="E05A4E"/>
                  <w:sz w:val="16"/>
                  <w:szCs w:val="16"/>
                  <w:u w:val="single" w:color="E05A4E"/>
                </w:rPr>
                <w:t xml:space="preserve">node-id=6-5073</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3 tabs: Anstehend, Abgeschlossen, Abgesagt.</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C-09</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Appointment Detail</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screens/client/AppointmentDetailScreen.tsx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d2igjakvlhmkmpd5aatca">
              <w:r>
                <w:rPr>
                  <w:rFonts w:ascii="Arial" w:cs="Arial" w:eastAsia="Arial" w:hAnsi="Arial"/>
                  <w:color w:val="E05A4E"/>
                  <w:sz w:val="16"/>
                  <w:szCs w:val="16"/>
                  <w:u w:val="single" w:color="E05A4E"/>
                </w:rPr>
                <w:t xml:space="preserve">node-id=12-9102</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Status timeline, provider card, actions.</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C-10</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Reschedule Appointment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screens/client/RescheduleScreen.tsx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vulbc0a0vkdsjpf3llc_m">
              <w:r>
                <w:rPr>
                  <w:rFonts w:ascii="Arial" w:cs="Arial" w:eastAsia="Arial" w:hAnsi="Arial"/>
                  <w:color w:val="E05A4E"/>
                  <w:sz w:val="16"/>
                  <w:szCs w:val="16"/>
                  <w:u w:val="single" w:color="E05A4E"/>
                </w:rPr>
                <w:t xml:space="preserve">node-id=6-5420</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Current booking read-only + new date/time picker.</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C-11</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Cancel Appointment</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screens/client/CancelScreen.tsx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fzxmcv3slnjngwq5fhwyq">
              <w:r>
                <w:rPr>
                  <w:rFonts w:ascii="Arial" w:cs="Arial" w:eastAsia="Arial" w:hAnsi="Arial"/>
                  <w:color w:val="E05A4E"/>
                  <w:sz w:val="16"/>
                  <w:szCs w:val="16"/>
                  <w:u w:val="single" w:color="E05A4E"/>
                </w:rPr>
                <w:t xml:space="preserve">node-id=6-5541</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Policy warning, reason dropdown, confirm button.</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C-12</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Write Review</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screens/client/WriteReviewScreen.tsx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vr0r5xe4r25g-rnv3iewh">
              <w:r>
                <w:rPr>
                  <w:rFonts w:ascii="Arial" w:cs="Arial" w:eastAsia="Arial" w:hAnsi="Arial"/>
                  <w:color w:val="E05A4E"/>
                  <w:sz w:val="16"/>
                  <w:szCs w:val="16"/>
                  <w:u w:val="single" w:color="E05A4E"/>
                </w:rPr>
                <w:t xml:space="preserve">node-id=6-5586</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5 stars, text area, optional photos.</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C-13</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Client Profile</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screens/client/ClientProfileScreen.tsx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17ol1fejzhcus6ulxlbqg">
              <w:r>
                <w:rPr>
                  <w:rFonts w:ascii="Arial" w:cs="Arial" w:eastAsia="Arial" w:hAnsi="Arial"/>
                  <w:color w:val="E05A4E"/>
                  <w:sz w:val="16"/>
                  <w:szCs w:val="16"/>
                  <w:u w:val="single" w:color="E05A4E"/>
                </w:rPr>
                <w:t xml:space="preserve">node-id=6-5647</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Avatar, info, menu items, switch to provider mode.</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C-14</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Favourites</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screens/client/FavouritesScreen.tsx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jr8r2gieobmeaqpasmwpg">
              <w:r>
                <w:rPr>
                  <w:rFonts w:ascii="Arial" w:cs="Arial" w:eastAsia="Arial" w:hAnsi="Arial"/>
                  <w:color w:val="E05A4E"/>
                  <w:sz w:val="16"/>
                  <w:szCs w:val="16"/>
                  <w:u w:val="single" w:color="E05A4E"/>
                </w:rPr>
                <w:t xml:space="preserve">node-id=6-5782</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2-column grid of saved providers. Heart button.</w:t>
            </w:r>
          </w:p>
        </w:tc>
      </w:tr>
      <w:tr>
        <w:tc>
          <w:tcPr>
            <w:tcW w:type="dxa" w:w="9360"/>
            <w:gridSpan w:val="5"/>
            <w:tcBorders>
              <w:top w:val="single" w:color="E0E0E0" w:sz="1"/>
              <w:left w:val="single" w:color="E0E0E0" w:sz="1"/>
              <w:bottom w:val="single" w:color="E0E0E0" w:sz="1"/>
              <w:right w:val="single" w:color="E0E0E0" w:sz="1"/>
            </w:tcBorders>
            <w:shd w:fill="FFF3F2" w:val="clear"/>
            <w:tcMar>
              <w:top w:type="dxa" w:w="100"/>
              <w:left w:type="dxa" w:w="180"/>
              <w:bottom w:type="dxa" w:w="100"/>
              <w:right w:type="dxa" w:w="120"/>
            </w:tcMar>
          </w:tcPr>
          <w:p>
            <w:r>
              <w:rPr>
                <w:rFonts w:ascii="Arial" w:cs="Arial" w:eastAsia="Arial" w:hAnsi="Arial"/>
                <w:b/>
                <w:bCs/>
                <w:color w:val="8B1A10"/>
                <w:sz w:val="20"/>
                <w:szCs w:val="20"/>
              </w:rPr>
              <w:t xml:space="preserve">  PROVIDER SCREENS  (P-01 – P-21)</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P-01</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Provider Type Selection</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screens/provider/ProviderTypeScreen.tsx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vauj3e0yfqhdfkzenutjm">
              <w:r>
                <w:rPr>
                  <w:rFonts w:ascii="Arial" w:cs="Arial" w:eastAsia="Arial" w:hAnsi="Arial"/>
                  <w:color w:val="E05A4E"/>
                  <w:sz w:val="16"/>
                  <w:szCs w:val="16"/>
                  <w:u w:val="single" w:color="E05A4E"/>
                </w:rPr>
                <w:t xml:space="preserve">node-id=6-6113</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4 cards: Einzelperson, Salon, Barber, Mobil.</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P-02</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Reg Step 1 — Personal</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screens/provider/RegStep1Screen.tsx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6k-_vy_5vdcjegovgz5ky">
              <w:r>
                <w:rPr>
                  <w:rFonts w:ascii="Arial" w:cs="Arial" w:eastAsia="Arial" w:hAnsi="Arial"/>
                  <w:color w:val="E05A4E"/>
                  <w:sz w:val="16"/>
                  <w:szCs w:val="16"/>
                  <w:u w:val="single" w:color="E05A4E"/>
                </w:rPr>
                <w:t xml:space="preserve">node-id=6-6178</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Vorname, Nachname, E-Mail, Telefon, Passwort.</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P-03</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Reg Step 2 — Business</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screens/provider/RegStep2Screen.tsx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jzhbq39r1zhsncnodmaip">
              <w:r>
                <w:rPr>
                  <w:rFonts w:ascii="Arial" w:cs="Arial" w:eastAsia="Arial" w:hAnsi="Arial"/>
                  <w:color w:val="E05A4E"/>
                  <w:sz w:val="16"/>
                  <w:szCs w:val="16"/>
                  <w:u w:val="single" w:color="E05A4E"/>
                </w:rPr>
                <w:t xml:space="preserve">node-id=8-7823</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Business name, address, service radius slider.</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P-04</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Reg Step 3 — Services</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screens/provider/RegStep3Screen.tsx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gppaqvvyrwcqhriohxkwb">
              <w:r>
                <w:rPr>
                  <w:rFonts w:ascii="Arial" w:cs="Arial" w:eastAsia="Arial" w:hAnsi="Arial"/>
                  <w:color w:val="E05A4E"/>
                  <w:sz w:val="16"/>
                  <w:szCs w:val="16"/>
                  <w:u w:val="single" w:color="E05A4E"/>
                </w:rPr>
                <w:t xml:space="preserve">node-id=8-7892</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Service categories, experience, languages.</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P-05</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Reg Step 4 — Verification</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screens/provider/RegStep4Screen.tsx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qewi75ymxr7534mrtjfhm">
              <w:r>
                <w:rPr>
                  <w:rFonts w:ascii="Arial" w:cs="Arial" w:eastAsia="Arial" w:hAnsi="Arial"/>
                  <w:color w:val="E05A4E"/>
                  <w:sz w:val="16"/>
                  <w:szCs w:val="16"/>
                  <w:u w:val="single" w:color="E05A4E"/>
                </w:rPr>
                <w:t xml:space="preserve">node-id=8-8020</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ID upload, profile photo crop, portfolio min 1.</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P-06</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Reg Step 5 — Review</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screens/provider/RegStep5Screen.tsx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eyvpncqpyw-u3u1ezxdri">
              <w:r>
                <w:rPr>
                  <w:rFonts w:ascii="Arial" w:cs="Arial" w:eastAsia="Arial" w:hAnsi="Arial"/>
                  <w:color w:val="E05A4E"/>
                  <w:sz w:val="16"/>
                  <w:szCs w:val="16"/>
                  <w:u w:val="single" w:color="E05A4E"/>
                </w:rPr>
                <w:t xml:space="preserve">node-id=8-8096</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4 summary cards + edit links + submit button.</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P-07</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Pending Approval</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screens/provider/PendingApprovalScreen.tsx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rxoxbpvkali-puh1v8lmc">
              <w:r>
                <w:rPr>
                  <w:rFonts w:ascii="Arial" w:cs="Arial" w:eastAsia="Arial" w:hAnsi="Arial"/>
                  <w:color w:val="E05A4E"/>
                  <w:sz w:val="16"/>
                  <w:szCs w:val="16"/>
                  <w:u w:val="single" w:color="E05A4E"/>
                </w:rPr>
                <w:t xml:space="preserve">node-id=6-6211</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Hourglass, "Wird geprüft", 1–3 day indicator.</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P-08</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Provider Dashboard</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screens/provider/DashboardScreen.tsx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rshstbfunvbjv6-0g5v-b">
              <w:r>
                <w:rPr>
                  <w:rFonts w:ascii="Arial" w:cs="Arial" w:eastAsia="Arial" w:hAnsi="Arial"/>
                  <w:color w:val="E05A4E"/>
                  <w:sz w:val="16"/>
                  <w:szCs w:val="16"/>
                  <w:u w:val="single" w:color="E05A4E"/>
                </w:rPr>
                <w:t xml:space="preserve">node-id=6-6286</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Stats 2×2, availability toggle, today schedule.</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P-09</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Calendar</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screens/provider/CalendarScreen.tsx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h7ommhaobxidpqucech24">
              <w:r>
                <w:rPr>
                  <w:rFonts w:ascii="Arial" w:cs="Arial" w:eastAsia="Arial" w:hAnsi="Arial"/>
                  <w:color w:val="E05A4E"/>
                  <w:sz w:val="16"/>
                  <w:szCs w:val="16"/>
                  <w:u w:val="single" w:color="E05A4E"/>
                </w:rPr>
                <w:t xml:space="preserve">node-id=6-6451</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Month/week/day toggle. Appointment slots.</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P-10</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Booking Request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screens/provider/BookingRequestScreen.tsx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re6gozi6vqtmd8cmvfudt">
              <w:r>
                <w:rPr>
                  <w:rFonts w:ascii="Arial" w:cs="Arial" w:eastAsia="Arial" w:hAnsi="Arial"/>
                  <w:color w:val="E05A4E"/>
                  <w:sz w:val="16"/>
                  <w:szCs w:val="16"/>
                  <w:u w:val="single" w:color="E05A4E"/>
                </w:rPr>
                <w:t xml:space="preserve">node-id=11-8773</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New request alert. Annehmen / Ablehnen buttons.</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P-11</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Appointment Detail</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screens/provider/ProviderApptDetailScreen.tsx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nupznencjatwlfe_ryc1r">
              <w:r>
                <w:rPr>
                  <w:rFonts w:ascii="Arial" w:cs="Arial" w:eastAsia="Arial" w:hAnsi="Arial"/>
                  <w:color w:val="E05A4E"/>
                  <w:sz w:val="16"/>
                  <w:szCs w:val="16"/>
                  <w:u w:val="single" w:color="E05A4E"/>
                </w:rPr>
                <w:t xml:space="preserve">node-id=12-9209</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Status actions: Starten → Abschließen. Cash confirm.</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P-12</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Block Time</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screens/provider/BlockTimeScreen.tsx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cifubylgwke8oq7z4rm1f">
              <w:r>
                <w:rPr>
                  <w:rFonts w:ascii="Arial" w:cs="Arial" w:eastAsia="Arial" w:hAnsi="Arial"/>
                  <w:color w:val="E05A4E"/>
                  <w:sz w:val="16"/>
                  <w:szCs w:val="16"/>
                  <w:u w:val="single" w:color="E05A4E"/>
                </w:rPr>
                <w:t xml:space="preserve">node-id=6-6647</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Reason chips, date/time range, repeat toggle.</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P-13</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Services Management</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screens/provider/ServicesScreen.tsx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bekwrsaa7xe47b89fgk4c">
              <w:r>
                <w:rPr>
                  <w:rFonts w:ascii="Arial" w:cs="Arial" w:eastAsia="Arial" w:hAnsi="Arial"/>
                  <w:color w:val="E05A4E"/>
                  <w:sz w:val="16"/>
                  <w:szCs w:val="16"/>
                  <w:u w:val="single" w:color="E05A4E"/>
                </w:rPr>
                <w:t xml:space="preserve">node-id=6-6741</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Service list by category. Active/inactive toggle.</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P-14</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Add / Edit Service</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screens/provider/AddEditServiceScreen.tsx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ttkhhcnizepnyathzvrno">
              <w:r>
                <w:rPr>
                  <w:rFonts w:ascii="Arial" w:cs="Arial" w:eastAsia="Arial" w:hAnsi="Arial"/>
                  <w:color w:val="E05A4E"/>
                  <w:sz w:val="16"/>
                  <w:szCs w:val="16"/>
                  <w:u w:val="single" w:color="E05A4E"/>
                </w:rPr>
                <w:t xml:space="preserve">node-id=6-6824</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Category, name, duration, price type, description.</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P-15</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Availability Settings</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screens/provider/AvailabilityScreen.tsx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nh7oe2ngdddiondfizh5z">
              <w:r>
                <w:rPr>
                  <w:rFonts w:ascii="Arial" w:cs="Arial" w:eastAsia="Arial" w:hAnsi="Arial"/>
                  <w:color w:val="E05A4E"/>
                  <w:sz w:val="16"/>
                  <w:szCs w:val="16"/>
                  <w:u w:val="single" w:color="E05A4E"/>
                </w:rPr>
                <w:t xml:space="preserve">node-id=6-6945</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Day-by-day hours toggle. Buffer time slider.</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P-16</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Portfolio Management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screens/provider/PortfolioScreen.tsx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wdksovx1quxawgp1aczj2">
              <w:r>
                <w:rPr>
                  <w:rFonts w:ascii="Arial" w:cs="Arial" w:eastAsia="Arial" w:hAnsi="Arial"/>
                  <w:color w:val="E05A4E"/>
                  <w:sz w:val="16"/>
                  <w:szCs w:val="16"/>
                  <w:u w:val="single" w:color="E05A4E"/>
                </w:rPr>
                <w:t xml:space="preserve">node-id=12-9740</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2-col image grid. Edit mode. Delete. Reorder.</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P-17</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Upload Portfolio Image</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screens/provider/UploadPortfolioScreen.tsx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gysxqko9vlbr59sfr-gqb">
              <w:r>
                <w:rPr>
                  <w:rFonts w:ascii="Arial" w:cs="Arial" w:eastAsia="Arial" w:hAnsi="Arial"/>
                  <w:color w:val="E05A4E"/>
                  <w:sz w:val="16"/>
                  <w:szCs w:val="16"/>
                  <w:u w:val="single" w:color="E05A4E"/>
                </w:rPr>
                <w:t xml:space="preserve">node-id=6-7327</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Image crop, style tags, caption, save.</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P-18</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Provider Profile Edit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screens/provider/ProfileEditScreen.tsx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voijrb2jcgfc8sylds2fd">
              <w:r>
                <w:rPr>
                  <w:rFonts w:ascii="Arial" w:cs="Arial" w:eastAsia="Arial" w:hAnsi="Arial"/>
                  <w:color w:val="E05A4E"/>
                  <w:sz w:val="16"/>
                  <w:szCs w:val="16"/>
                  <w:u w:val="single" w:color="E05A4E"/>
                </w:rPr>
                <w:t xml:space="preserve">node-id=6-7406</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Bio, photos, cancellation policy, languages.</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P-19</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Public Profile Preview</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screens/provider/ProfilePreviewScreen.tsx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ueyoun23awxvk6tkycap4">
              <w:r>
                <w:rPr>
                  <w:rFonts w:ascii="Arial" w:cs="Arial" w:eastAsia="Arial" w:hAnsi="Arial"/>
                  <w:color w:val="E05A4E"/>
                  <w:sz w:val="16"/>
                  <w:szCs w:val="16"/>
                  <w:u w:val="single" w:color="E05A4E"/>
                </w:rPr>
                <w:t xml:space="preserve">node-id=6-7484</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"Vorschau-Modus" banner. Read-only client view.</w:t>
            </w:r>
          </w:p>
        </w:tc>
      </w:tr>
      <w:tr>
        <w:tc>
          <w:tcPr>
            <w:tcW w:type="dxa" w:w="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P-20</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Reviews Screen</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screens/provider/ReviewsScreen.tsx</w:t>
            </w:r>
          </w:p>
        </w:tc>
        <w:tc>
          <w:tcPr>
            <w:tcW w:type="dxa" w:w="2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hyperlink w:history="1" r:id="rIdn7idsu2hthuh6m2jvs2ak">
              <w:r>
                <w:rPr>
                  <w:rFonts w:ascii="Arial" w:cs="Arial" w:eastAsia="Arial" w:hAnsi="Arial"/>
                  <w:color w:val="E05A4E"/>
                  <w:sz w:val="16"/>
                  <w:szCs w:val="16"/>
                  <w:u w:val="single" w:color="E05A4E"/>
                </w:rPr>
                <w:t xml:space="preserve">node-id=14-10113</w:t>
              </w:r>
            </w:hyperlink>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6"/>
                <w:szCs w:val="16"/>
              </w:rPr>
              <w:t xml:space="preserve">Rating breakdown, review cards, Antworten button.</w:t>
            </w:r>
          </w:p>
        </w:tc>
      </w:tr>
      <w:tr>
        <w:tc>
          <w:tcPr>
            <w:tcW w:type="dxa" w:w="7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8B4513"/>
                <w:sz w:val="17"/>
                <w:szCs w:val="17"/>
              </w:rPr>
              <w:t xml:space="preserve">P-21</w:t>
            </w:r>
          </w:p>
        </w:tc>
        <w:tc>
          <w:tcPr>
            <w:tcW w:type="dxa" w:w="20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b/>
                <w:bCs/>
                <w:color w:val="1A1A1A"/>
                <w:sz w:val="17"/>
                <w:szCs w:val="17"/>
              </w:rPr>
              <w:t xml:space="preserve">Provider Settings</w:t>
            </w:r>
          </w:p>
        </w:tc>
        <w:tc>
          <w:tcPr>
            <w:tcW w:type="dxa" w:w="28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Courier New" w:cs="Courier New" w:eastAsia="Courier New" w:hAnsi="Courier New"/>
                <w:color w:val="1A5276"/>
                <w:sz w:val="16"/>
                <w:szCs w:val="16"/>
              </w:rPr>
              <w:t xml:space="preserve">screens/provider/ProviderSettingsScreen.tsx</w:t>
            </w:r>
          </w:p>
        </w:tc>
        <w:tc>
          <w:tcPr>
            <w:tcW w:type="dxa" w:w="22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hyperlink w:history="1" r:id="rIdhff4pshikdbugwmdtcdph">
              <w:r>
                <w:rPr>
                  <w:rFonts w:ascii="Arial" w:cs="Arial" w:eastAsia="Arial" w:hAnsi="Arial"/>
                  <w:color w:val="E05A4E"/>
                  <w:sz w:val="16"/>
                  <w:szCs w:val="16"/>
                  <w:u w:val="single" w:color="E05A4E"/>
                </w:rPr>
                <w:t xml:space="preserve">node-id=6-7599</w:t>
              </w:r>
            </w:hyperlink>
          </w:p>
        </w:tc>
        <w:tc>
          <w:tcPr>
            <w:tcW w:type="dxa" w:w="160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120"/>
            </w:tcMar>
          </w:tcPr>
          <w:p>
            <w:r>
              <w:rPr>
                <w:rFonts w:ascii="Arial" w:cs="Arial" w:eastAsia="Arial" w:hAnsi="Arial"/>
                <w:color w:val="555555"/>
                <w:sz w:val="16"/>
                <w:szCs w:val="16"/>
              </w:rPr>
              <w:t xml:space="preserve">Account pause, legal, sign out, delete account.</w:t>
            </w:r>
          </w:p>
        </w:tc>
      </w:tr>
    </w:tbl>
    <w:p>
      <w:pPr>
        <w:pStyle w:val="Heading2"/>
        <w:spacing w:before="480" w:after="160"/>
      </w:pPr>
      <w:r>
        <w:rPr>
          <w:rFonts w:ascii="Arial" w:cs="Arial" w:eastAsia="Arial" w:hAnsi="Arial"/>
          <w:b/>
          <w:bCs/>
          <w:color w:val="3E1A00"/>
          <w:sz w:val="26"/>
          <w:szCs w:val="26"/>
        </w:rPr>
        <w:t xml:space="preserve">Quick Reference — URL Pattern</w:t>
      </w:r>
    </w:p>
    <w:p>
      <w:pPr>
        <w:spacing w:before="0" w:after="120"/>
      </w:pPr>
      <w:r>
        <w:rPr>
          <w:rFonts w:ascii="Courier New" w:cs="Courier New" w:eastAsia="Courier New" w:hAnsi="Courier New"/>
          <w:color w:val="1A5276"/>
          <w:sz w:val="18"/>
          <w:szCs w:val="18"/>
        </w:rPr>
        <w:t xml:space="preserve">https://www.figma.com/design/nDwVaZoQo7e6zpx8YijMSj/Hairconnekt-redefined?node-id={NODE_ID}&amp;m=dev</w:t>
      </w:r>
    </w:p>
    <w:p>
      <w:pPr>
        <w:spacing w:before="0" w:after="320"/>
      </w:pPr>
      <w:r>
        <w:rPr>
          <w:rFonts w:ascii="Arial" w:cs="Arial" w:eastAsia="Arial" w:hAnsi="Arial"/>
          <w:color w:val="555555"/>
          <w:sz w:val="18"/>
          <w:szCs w:val="18"/>
        </w:rPr>
        <w:t xml:space="preserve">Replace {NODE_ID} with the node-id value from the table above (format: X-XXXX). The &amp;m=dev suffix opens Figma in Dev Mode automatically.</w:t>
      </w:r>
    </w:p>
    <w:p>
      <w:pPr>
        <w:pStyle w:val="Heading2"/>
        <w:spacing w:before="0" w:after="160"/>
      </w:pPr>
      <w:r>
        <w:rPr>
          <w:rFonts w:ascii="Arial" w:cs="Arial" w:eastAsia="Arial" w:hAnsi="Arial"/>
          <w:b/>
          <w:bCs/>
          <w:color w:val="3E1A00"/>
          <w:sz w:val="26"/>
          <w:szCs w:val="26"/>
        </w:rPr>
        <w:t xml:space="preserve">Recommended Antigravity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680"/>
        <w:gridCol w:w="3680"/>
      </w:tblGrid>
      <w:tr>
        <w:trPr>
          <w:tblHeader/>
        </w:trPr>
        <w:tc>
          <w:tcPr>
            <w:tcW w:type="dxa" w:w="600"/>
            <w:tcBorders>
              <w:top w:val="single" w:color="E0E0E0" w:sz="1"/>
              <w:left w:val="single" w:color="E0E0E0" w:sz="1"/>
              <w:bottom w:val="single" w:color="E0E0E0" w:sz="1"/>
              <w:right w:val="single" w:color="E0E0E0" w:sz="1"/>
            </w:tcBorders>
            <w:shd w:fill="3E1A00" w:val="clear"/>
            <w:tcMar>
              <w:top w:type="dxa" w:w="80"/>
              <w:left w:type="dxa" w:w="120"/>
              <w:bottom w:type="dxa" w:w="80"/>
              <w:right w:type="dxa" w:w="120"/>
            </w:tcMar>
          </w:tcPr>
          <w:p>
            <w:r>
              <w:rPr>
                <w:rFonts w:ascii="Arial" w:cs="Arial" w:eastAsia="Arial" w:hAnsi="Arial"/>
                <w:b/>
                <w:bCs/>
                <w:color w:val="FFFFFF"/>
                <w:sz w:val="17"/>
                <w:szCs w:val="17"/>
              </w:rPr>
              <w:t xml:space="preserve">Wave</w:t>
            </w:r>
          </w:p>
        </w:tc>
        <w:tc>
          <w:tcPr>
            <w:tcW w:type="dxa" w:w="1400"/>
            <w:tcBorders>
              <w:top w:val="single" w:color="E0E0E0" w:sz="1"/>
              <w:left w:val="single" w:color="E0E0E0" w:sz="1"/>
              <w:bottom w:val="single" w:color="E0E0E0" w:sz="1"/>
              <w:right w:val="single" w:color="E0E0E0" w:sz="1"/>
            </w:tcBorders>
            <w:shd w:fill="3E1A00"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3680"/>
            <w:tcBorders>
              <w:top w:val="single" w:color="E0E0E0" w:sz="1"/>
              <w:left w:val="single" w:color="E0E0E0" w:sz="1"/>
              <w:bottom w:val="single" w:color="E0E0E0" w:sz="1"/>
              <w:right w:val="single" w:color="E0E0E0" w:sz="1"/>
            </w:tcBorders>
            <w:shd w:fill="3E1A00" w:val="clear"/>
            <w:tcMar>
              <w:top w:type="dxa" w:w="80"/>
              <w:left w:type="dxa" w:w="120"/>
              <w:bottom w:type="dxa" w:w="80"/>
              <w:right w:type="dxa" w:w="120"/>
            </w:tcMar>
          </w:tcPr>
          <w:p>
            <w:r>
              <w:rPr>
                <w:rFonts w:ascii="Arial" w:cs="Arial" w:eastAsia="Arial" w:hAnsi="Arial"/>
                <w:b/>
                <w:bCs/>
                <w:color w:val="FFFFFF"/>
                <w:sz w:val="17"/>
                <w:szCs w:val="17"/>
              </w:rPr>
              <w:t xml:space="preserve">Screens</w:t>
            </w:r>
          </w:p>
        </w:tc>
        <w:tc>
          <w:tcPr>
            <w:tcW w:type="dxa" w:w="3680"/>
            <w:tcBorders>
              <w:top w:val="single" w:color="E0E0E0" w:sz="1"/>
              <w:left w:val="single" w:color="E0E0E0" w:sz="1"/>
              <w:bottom w:val="single" w:color="E0E0E0" w:sz="1"/>
              <w:right w:val="single" w:color="E0E0E0" w:sz="1"/>
            </w:tcBorders>
            <w:shd w:fill="3E1A00" w:val="clear"/>
            <w:tcMar>
              <w:top w:type="dxa" w:w="80"/>
              <w:left w:type="dxa" w:w="120"/>
              <w:bottom w:type="dxa" w:w="80"/>
              <w:right w:type="dxa" w:w="120"/>
            </w:tcMar>
          </w:tcPr>
          <w:p>
            <w:r>
              <w:rPr>
                <w:rFonts w:ascii="Arial" w:cs="Arial" w:eastAsia="Arial" w:hAnsi="Arial"/>
                <w:b/>
                <w:bCs/>
                <w:color w:val="FFFFFF"/>
                <w:sz w:val="17"/>
                <w:szCs w:val="17"/>
              </w:rPr>
              <w:t xml:space="preserve">Why This Order</w:t>
            </w:r>
          </w:p>
        </w:tc>
      </w:tr>
      <w:tr>
        <w:tc>
          <w:tcPr>
            <w:tcW w:type="dxa" w:w="600"/>
            <w:tcBorders>
              <w:top w:val="single" w:color="E0E0E0" w:sz="1"/>
              <w:left w:val="single" w:color="E0E0E0" w:sz="1"/>
              <w:bottom w:val="single" w:color="E0E0E0" w:sz="1"/>
              <w:right w:val="single" w:color="E0E0E0" w:sz="1"/>
            </w:tcBorders>
            <w:shd w:fill="FBF7F4" w:val="clear"/>
            <w:tcMar>
              <w:top w:type="dxa" w:w="80"/>
              <w:left w:type="dxa" w:w="120"/>
              <w:bottom w:type="dxa" w:w="80"/>
              <w:right w:type="dxa" w:w="120"/>
            </w:tcMar>
          </w:tcPr>
          <w:p>
            <w:r>
              <w:rPr>
                <w:rFonts w:ascii="Arial" w:cs="Arial" w:eastAsia="Arial" w:hAnsi="Arial"/>
                <w:b/>
                <w:bCs/>
                <w:color w:val="8B4513"/>
                <w:sz w:val="17"/>
                <w:szCs w:val="17"/>
              </w:rPr>
              <w:t xml:space="preserve">1</w:t>
            </w:r>
          </w:p>
        </w:tc>
        <w:tc>
          <w:tcPr>
            <w:tcW w:type="dxa" w:w="1400"/>
            <w:tcBorders>
              <w:top w:val="single" w:color="E0E0E0" w:sz="1"/>
              <w:left w:val="single" w:color="E0E0E0" w:sz="1"/>
              <w:bottom w:val="single" w:color="E0E0E0" w:sz="1"/>
              <w:right w:val="single" w:color="E0E0E0" w:sz="1"/>
            </w:tcBorders>
            <w:shd w:fill="FBF7F4" w:val="clear"/>
            <w:tcMar>
              <w:top w:type="dxa" w:w="80"/>
              <w:left w:type="dxa" w:w="120"/>
              <w:bottom w:type="dxa" w:w="80"/>
              <w:right w:type="dxa" w:w="120"/>
            </w:tcMar>
          </w:tcPr>
          <w:p>
            <w:r>
              <w:rPr>
                <w:rFonts w:ascii="Arial" w:cs="Arial" w:eastAsia="Arial" w:hAnsi="Arial"/>
                <w:color w:val="333333"/>
                <w:sz w:val="17"/>
                <w:szCs w:val="17"/>
              </w:rPr>
              <w:t xml:space="preserve">🔴 Critical Auth</w:t>
            </w:r>
          </w:p>
        </w:tc>
        <w:tc>
          <w:tcPr>
            <w:tcW w:type="dxa" w:w="3680"/>
            <w:tcBorders>
              <w:top w:val="single" w:color="E0E0E0" w:sz="1"/>
              <w:left w:val="single" w:color="E0E0E0" w:sz="1"/>
              <w:bottom w:val="single" w:color="E0E0E0" w:sz="1"/>
              <w:right w:val="single" w:color="E0E0E0" w:sz="1"/>
            </w:tcBorders>
            <w:shd w:fill="FBF7F4" w:val="clear"/>
            <w:tcMar>
              <w:top w:type="dxa" w:w="80"/>
              <w:left w:type="dxa" w:w="120"/>
              <w:bottom w:type="dxa" w:w="80"/>
              <w:right w:type="dxa" w:w="120"/>
            </w:tcMar>
          </w:tcPr>
          <w:p>
            <w:r>
              <w:rPr>
                <w:rFonts w:ascii="Courier New" w:cs="Courier New" w:eastAsia="Courier New" w:hAnsi="Courier New"/>
                <w:color w:val="1A5276"/>
                <w:sz w:val="17"/>
                <w:szCs w:val="17"/>
              </w:rPr>
              <w:t xml:space="preserve">S-01, S-02, S-03, S-04, S-05</w:t>
            </w:r>
          </w:p>
        </w:tc>
        <w:tc>
          <w:tcPr>
            <w:tcW w:type="dxa" w:w="3680"/>
            <w:tcBorders>
              <w:top w:val="single" w:color="E0E0E0" w:sz="1"/>
              <w:left w:val="single" w:color="E0E0E0" w:sz="1"/>
              <w:bottom w:val="single" w:color="E0E0E0" w:sz="1"/>
              <w:right w:val="single" w:color="E0E0E0" w:sz="1"/>
            </w:tcBorders>
            <w:shd w:fill="FBF7F4" w:val="clear"/>
            <w:tcMar>
              <w:top w:type="dxa" w:w="80"/>
              <w:left w:type="dxa" w:w="120"/>
              <w:bottom w:type="dxa" w:w="80"/>
              <w:right w:type="dxa" w:w="120"/>
            </w:tcMar>
          </w:tcPr>
          <w:p>
            <w:r>
              <w:rPr>
                <w:rFonts w:ascii="Arial" w:cs="Arial" w:eastAsia="Arial" w:hAnsi="Arial"/>
                <w:color w:val="555555"/>
                <w:sz w:val="17"/>
                <w:szCs w:val="17"/>
              </w:rPr>
              <w:t xml:space="preserve">Without auth no screen can be tested end-to-end.</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2</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 Core Booking</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7"/>
                <w:szCs w:val="17"/>
              </w:rPr>
              <w:t xml:space="preserve">C-01, C-02, C-03, C-04, C-05, C-06, C-07</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The primary client value loop. Proves the marketplace works.</w:t>
            </w:r>
          </w:p>
        </w:tc>
      </w:tr>
      <w:tr>
        <w:tc>
          <w:tcPr>
            <w:tcW w:type="dxa" w:w="600"/>
            <w:tcBorders>
              <w:top w:val="single" w:color="E0E0E0" w:sz="1"/>
              <w:left w:val="single" w:color="E0E0E0" w:sz="1"/>
              <w:bottom w:val="single" w:color="E0E0E0" w:sz="1"/>
              <w:right w:val="single" w:color="E0E0E0" w:sz="1"/>
            </w:tcBorders>
            <w:shd w:fill="FBF7F4" w:val="clear"/>
            <w:tcMar>
              <w:top w:type="dxa" w:w="80"/>
              <w:left w:type="dxa" w:w="120"/>
              <w:bottom w:type="dxa" w:w="80"/>
              <w:right w:type="dxa" w:w="120"/>
            </w:tcMar>
          </w:tcPr>
          <w:p>
            <w:r>
              <w:rPr>
                <w:rFonts w:ascii="Arial" w:cs="Arial" w:eastAsia="Arial" w:hAnsi="Arial"/>
                <w:b/>
                <w:bCs/>
                <w:color w:val="8B4513"/>
                <w:sz w:val="17"/>
                <w:szCs w:val="17"/>
              </w:rPr>
              <w:t xml:space="preserve">3</w:t>
            </w:r>
          </w:p>
        </w:tc>
        <w:tc>
          <w:tcPr>
            <w:tcW w:type="dxa" w:w="1400"/>
            <w:tcBorders>
              <w:top w:val="single" w:color="E0E0E0" w:sz="1"/>
              <w:left w:val="single" w:color="E0E0E0" w:sz="1"/>
              <w:bottom w:val="single" w:color="E0E0E0" w:sz="1"/>
              <w:right w:val="single" w:color="E0E0E0" w:sz="1"/>
            </w:tcBorders>
            <w:shd w:fill="FBF7F4" w:val="clear"/>
            <w:tcMar>
              <w:top w:type="dxa" w:w="80"/>
              <w:left w:type="dxa" w:w="120"/>
              <w:bottom w:type="dxa" w:w="80"/>
              <w:right w:type="dxa" w:w="120"/>
            </w:tcMar>
          </w:tcPr>
          <w:p>
            <w:r>
              <w:rPr>
                <w:rFonts w:ascii="Arial" w:cs="Arial" w:eastAsia="Arial" w:hAnsi="Arial"/>
                <w:color w:val="333333"/>
                <w:sz w:val="17"/>
                <w:szCs w:val="17"/>
              </w:rPr>
              <w:t xml:space="preserve">🔴 Provider Core</w:t>
            </w:r>
          </w:p>
        </w:tc>
        <w:tc>
          <w:tcPr>
            <w:tcW w:type="dxa" w:w="3680"/>
            <w:tcBorders>
              <w:top w:val="single" w:color="E0E0E0" w:sz="1"/>
              <w:left w:val="single" w:color="E0E0E0" w:sz="1"/>
              <w:bottom w:val="single" w:color="E0E0E0" w:sz="1"/>
              <w:right w:val="single" w:color="E0E0E0" w:sz="1"/>
            </w:tcBorders>
            <w:shd w:fill="FBF7F4" w:val="clear"/>
            <w:tcMar>
              <w:top w:type="dxa" w:w="80"/>
              <w:left w:type="dxa" w:w="120"/>
              <w:bottom w:type="dxa" w:w="80"/>
              <w:right w:type="dxa" w:w="120"/>
            </w:tcMar>
          </w:tcPr>
          <w:p>
            <w:r>
              <w:rPr>
                <w:rFonts w:ascii="Courier New" w:cs="Courier New" w:eastAsia="Courier New" w:hAnsi="Courier New"/>
                <w:color w:val="1A5276"/>
                <w:sz w:val="17"/>
                <w:szCs w:val="17"/>
              </w:rPr>
              <w:t xml:space="preserve">P-01→P-07, P-08, P-10, P-11</w:t>
            </w:r>
          </w:p>
        </w:tc>
        <w:tc>
          <w:tcPr>
            <w:tcW w:type="dxa" w:w="3680"/>
            <w:tcBorders>
              <w:top w:val="single" w:color="E0E0E0" w:sz="1"/>
              <w:left w:val="single" w:color="E0E0E0" w:sz="1"/>
              <w:bottom w:val="single" w:color="E0E0E0" w:sz="1"/>
              <w:right w:val="single" w:color="E0E0E0" w:sz="1"/>
            </w:tcBorders>
            <w:shd w:fill="FBF7F4" w:val="clear"/>
            <w:tcMar>
              <w:top w:type="dxa" w:w="80"/>
              <w:left w:type="dxa" w:w="120"/>
              <w:bottom w:type="dxa" w:w="80"/>
              <w:right w:type="dxa" w:w="120"/>
            </w:tcMar>
          </w:tcPr>
          <w:p>
            <w:r>
              <w:rPr>
                <w:rFonts w:ascii="Arial" w:cs="Arial" w:eastAsia="Arial" w:hAnsi="Arial"/>
                <w:color w:val="555555"/>
                <w:sz w:val="17"/>
                <w:szCs w:val="17"/>
              </w:rPr>
              <w:t xml:space="preserve">Provider onboarding + ability to accept/complete bookings.</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4</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 Appointments</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7"/>
                <w:szCs w:val="17"/>
              </w:rPr>
              <w:t xml:space="preserve">C-08, C-09, C-10, C-11, C-12</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Client manages their bookings after confirmation.</w:t>
            </w:r>
          </w:p>
        </w:tc>
      </w:tr>
      <w:tr>
        <w:tc>
          <w:tcPr>
            <w:tcW w:type="dxa" w:w="600"/>
            <w:tcBorders>
              <w:top w:val="single" w:color="E0E0E0" w:sz="1"/>
              <w:left w:val="single" w:color="E0E0E0" w:sz="1"/>
              <w:bottom w:val="single" w:color="E0E0E0" w:sz="1"/>
              <w:right w:val="single" w:color="E0E0E0" w:sz="1"/>
            </w:tcBorders>
            <w:shd w:fill="FBF7F4" w:val="clear"/>
            <w:tcMar>
              <w:top w:type="dxa" w:w="80"/>
              <w:left w:type="dxa" w:w="120"/>
              <w:bottom w:type="dxa" w:w="80"/>
              <w:right w:type="dxa" w:w="120"/>
            </w:tcMar>
          </w:tcPr>
          <w:p>
            <w:r>
              <w:rPr>
                <w:rFonts w:ascii="Arial" w:cs="Arial" w:eastAsia="Arial" w:hAnsi="Arial"/>
                <w:b/>
                <w:bCs/>
                <w:color w:val="8B4513"/>
                <w:sz w:val="17"/>
                <w:szCs w:val="17"/>
              </w:rPr>
              <w:t xml:space="preserve">5</w:t>
            </w:r>
          </w:p>
        </w:tc>
        <w:tc>
          <w:tcPr>
            <w:tcW w:type="dxa" w:w="1400"/>
            <w:tcBorders>
              <w:top w:val="single" w:color="E0E0E0" w:sz="1"/>
              <w:left w:val="single" w:color="E0E0E0" w:sz="1"/>
              <w:bottom w:val="single" w:color="E0E0E0" w:sz="1"/>
              <w:right w:val="single" w:color="E0E0E0" w:sz="1"/>
            </w:tcBorders>
            <w:shd w:fill="FBF7F4" w:val="clear"/>
            <w:tcMar>
              <w:top w:type="dxa" w:w="80"/>
              <w:left w:type="dxa" w:w="120"/>
              <w:bottom w:type="dxa" w:w="80"/>
              <w:right w:type="dxa" w:w="120"/>
            </w:tcMar>
          </w:tcPr>
          <w:p>
            <w:r>
              <w:rPr>
                <w:rFonts w:ascii="Arial" w:cs="Arial" w:eastAsia="Arial" w:hAnsi="Arial"/>
                <w:color w:val="333333"/>
                <w:sz w:val="17"/>
                <w:szCs w:val="17"/>
              </w:rPr>
              <w:t xml:space="preserve">🟠 Provider Tools</w:t>
            </w:r>
          </w:p>
        </w:tc>
        <w:tc>
          <w:tcPr>
            <w:tcW w:type="dxa" w:w="3680"/>
            <w:tcBorders>
              <w:top w:val="single" w:color="E0E0E0" w:sz="1"/>
              <w:left w:val="single" w:color="E0E0E0" w:sz="1"/>
              <w:bottom w:val="single" w:color="E0E0E0" w:sz="1"/>
              <w:right w:val="single" w:color="E0E0E0" w:sz="1"/>
            </w:tcBorders>
            <w:shd w:fill="FBF7F4" w:val="clear"/>
            <w:tcMar>
              <w:top w:type="dxa" w:w="80"/>
              <w:left w:type="dxa" w:w="120"/>
              <w:bottom w:type="dxa" w:w="80"/>
              <w:right w:type="dxa" w:w="120"/>
            </w:tcMar>
          </w:tcPr>
          <w:p>
            <w:r>
              <w:rPr>
                <w:rFonts w:ascii="Courier New" w:cs="Courier New" w:eastAsia="Courier New" w:hAnsi="Courier New"/>
                <w:color w:val="1A5276"/>
                <w:sz w:val="17"/>
                <w:szCs w:val="17"/>
              </w:rPr>
              <w:t xml:space="preserve">P-09, P-12, P-13, P-14, P-15</w:t>
            </w:r>
          </w:p>
        </w:tc>
        <w:tc>
          <w:tcPr>
            <w:tcW w:type="dxa" w:w="3680"/>
            <w:tcBorders>
              <w:top w:val="single" w:color="E0E0E0" w:sz="1"/>
              <w:left w:val="single" w:color="E0E0E0" w:sz="1"/>
              <w:bottom w:val="single" w:color="E0E0E0" w:sz="1"/>
              <w:right w:val="single" w:color="E0E0E0" w:sz="1"/>
            </w:tcBorders>
            <w:shd w:fill="FBF7F4" w:val="clear"/>
            <w:tcMar>
              <w:top w:type="dxa" w:w="80"/>
              <w:left w:type="dxa" w:w="120"/>
              <w:bottom w:type="dxa" w:w="80"/>
              <w:right w:type="dxa" w:w="120"/>
            </w:tcMar>
          </w:tcPr>
          <w:p>
            <w:r>
              <w:rPr>
                <w:rFonts w:ascii="Arial" w:cs="Arial" w:eastAsia="Arial" w:hAnsi="Arial"/>
                <w:color w:val="555555"/>
                <w:sz w:val="17"/>
                <w:szCs w:val="17"/>
              </w:rPr>
              <w:t xml:space="preserve">Calendar, services, availability. Operational completeness.</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8B4513"/>
                <w:sz w:val="17"/>
                <w:szCs w:val="17"/>
              </w:rPr>
              <w:t xml:space="preserve">6</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 Profiles</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5276"/>
                <w:sz w:val="17"/>
                <w:szCs w:val="17"/>
              </w:rPr>
              <w:t xml:space="preserve">C-13, P-16, P-17, P-18, P-19, P-20</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Portfolio, profiles, reviews. Trust and discovery.</w:t>
            </w:r>
          </w:p>
        </w:tc>
      </w:tr>
      <w:tr>
        <w:tc>
          <w:tcPr>
            <w:tcW w:type="dxa" w:w="600"/>
            <w:tcBorders>
              <w:top w:val="single" w:color="E0E0E0" w:sz="1"/>
              <w:left w:val="single" w:color="E0E0E0" w:sz="1"/>
              <w:bottom w:val="single" w:color="E0E0E0" w:sz="1"/>
              <w:right w:val="single" w:color="E0E0E0" w:sz="1"/>
            </w:tcBorders>
            <w:shd w:fill="FBF7F4" w:val="clear"/>
            <w:tcMar>
              <w:top w:type="dxa" w:w="80"/>
              <w:left w:type="dxa" w:w="120"/>
              <w:bottom w:type="dxa" w:w="80"/>
              <w:right w:type="dxa" w:w="120"/>
            </w:tcMar>
          </w:tcPr>
          <w:p>
            <w:r>
              <w:rPr>
                <w:rFonts w:ascii="Arial" w:cs="Arial" w:eastAsia="Arial" w:hAnsi="Arial"/>
                <w:b/>
                <w:bCs/>
                <w:color w:val="8B4513"/>
                <w:sz w:val="17"/>
                <w:szCs w:val="17"/>
              </w:rPr>
              <w:t xml:space="preserve">7</w:t>
            </w:r>
          </w:p>
        </w:tc>
        <w:tc>
          <w:tcPr>
            <w:tcW w:type="dxa" w:w="1400"/>
            <w:tcBorders>
              <w:top w:val="single" w:color="E0E0E0" w:sz="1"/>
              <w:left w:val="single" w:color="E0E0E0" w:sz="1"/>
              <w:bottom w:val="single" w:color="E0E0E0" w:sz="1"/>
              <w:right w:val="single" w:color="E0E0E0" w:sz="1"/>
            </w:tcBorders>
            <w:shd w:fill="FBF7F4" w:val="clear"/>
            <w:tcMar>
              <w:top w:type="dxa" w:w="80"/>
              <w:left w:type="dxa" w:w="120"/>
              <w:bottom w:type="dxa" w:w="80"/>
              <w:right w:type="dxa" w:w="120"/>
            </w:tcMar>
          </w:tcPr>
          <w:p>
            <w:r>
              <w:rPr>
                <w:rFonts w:ascii="Arial" w:cs="Arial" w:eastAsia="Arial" w:hAnsi="Arial"/>
                <w:color w:val="333333"/>
                <w:sz w:val="17"/>
                <w:szCs w:val="17"/>
              </w:rPr>
              <w:t xml:space="preserve">🟢 Social &amp; Comms</w:t>
            </w:r>
          </w:p>
        </w:tc>
        <w:tc>
          <w:tcPr>
            <w:tcW w:type="dxa" w:w="3680"/>
            <w:tcBorders>
              <w:top w:val="single" w:color="E0E0E0" w:sz="1"/>
              <w:left w:val="single" w:color="E0E0E0" w:sz="1"/>
              <w:bottom w:val="single" w:color="E0E0E0" w:sz="1"/>
              <w:right w:val="single" w:color="E0E0E0" w:sz="1"/>
            </w:tcBorders>
            <w:shd w:fill="FBF7F4" w:val="clear"/>
            <w:tcMar>
              <w:top w:type="dxa" w:w="80"/>
              <w:left w:type="dxa" w:w="120"/>
              <w:bottom w:type="dxa" w:w="80"/>
              <w:right w:type="dxa" w:w="120"/>
            </w:tcMar>
          </w:tcPr>
          <w:p>
            <w:r>
              <w:rPr>
                <w:rFonts w:ascii="Courier New" w:cs="Courier New" w:eastAsia="Courier New" w:hAnsi="Courier New"/>
                <w:color w:val="1A5276"/>
                <w:sz w:val="17"/>
                <w:szCs w:val="17"/>
              </w:rPr>
              <w:t xml:space="preserve">S-06, S-08, S-09, C-14, P-21, S-07</w:t>
            </w:r>
          </w:p>
        </w:tc>
        <w:tc>
          <w:tcPr>
            <w:tcW w:type="dxa" w:w="3680"/>
            <w:tcBorders>
              <w:top w:val="single" w:color="E0E0E0" w:sz="1"/>
              <w:left w:val="single" w:color="E0E0E0" w:sz="1"/>
              <w:bottom w:val="single" w:color="E0E0E0" w:sz="1"/>
              <w:right w:val="single" w:color="E0E0E0" w:sz="1"/>
            </w:tcBorders>
            <w:shd w:fill="FBF7F4" w:val="clear"/>
            <w:tcMar>
              <w:top w:type="dxa" w:w="80"/>
              <w:left w:type="dxa" w:w="120"/>
              <w:bottom w:type="dxa" w:w="80"/>
              <w:right w:type="dxa" w:w="120"/>
            </w:tcMar>
          </w:tcPr>
          <w:p>
            <w:r>
              <w:rPr>
                <w:rFonts w:ascii="Arial" w:cs="Arial" w:eastAsia="Arial" w:hAnsi="Arial"/>
                <w:color w:val="555555"/>
                <w:sz w:val="17"/>
                <w:szCs w:val="17"/>
              </w:rPr>
              <w:t xml:space="preserve">Notifications, chat, favourites, settings.</w:t>
            </w:r>
          </w:p>
        </w:tc>
      </w:tr>
    </w:tbl>
    <w:p>
      <w:pPr>
        <w:pBdr>
          <w:top w:val="single" w:color="E0D0C0" w:sz="4" w:space="4"/>
        </w:pBdr>
        <w:spacing w:before="480" w:after="0"/>
        <w:jc w:val="center"/>
      </w:pPr>
      <w:r>
        <w:rPr>
          <w:rFonts w:ascii="Arial" w:cs="Arial" w:eastAsia="Arial" w:hAnsi="Arial"/>
          <w:i/>
          <w:iCs/>
          <w:color w:val="AAAAAA"/>
          <w:sz w:val="16"/>
          <w:szCs w:val="16"/>
        </w:rPr>
        <w:t xml:space="preserve">Generated from Figma file nDwVaZoQo7e6zpx8YijMSj by Claude · HairConnekt v2 · Stage 3 SPEC Documents</w:t>
      </w:r>
    </w:p>
    <w:sectPr>
      <w:headerReference w:type="default" r:id="rId6"/>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0C0" w:sz="4" w:space="1"/>
      </w:pBdr>
      <w:spacing w:after="0"/>
      <w:jc w:val="right"/>
    </w:pPr>
    <w:r>
      <w:rPr>
        <w:rFonts w:ascii="Arial" w:cs="Arial" w:eastAsia="Arial" w:hAnsi="Arial"/>
        <w:b/>
        <w:bCs/>
        <w:color w:val="8B4513"/>
        <w:sz w:val="18"/>
        <w:szCs w:val="18"/>
      </w:rPr>
      <w:t xml:space="preserve">HairConnekt — </w:t>
    </w:r>
    <w:r>
      <w:rPr>
        <w:rFonts w:ascii="Arial" w:cs="Arial" w:eastAsia="Arial" w:hAnsi="Arial"/>
        <w:color w:val="555555"/>
        <w:sz w:val="18"/>
        <w:szCs w:val="18"/>
      </w:rPr>
      <w:t xml:space="preserve">DOC 17: Figma Dev Links (All 44 Screens)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3E1A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8B451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edjw-gssyahmmxhcpt-v" Type="http://schemas.openxmlformats.org/officeDocument/2006/relationships/hyperlink" Target="https://www.figma.com/design/nDwVaZoQo7e6zpx8YijMSj/Hairconnekt-redefined" TargetMode="External"/><Relationship Id="rId2lzk90uylqeo56kj4q_mz" Type="http://schemas.openxmlformats.org/officeDocument/2006/relationships/hyperlink" Target="https://www.figma.com/design/nDwVaZoQo7e6zpx8YijMSj/Hairconnekt-redefined?node-id=6-3984&amp;m=dev" TargetMode="External"/><Relationship Id="rIdzlsap9bo16iqol8myby70" Type="http://schemas.openxmlformats.org/officeDocument/2006/relationships/hyperlink" Target="https://www.figma.com/design/nDwVaZoQo7e6zpx8YijMSj/Hairconnekt-redefined?node-id=6-4002&amp;m=dev" TargetMode="External"/><Relationship Id="rIdabr6wcblahn0mc-xm237z" Type="http://schemas.openxmlformats.org/officeDocument/2006/relationships/hyperlink" Target="https://www.figma.com/design/nDwVaZoQo7e6zpx8YijMSj/Hairconnekt-redefined?node-id=6-4041&amp;m=dev" TargetMode="External"/><Relationship Id="rIdeyilivdgbbh8_1303yliv" Type="http://schemas.openxmlformats.org/officeDocument/2006/relationships/hyperlink" Target="https://www.figma.com/design/nDwVaZoQo7e6zpx8YijMSj/Hairconnekt-redefined?node-id=6-4113&amp;m=dev" TargetMode="External"/><Relationship Id="rIda_1lraxdcmx165rc-uc9w" Type="http://schemas.openxmlformats.org/officeDocument/2006/relationships/hyperlink" Target="https://www.figma.com/design/nDwVaZoQo7e6zpx8YijMSj/Hairconnekt-redefined?node-id=6-4154&amp;m=dev" TargetMode="External"/><Relationship Id="rIdmg8mn6l7_yoi3nqvudynl" Type="http://schemas.openxmlformats.org/officeDocument/2006/relationships/hyperlink" Target="https://www.figma.com/design/nDwVaZoQo7e6zpx8YijMSj/Hairconnekt-redefined?node-id=6-4167&amp;m=dev" TargetMode="External"/><Relationship Id="rId34wkuqvwfjjbrfmouhcxe" Type="http://schemas.openxmlformats.org/officeDocument/2006/relationships/hyperlink" Target="https://www.figma.com/design/nDwVaZoQo7e6zpx8YijMSj/Hairconnekt-redefined?node-id=6-4235&amp;m=dev" TargetMode="External"/><Relationship Id="rIdjufbbg2ptyob0xh95vjtk" Type="http://schemas.openxmlformats.org/officeDocument/2006/relationships/hyperlink" Target="https://www.figma.com/design/nDwVaZoQo7e6zpx8YijMSj/Hairconnekt-redefined?node-id=6-4350&amp;m=dev" TargetMode="External"/><Relationship Id="rIdxkqxusvza9hux-r_ttqu7" Type="http://schemas.openxmlformats.org/officeDocument/2006/relationships/hyperlink" Target="https://www.figma.com/design/nDwVaZoQo7e6zpx8YijMSj/Hairconnekt-redefined?node-id=13-10062&amp;m=dev" TargetMode="External"/><Relationship Id="rId3-cxexdxh-8ogtfirb54d" Type="http://schemas.openxmlformats.org/officeDocument/2006/relationships/hyperlink" Target="https://www.figma.com/design/nDwVaZoQo7e6zpx8YijMSj/Hairconnekt-redefined?node-id=6-4428&amp;m=dev" TargetMode="External"/><Relationship Id="rIdeo3xk7vmhwurh0ocqu9-j" Type="http://schemas.openxmlformats.org/officeDocument/2006/relationships/hyperlink" Target="https://www.figma.com/design/nDwVaZoQo7e6zpx8YijMSj/Hairconnekt-redefined?node-id=12-9907&amp;m=dev" TargetMode="External"/><Relationship Id="rIdtra8yyxb6inw-snj0zk3n" Type="http://schemas.openxmlformats.org/officeDocument/2006/relationships/hyperlink" Target="https://www.figma.com/design/nDwVaZoQo7e6zpx8YijMSj/Hairconnekt-redefined?node-id=12-9504&amp;m=dev" TargetMode="External"/><Relationship Id="rIdmn4fcqaa5w52khnzxgxql" Type="http://schemas.openxmlformats.org/officeDocument/2006/relationships/hyperlink" Target="https://www.figma.com/design/nDwVaZoQo7e6zpx8YijMSj/Hairconnekt-redefined?node-id=12-9443&amp;m=dev" TargetMode="External"/><Relationship Id="rIdrt2rcgu0ckiwifbqktghw" Type="http://schemas.openxmlformats.org/officeDocument/2006/relationships/hyperlink" Target="https://www.figma.com/design/nDwVaZoQo7e6zpx8YijMSj/Hairconnekt-redefined?node-id=6-4866&amp;m=dev" TargetMode="External"/><Relationship Id="rIdxqyq3hnswftprgkpelmpd" Type="http://schemas.openxmlformats.org/officeDocument/2006/relationships/hyperlink" Target="https://www.figma.com/design/nDwVaZoQo7e6zpx8YijMSj/Hairconnekt-redefined?node-id=6-4987&amp;m=dev" TargetMode="External"/><Relationship Id="rIdefg197c0_rj_fm_rbu785" Type="http://schemas.openxmlformats.org/officeDocument/2006/relationships/hyperlink" Target="https://www.figma.com/design/nDwVaZoQo7e6zpx8YijMSj/Hairconnekt-redefined?node-id=6-5029&amp;m=dev" TargetMode="External"/><Relationship Id="rIdtcsbvxrrqdoldxsyxvhfo" Type="http://schemas.openxmlformats.org/officeDocument/2006/relationships/hyperlink" Target="https://www.figma.com/design/nDwVaZoQo7e6zpx8YijMSj/Hairconnekt-redefined?node-id=6-5073&amp;m=dev" TargetMode="External"/><Relationship Id="rIdd2igjakvlhmkmpd5aatca" Type="http://schemas.openxmlformats.org/officeDocument/2006/relationships/hyperlink" Target="https://www.figma.com/design/nDwVaZoQo7e6zpx8YijMSj/Hairconnekt-redefined?node-id=12-9102&amp;m=dev" TargetMode="External"/><Relationship Id="rIdvulbc0a0vkdsjpf3llc_m" Type="http://schemas.openxmlformats.org/officeDocument/2006/relationships/hyperlink" Target="https://www.figma.com/design/nDwVaZoQo7e6zpx8YijMSj/Hairconnekt-redefined?node-id=6-5420&amp;m=dev" TargetMode="External"/><Relationship Id="rIdfzxmcv3slnjngwq5fhwyq" Type="http://schemas.openxmlformats.org/officeDocument/2006/relationships/hyperlink" Target="https://www.figma.com/design/nDwVaZoQo7e6zpx8YijMSj/Hairconnekt-redefined?node-id=6-5541&amp;m=dev" TargetMode="External"/><Relationship Id="rIdvr0r5xe4r25g-rnv3iewh" Type="http://schemas.openxmlformats.org/officeDocument/2006/relationships/hyperlink" Target="https://www.figma.com/design/nDwVaZoQo7e6zpx8YijMSj/Hairconnekt-redefined?node-id=6-5586&amp;m=dev" TargetMode="External"/><Relationship Id="rId17ol1fejzhcus6ulxlbqg" Type="http://schemas.openxmlformats.org/officeDocument/2006/relationships/hyperlink" Target="https://www.figma.com/design/nDwVaZoQo7e6zpx8YijMSj/Hairconnekt-redefined?node-id=6-5647&amp;m=dev" TargetMode="External"/><Relationship Id="rIdjr8r2gieobmeaqpasmwpg" Type="http://schemas.openxmlformats.org/officeDocument/2006/relationships/hyperlink" Target="https://www.figma.com/design/nDwVaZoQo7e6zpx8YijMSj/Hairconnekt-redefined?node-id=6-5782&amp;m=dev" TargetMode="External"/><Relationship Id="rIdvauj3e0yfqhdfkzenutjm" Type="http://schemas.openxmlformats.org/officeDocument/2006/relationships/hyperlink" Target="https://www.figma.com/design/nDwVaZoQo7e6zpx8YijMSj/Hairconnekt-redefined?node-id=6-6113&amp;m=dev" TargetMode="External"/><Relationship Id="rId6k-_vy_5vdcjegovgz5ky" Type="http://schemas.openxmlformats.org/officeDocument/2006/relationships/hyperlink" Target="https://www.figma.com/design/nDwVaZoQo7e6zpx8YijMSj/Hairconnekt-redefined?node-id=6-6178&amp;m=dev" TargetMode="External"/><Relationship Id="rIdjzhbq39r1zhsncnodmaip" Type="http://schemas.openxmlformats.org/officeDocument/2006/relationships/hyperlink" Target="https://www.figma.com/design/nDwVaZoQo7e6zpx8YijMSj/Hairconnekt-redefined?node-id=8-7823&amp;m=dev" TargetMode="External"/><Relationship Id="rIdgppaqvvyrwcqhriohxkwb" Type="http://schemas.openxmlformats.org/officeDocument/2006/relationships/hyperlink" Target="https://www.figma.com/design/nDwVaZoQo7e6zpx8YijMSj/Hairconnekt-redefined?node-id=8-7892&amp;m=dev" TargetMode="External"/><Relationship Id="rIdqewi75ymxr7534mrtjfhm" Type="http://schemas.openxmlformats.org/officeDocument/2006/relationships/hyperlink" Target="https://www.figma.com/design/nDwVaZoQo7e6zpx8YijMSj/Hairconnekt-redefined?node-id=8-8020&amp;m=dev" TargetMode="External"/><Relationship Id="rIdeyvpncqpyw-u3u1ezxdri" Type="http://schemas.openxmlformats.org/officeDocument/2006/relationships/hyperlink" Target="https://www.figma.com/design/nDwVaZoQo7e6zpx8YijMSj/Hairconnekt-redefined?node-id=8-8096&amp;m=dev" TargetMode="External"/><Relationship Id="rIdrxoxbpvkali-puh1v8lmc" Type="http://schemas.openxmlformats.org/officeDocument/2006/relationships/hyperlink" Target="https://www.figma.com/design/nDwVaZoQo7e6zpx8YijMSj/Hairconnekt-redefined?node-id=6-6211&amp;m=dev" TargetMode="External"/><Relationship Id="rIdrshstbfunvbjv6-0g5v-b" Type="http://schemas.openxmlformats.org/officeDocument/2006/relationships/hyperlink" Target="https://www.figma.com/design/nDwVaZoQo7e6zpx8YijMSj/Hairconnekt-redefined?node-id=6-6286&amp;m=dev" TargetMode="External"/><Relationship Id="rIdh7ommhaobxidpqucech24" Type="http://schemas.openxmlformats.org/officeDocument/2006/relationships/hyperlink" Target="https://www.figma.com/design/nDwVaZoQo7e6zpx8YijMSj/Hairconnekt-redefined?node-id=6-6451&amp;m=dev" TargetMode="External"/><Relationship Id="rIdre6gozi6vqtmd8cmvfudt" Type="http://schemas.openxmlformats.org/officeDocument/2006/relationships/hyperlink" Target="https://www.figma.com/design/nDwVaZoQo7e6zpx8YijMSj/Hairconnekt-redefined?node-id=11-8773&amp;m=dev" TargetMode="External"/><Relationship Id="rIdnupznencjatwlfe_ryc1r" Type="http://schemas.openxmlformats.org/officeDocument/2006/relationships/hyperlink" Target="https://www.figma.com/design/nDwVaZoQo7e6zpx8YijMSj/Hairconnekt-redefined?node-id=12-9209&amp;m=dev" TargetMode="External"/><Relationship Id="rIdcifubylgwke8oq7z4rm1f" Type="http://schemas.openxmlformats.org/officeDocument/2006/relationships/hyperlink" Target="https://www.figma.com/design/nDwVaZoQo7e6zpx8YijMSj/Hairconnekt-redefined?node-id=6-6647&amp;m=dev" TargetMode="External"/><Relationship Id="rIdbekwrsaa7xe47b89fgk4c" Type="http://schemas.openxmlformats.org/officeDocument/2006/relationships/hyperlink" Target="https://www.figma.com/design/nDwVaZoQo7e6zpx8YijMSj/Hairconnekt-redefined?node-id=6-6741&amp;m=dev" TargetMode="External"/><Relationship Id="rIdttkhhcnizepnyathzvrno" Type="http://schemas.openxmlformats.org/officeDocument/2006/relationships/hyperlink" Target="https://www.figma.com/design/nDwVaZoQo7e6zpx8YijMSj/Hairconnekt-redefined?node-id=6-6824&amp;m=dev" TargetMode="External"/><Relationship Id="rIdnh7oe2ngdddiondfizh5z" Type="http://schemas.openxmlformats.org/officeDocument/2006/relationships/hyperlink" Target="https://www.figma.com/design/nDwVaZoQo7e6zpx8YijMSj/Hairconnekt-redefined?node-id=6-6945&amp;m=dev" TargetMode="External"/><Relationship Id="rIdwdksovx1quxawgp1aczj2" Type="http://schemas.openxmlformats.org/officeDocument/2006/relationships/hyperlink" Target="https://www.figma.com/design/nDwVaZoQo7e6zpx8YijMSj/Hairconnekt-redefined?node-id=12-9740&amp;m=dev" TargetMode="External"/><Relationship Id="rIdgysxqko9vlbr59sfr-gqb" Type="http://schemas.openxmlformats.org/officeDocument/2006/relationships/hyperlink" Target="https://www.figma.com/design/nDwVaZoQo7e6zpx8YijMSj/Hairconnekt-redefined?node-id=6-7327&amp;m=dev" TargetMode="External"/><Relationship Id="rIdvoijrb2jcgfc8sylds2fd" Type="http://schemas.openxmlformats.org/officeDocument/2006/relationships/hyperlink" Target="https://www.figma.com/design/nDwVaZoQo7e6zpx8YijMSj/Hairconnekt-redefined?node-id=6-7406&amp;m=dev" TargetMode="External"/><Relationship Id="rIdueyoun23awxvk6tkycap4" Type="http://schemas.openxmlformats.org/officeDocument/2006/relationships/hyperlink" Target="https://www.figma.com/design/nDwVaZoQo7e6zpx8YijMSj/Hairconnekt-redefined?node-id=6-7484&amp;m=dev" TargetMode="External"/><Relationship Id="rIdn7idsu2hthuh6m2jvs2ak" Type="http://schemas.openxmlformats.org/officeDocument/2006/relationships/hyperlink" Target="https://www.figma.com/design/nDwVaZoQo7e6zpx8YijMSj/Hairconnekt-redefined?node-id=14-10113&amp;m=dev" TargetMode="External"/><Relationship Id="rIdhff4pshikdbugwmdtcdph" Type="http://schemas.openxmlformats.org/officeDocument/2006/relationships/hyperlink" Target="https://www.figma.com/design/nDwVaZoQo7e6zpx8YijMSj/Hairconnekt-redefined?node-id=6-7599&amp;m=dev" TargetMode="External"/><Relationship Id="rId5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2026-03-16T06:13:07.986Z</dcterms:created>
  <dcterms:modified xsi:type="dcterms:W3CDTF">2026-03-16T06:13:07.987Z</dcterms:modified>
</cp:coreProperties>
</file>

<file path=docProps/custom.xml><?xml version="1.0" encoding="utf-8"?>
<Properties xmlns="http://schemas.openxmlformats.org/officeDocument/2006/custom-properties" xmlns:vt="http://schemas.openxmlformats.org/officeDocument/2006/docPropsVTypes"/>
</file>