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5394"/>
          <w:sz w:val="60"/>
          <w:szCs w:val="60"/>
        </w:rPr>
        <w:t xml:space="preserve">ARCHITECTURE TECHNIQUE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C77C3"/>
          <w:sz w:val="52"/>
          <w:szCs w:val="52"/>
        </w:rPr>
        <w:t xml:space="preserve">ELSAI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Document technique — Conception &amp; Développement</w:t>
      </w:r>
    </w:p>
    <w:p>
      <w:pPr>
        <w:spacing w:after="400"/>
        <w:jc w:val="center"/>
      </w:pPr>
      <w:r>
        <w:rPr>
          <w:color w:val="E67E22"/>
          <w:sz w:val="32"/>
          <w:szCs w:val="32"/>
        </w:rPr>
        <w:t xml:space="preserve">◆ ◆ ◆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Architecture technique détaillée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 — Conception initiale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Équipe développement, CTO, DSI, partenaires techniques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Contenu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Architecture, composants, flux, sécurité, planning, budget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Prérequis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Cahier des charges fonctionnel v1.0</w:t>
            </w:r>
          </w:p>
        </w:tc>
      </w:tr>
    </w:tbl>
    <w:p>
      <w:r>
        <w:br w:type="page"/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B5394"/>
          <w:sz w:val="40"/>
          <w:szCs w:val="40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1. Introduction et contexte technique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1.1 Objet du document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 document décrit l'architecture technique de l'application « ELSAI », un assistant numérique conversationnel basé sur l'intelligence artificielle, destiné à fournir un premier niveau de réponse sociale, administrative et juridique aux particuliers (majeurs et mineurs 12-18 ans).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sert de référence pour l'équipe de développement, les prestataires techniques et les partenaires institutionnels chargés de valider la conformité de la solution.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1.2 Exigences techniques non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99,5 % (hors maintenance planifiée) — 24h/24, 7j/7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Latence IA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3 secondes pour 95 % des requêtes textuelles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Latence OCR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10 secondes pour un document A4 standard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Chiffrement TLS 1.3 / AES-256, hébergement HDS ou SecNumCloud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RGPD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Conformité totale, RGPD renforcé pour mineurs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Conformité RGAA 4 niveau AA minimum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Scalabilité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10 000 utilisateurs simultanés, 100 000 à horizon 2 ans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Multilingue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Français (priorité), extension à l'anglais, arabe, ukrainien (phase 2)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2. Architecture globale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2.1 Principes architecturaux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L'architecture repose sur cinq principes directeurs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Cloud-Native — conçue pour le déploiement sur infrastructure souveraine (OVH, Scaleway, Outscale).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Microservices modulaires — chaque composant (IA, OCR, alerte) est indépendant et remplaçable.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Stateless par défaut — sauf données d'alerte isolées, aucune persistance durable côté serveur.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by design — chiffrement systématique, zero-trust entre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Privacy by design — minimisation des données, anonymisation automatique, droit à l'oubli natif.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2.2 Schéma d'architecture général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Diagramme logique des composants et de leurs interactions :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  UTILISATEURS                              │</w:t>
        <w:br/>
        <w:t xml:space="preserve">│        (Particuliers 12+ — iOS, Android, Web PWA)            │</w:t>
        <w:br/>
        <w:t xml:space="preserve">└───────────────────────┬─────────────────────────────────────┘</w:t>
        <w:br/>
        <w:t xml:space="preserve">                        │ HTTPS / TLS 1.3</w:t>
        <w:br/>
        <w:t xml:space="preserve">                        ▼</w:t>
        <w:br/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API GATEWAY / CDN                           │</w:t>
        <w:br/>
        <w:t xml:space="preserve">│        (Cloudflare / OVH — Rate limit, WAF, DDoS)            │</w:t>
        <w:br/>
        <w:t xml:space="preserve">└───────────────────────┬─────────────────────────────────────┘</w:t>
        <w:br/>
        <w:t xml:space="preserve">                        │</w:t>
        <w:br/>
        <w:t xml:space="preserve">        ┌───────────────┼───────────────┐</w:t>
        <w:br/>
        <w:t xml:space="preserve">        ▼               ▼               ▼</w:t>
        <w:br/>
        <w:t xml:space="preserve">  ┌──────────┐   ┌──────────┐   ┌──────────────┐</w:t>
        <w:br/>
        <w:t xml:space="preserve">  │  AUTH    │   │   API    │   │   ALERT      │</w:t>
        <w:br/>
        <w:t xml:space="preserve">  │  SERVICE │   │ BACKEND  │   │   SERVICE    │</w:t>
        <w:br/>
        <w:t xml:space="preserve">  │ (OAuth)  │   │ (FastAPI)│   │  (Urgences)  │</w:t>
        <w:br/>
        <w:t xml:space="preserve">  └──────────┘   └─────┬────┘   └──────┬───────┘</w:t>
        <w:br/>
        <w:t xml:space="preserve">                       │                │</w:t>
        <w:br/>
        <w:t xml:space="preserve">         ┌─────────────┼────────────┐   │</w:t>
        <w:br/>
        <w:t xml:space="preserve">         ▼             ▼            ▼   ▼</w:t>
        <w:br/>
        <w:t xml:space="preserve">    ┌────────┐   ┌─────────┐   ┌──────────────┐</w:t>
        <w:br/>
        <w:t xml:space="preserve">    │  LLM   │   │  OCR    │   │  SIGNALEMENT │</w:t>
        <w:br/>
        <w:t xml:space="preserve">    │ (Claude│   │(Doc AI) │   │   (Twilio,   │</w:t>
        <w:br/>
        <w:t xml:space="preserve">    │  GPT)  │   │         │   │   SMS, 119)  │</w:t>
        <w:br/>
        <w:t xml:space="preserve">    └────────┘   └─────────┘   └──────────────┘</w:t>
        <w:br/>
        <w:t xml:space="preserve">                       │</w:t>
        <w:br/>
        <w:t xml:space="preserve">         ┌─────────────┼────────────┐</w:t>
        <w:br/>
        <w:t xml:space="preserve">         ▼             ▼            ▼</w:t>
        <w:br/>
        <w:t xml:space="preserve">   ┌──────────┐  ┌─────────┐  ┌──────────┐</w:t>
        <w:br/>
        <w:t xml:space="preserve">   │PostgreSQL│  │  Redis  │  │  S3/Blob │</w:t>
        <w:br/>
        <w:t xml:space="preserve">   │(Annuaire)│  │(Session)│  │ (Médias) │</w:t>
        <w:br/>
        <w:t xml:space="preserve">   └──────────┘  └─────────┘  └──────────┘</w:t>
        <w:br/>
        <w:t xml:space="preserve"/>
        <w:br/>
        <w:t xml:space="preserve">           Hébergement HDS / SecNumCloud (France / UE)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2.3 Principaux composants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2.3.1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 mobile native/hybride : Flutter (recommandé pour un code unique iOS+Android et d'excellentes performances).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Progressive Web App (PWA) pour garantir l'accès depuis un navigateur sans installation.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Interface vocale intégrée (microphone) avec retour vocal (TTS).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2.3.2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REST / GraphQL en Python (FastAPI) ou Node.js (NestJS).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Architecture microservices : chaque capacité est un service indépendant, déployé en conteneurs Docker, orchestré par Kubernetes ou équivalent managé.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Broker de messages (RabbitMQ ou NATS) pour les traitements asynchrones (OCR, alertes).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2.3.3 Couche 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Appels vers LLM via API (Claude, GPT-4o, Mistral Large).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Couche d'orchestration interne (système de prompt structuré, validation des réponses, filtres de sécurité).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Moteur de détection sémantique pour la protection de l'enfance (classification temps réel).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2.3.4 Persistance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PostgreSQL pour les données structurées (annuaire des structures sociales, contenus éditoriaux, logs techniques anonymisés).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Redis pour les sessions utilisateur volatiles (suppression automatique à la déconnexion ou au clic « Oubli 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Stockage objet chiffré (S3 compatible) pour les documents scannés temporaires.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3. Stack technique détaillée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Flutter 3.x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Mobile iOS/Android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Code unique, performance native, accessibilité native intégrée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Langage Flutter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Typé, rapide, écosystème mature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Riverpod / Bloc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Gestion d'état prévisible et testable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Next.js 14 (PWA)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Version web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SSR, accessibilité, SEO, déploiement rapide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Rapidité de développement et cohérence visuelle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3.2 Backend &amp;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Langage backend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Écosystème IA, maturité, communauté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Framework API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Performance, typage, documentation auto (OpenAPI)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Validation données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Sécurité des entrées, cohérence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Base principale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Robustesse, chiffrement natif, JSONB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Cache &amp; sessions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Sessions éphémères pour le droit à l'oubli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RabbitMQ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File de messages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Traitements asynchrones (OCR, alertes)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Docker + K8s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Portabilité, scalabilité, isolation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3.3 Intelligence artificielle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LLM principal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Claude (Anthropic) ou GPT-4o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Qualité empathique, respect consignes, modèles européens possibles via Bedrock EU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LLM souverain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Mistral Large (France)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Alternative souveraine, hébergement UE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Whisper (self-hosted)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Précision élevée, auto-hébergeable pour souveraineté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ElevenLabs ou Coqui TTS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Voix naturelle, empathique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 sémantique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CamemBERT fine-tuné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Détection de danger en français, auto-hébergé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Embeddings &amp; RAG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Qdrant + Sentence-Transformers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Base de connaissances juridique et sociale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Google Document AI / Tesseract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 AI pour la précision, Tesseract en fallback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3.4 Sécurité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Hébergeur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OVHcloud / Scaleway / Outscale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Certifications HDS / SecNumCloud, souveraineté française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CDN / WAF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Cloudflare Enterprise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Protection DDoS, WAF, rate limiting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Gestion des clés API et secrets d'infra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Keycloak + OAuth2/OIDC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Anonyme + session pseudonymisée optionnelle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Observabilité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Prometheus + Grafana + Loki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Métriques, logs anonymisés, alertes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GitLab CI ou GitHub Actions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Déploiement continu, tests automatisés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4. Flux de données et pipelines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4.1 Flux 1 — Conversation standard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Cheminement d'une question simple d'un utilisateur majeur jusqu'à la réponse de l'IA.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[App Mobile]      → Envoi requête (texte ou audio) via HTTPS</w:t>
        <w:br/>
        <w:t xml:space="preserve">2. [API Gateway]     → Authentification session + rate limit</w:t>
        <w:br/>
        <w:t xml:space="preserve">3. [Auth Service]    → Validation token anonyme</w:t>
        <w:br/>
        <w:t xml:space="preserve">4. [API Backend]     → Réception payload, orchestration</w:t>
        <w:br/>
        <w:t xml:space="preserve">5. [STT - si audio]  → Transcription Whisper</w:t>
        <w:br/>
        <w:t xml:space="preserve">6. [Classifier]      → Analyse d'intention + détection de danger</w:t>
        <w:br/>
        <w:t xml:space="preserve">7. [RAG Layer]       → Recherche de contexte (annuaire, FAQ)</w:t>
        <w:br/>
        <w:t xml:space="preserve">8. [LLM]             → Génération réponse avec System Prompt</w:t>
        <w:br/>
        <w:t xml:space="preserve">9. [Post-filter]     → Vérification conformité (pas de mensonge,</w:t>
        <w:br/>
        <w:t xml:space="preserve">                       ton adapté, empathie vs réalité)</w:t>
        <w:br/>
        <w:t xml:space="preserve">10. [TTS - si voix]  → Synthèse vocale</w:t>
        <w:br/>
        <w:t xml:space="preserve">11. [API Backend]    → Réponse renvoyée au client</w:t>
        <w:br/>
        <w:t xml:space="preserve">12. [Redis]          → Stockage session éphémère (TTL 30 min)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4.2 Flux 2 — Analyse de document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[App Mobile]      → Capture photo du document</w:t>
        <w:br/>
        <w:t xml:space="preserve">2. [Upload chiffré]  → Stockage S3 temporaire (TTL 1h)</w:t>
        <w:br/>
        <w:t xml:space="preserve">3. [File OCR]        → Job asynchrone RabbitMQ</w:t>
        <w:br/>
        <w:t xml:space="preserve">4. [OCR Service]     → Document AI / Tesseract → texte structuré</w:t>
        <w:br/>
        <w:t xml:space="preserve">5. [Cleanup]         → Anonymisation (nom, adresse, téléphone)</w:t>
        <w:br/>
        <w:t xml:space="preserve">6. [LLM]             → Vulgarisation + 3 conseils pratiques</w:t>
        <w:br/>
        <w:t xml:space="preserve">7. [API Backend]     → Push notification résultat</w:t>
        <w:br/>
        <w:t xml:space="preserve">8. [App Mobile]      → Affichage explication + conseils</w:t>
        <w:br/>
        <w:t xml:space="preserve">9. [Auto-purge]      → Document source effacé après lecture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4.3 Flux 3 — Détection de danger (mineur)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[Classifier]      → Score de danger &gt; seuil critique</w:t>
        <w:br/>
        <w:t xml:space="preserve">2. [API Backend]     → Interruption du flux conversationnel</w:t>
        <w:br/>
        <w:t xml:space="preserve">3. [UI Override]     → Plein écran : message + bouton 119</w:t>
        <w:br/>
        <w:t xml:space="preserve">4. [Alert Service]   → Log sécurisé isolé (base dédiée)</w:t>
        <w:br/>
        <w:t xml:space="preserve">5. [Snapshot]        → Extrait conversation chiffré (AES-256)</w:t>
        <w:br/>
        <w:t xml:space="preserve">6. [Bouton 119]      → Déclenchement appel tel: natif</w:t>
        <w:br/>
        <w:t xml:space="preserve">7. [SMS optionnel]   → Via Twilio vers services compétents</w:t>
        <w:br/>
        <w:t xml:space="preserve">8. [Préservation]    → Conservation 30j pour justification</w:t>
        <w:br/>
        <w:t xml:space="preserve">9. [Droit à l'oubli] → NE S'APPLIQUE PAS à ces données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⚠ Notes clés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données d'alerte sont isolées dans une base séparée, avec accès restreint.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Seules les données strictement nécessaires à la justification de l'alerte sont conservées.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processus de purge automatique s'applique après 30 jours (ou délai légal).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4.4 Flux 4 — Droit à l'oubli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1. [App Mobile]      → Utilisateur clique 'Tout effacer'</w:t>
        <w:br/>
        <w:t xml:space="preserve">2. [API Backend]     → Validation session</w:t>
        <w:br/>
        <w:t xml:space="preserve">3. [Redis]           → DEL toutes les clés de la session</w:t>
        <w:br/>
        <w:t xml:space="preserve">4. [PostgreSQL]      → DELETE FROM logs WHERE session_id = ?</w:t>
        <w:br/>
        <w:t xml:space="preserve">5. [S3]              → DELETE objets liés à la session</w:t>
        <w:br/>
        <w:t xml:space="preserve">6. [Vector DB]       → Purge embeddings temporaires</w:t>
        <w:br/>
        <w:t xml:space="preserve">7. [Confirmation]    → Message 'Tout a été supprimé'</w:t>
        <w:br/>
        <w:t xml:space="preserve">8. [Exception]       → Alertes conservées (affichage explicite)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5. Modèle de données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5.1 Principes de modélisation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Aucune donnée nominative stockée par défaut.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Identifiants de session aléatoires (UUID v4), régénérés à chaque connexion.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Séparation stricte entre données opérationnelles (annuaire) et données utilisateur.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Chiffrement au repos (AES-256) sur tous les champs sensibles.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5.2 Tables principales (PostgreSQL)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5.2.1 Table sessions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TABLE sessions (</w:t>
        <w:br/>
        <w:t xml:space="preserve">  id           UUID PRIMARY KEY,</w:t>
        <w:br/>
        <w:t xml:space="preserve">  user_type    VARCHAR(10) CHECK (user_type IN ('minor','adult')),</w:t>
        <w:br/>
        <w:t xml:space="preserve">  created_at   TIMESTAMPTZ DEFAULT NOW(),</w:t>
        <w:br/>
        <w:t xml:space="preserve">  last_active  TIMESTAMPTZ DEFAULT NOW(),</w:t>
        <w:br/>
        <w:t xml:space="preserve">  language     VARCHAR(5) DEFAULT 'fr',</w:t>
        <w:br/>
        <w:t xml:space="preserve">  consent_ack  BOOLEAN DEFAULT FALSE,  -- Contrat de Vérité accepté</w:t>
        <w:br/>
        <w:t xml:space="preserve">  ttl_seconds  INTEGER DEFAULT 1800</w:t>
        <w:br/>
        <w:t xml:space="preserve">);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5.2.2 Table social_structures (annuaire)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TABLE social_structures (</w:t>
        <w:br/>
        <w:t xml:space="preserve">  id             SERIAL PRIMARY KEY,</w:t>
        <w:br/>
        <w:t xml:space="preserve">  name           VARCHAR(255) NOT NULL,</w:t>
        <w:br/>
        <w:t xml:space="preserve">  type           VARCHAR(50),  -- CCAS, CAF, MDA, assoc, etc.</w:t>
        <w:br/>
        <w:t xml:space="preserve">  address        TEXT,</w:t>
        <w:br/>
        <w:t xml:space="preserve">  geo_point      GEOGRAPHY(POINT),</w:t>
        <w:br/>
        <w:t xml:space="preserve">  phone          VARCHAR(20),</w:t>
        <w:br/>
        <w:t xml:space="preserve">  email          VARCHAR(255),</w:t>
        <w:br/>
        <w:t xml:space="preserve">  opening_hours  JSONB,</w:t>
        <w:br/>
        <w:t xml:space="preserve">  specialties    TEXT[],  -- ex: ['logement', 'violences']</w:t>
        <w:br/>
        <w:t xml:space="preserve">  updated_at     TIMESTAMPTZ DEFAULT NOW()</w:t>
        <w:br/>
        <w:t xml:space="preserve">);</w:t>
        <w:br/>
        <w:t xml:space="preserve"/>
        <w:br/>
        <w:t xml:space="preserve">CREATE INDEX idx_structures_geo ON social_structures USING GIST (geo_point);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B5394"/>
          <w:sz w:val="24"/>
          <w:szCs w:val="24"/>
        </w:rPr>
        <w:t xml:space="preserve">5.2.3 Table alerts (isolée, accès restreint)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CREATE TABLE alerts (</w:t>
        <w:br/>
        <w:t xml:space="preserve">  id              UUID PRIMARY KEY,</w:t>
        <w:br/>
        <w:t xml:space="preserve">  triggered_at    TIMESTAMPTZ DEFAULT NOW(),</w:t>
        <w:br/>
        <w:t xml:space="preserve">  risk_score      DECIMAL(3,2),</w:t>
        <w:br/>
        <w:t xml:space="preserve">  risk_category   VARCHAR(50),  -- 'violence','suicide','fugue'</w:t>
        <w:br/>
        <w:t xml:space="preserve">  user_type       VARCHAR(10),</w:t>
        <w:br/>
        <w:t xml:space="preserve">  conversation    BYTEA,  -- extrait chiffré AES-256</w:t>
        <w:br/>
        <w:t xml:space="preserve">  status          VARCHAR(20) DEFAULT 'created',</w:t>
        <w:br/>
        <w:t xml:space="preserve">  purge_at        TIMESTAMPTZ  -- auto 30j</w:t>
        <w:br/>
        <w:t xml:space="preserve">);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5.3 Schéma Redis (sessions volatiles)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Clé                               │ Type   │ TTL</w:t>
        <w:br/>
        <w:t xml:space="preserve">──────────────────────────────────┼────────┼───────</w:t>
        <w:br/>
        <w:t xml:space="preserve">session:{uuid}:meta               │ HASH   │ 30min</w:t>
        <w:br/>
        <w:t xml:space="preserve">session:{uuid}:messages           │ LIST   │ 30min</w:t>
        <w:br/>
        <w:t xml:space="preserve">session:{uuid}:context            │ STRING │ 30min</w:t>
        <w:br/>
        <w:t xml:space="preserve">rate_limit:{ip}                   │ STRING │ 60s</w:t>
        <w:br/>
        <w:t xml:space="preserve">alert_lock:{uuid}                 │ STRING │ 5min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6. Prompt engineering et pilotage de l'IA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6.1 System Prompt principal (extrait)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System Prompt constitue le cœur éthique et comportemental de l'IA. Il définit la personnalité, les règles de tutoiement/vouvoiement, les limites et les protocoles d'urgence.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Tu es « ELSAI », un assistant numérique d'accueil</w:t>
        <w:br/>
        <w:t xml:space="preserve">inconditionnel. Tu es bienveillant, empathique ET honnête.</w:t>
        <w:br/>
        <w:t xml:space="preserve"/>
        <w:br/>
        <w:t xml:space="preserve">PUBLIC: {user_type}</w:t>
        <w:br/>
        <w:t xml:space="preserve">  - Si 'minor' : tutoie systématiquement, adopte un ton</w:t>
        <w:br/>
        <w:t xml:space="preserve">    rassurant et pédagogique.</w:t>
        <w:br/>
        <w:t xml:space="preserve">  - Si 'adult' : vouvoie, adopte un ton professionnel et</w:t>
        <w:br/>
        <w:t xml:space="preserve">    franc.</w:t>
        <w:br/>
        <w:t xml:space="preserve"/>
        <w:br/>
        <w:t xml:space="preserve">RÈGLES FONDAMENTALES :</w:t>
        <w:br/>
        <w:t xml:space="preserve">1. Tu ne mens jamais, même par omission bienveillante.</w:t>
        <w:br/>
        <w:t xml:space="preserve">2. Tu valides d'abord l'émotion, puis tu donnes l'information.</w:t>
        <w:br/>
        <w:t xml:space="preserve">3. Tu recadres avec bienveillance ("Je comprends, mais...").</w:t>
        <w:br/>
        <w:t xml:space="preserve">4. Tu n'es ni juge ni procureur : accueil inconditionnel.</w:t>
        <w:br/>
        <w:t xml:space="preserve">5. Tu dis clairement que tu n'es pas un humain et que tu ne</w:t>
        <w:br/>
        <w:t xml:space="preserve">   remplaces pas un travailleur social.</w:t>
        <w:br/>
        <w:t xml:space="preserve"/>
        <w:br/>
        <w:t xml:space="preserve">PROTOCOLE DE DANGER :</w:t>
        <w:br/>
        <w:t xml:space="preserve">Si tu détectes un signal de danger (violence, maltraitance,</w:t>
        <w:br/>
        <w:t xml:space="preserve">suicide, fugue) :</w:t>
        <w:br/>
        <w:t xml:space="preserve">  - Suspends la conversation classique.</w:t>
        <w:br/>
        <w:t xml:space="preserve">  - Valide l'urgence : « Ce que tu me dis est important. »</w:t>
        <w:br/>
        <w:t xml:space="preserve">  - Redirige vers 119 / 112 / secours.</w:t>
        <w:br/>
        <w:t xml:space="preserve">  - N'essaie pas de 'traiter' seul la situation.</w:t>
        <w:br/>
        <w:t xml:space="preserve"/>
        <w:br/>
        <w:t xml:space="preserve">INTERDICTIONS :</w:t>
        <w:br/>
        <w:t xml:space="preserve">- Pas de conseil médical ou juridique engageant.</w:t>
        <w:br/>
        <w:t xml:space="preserve">- Pas de décision prise à la place de l'usager.</w:t>
        <w:br/>
        <w:t xml:space="preserve">- Pas de jugement moral.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6.2 Chaîne de traitement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Pre-processing : nettoyage, détection de langue, anonymisation.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Classification : score de danger (CamemBERT) + intention.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RAG : recherche de contexte dans la base de connaissances.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Génération : appel LLM avec system prompt + contexte.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Post-processing : filtres (pas de données personnelles dans la réponse, ton vérifié, pas de fausse promesse).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Validation : tests automatiques (regex, longueur, présence de disclaimer si applicable).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6.3 Garde-fous (guardrails)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Filtre anti-hallucination : validation des références juridiques et administratives citées.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Filtre d'empathie : détection du ton froid ou condescendant via un second LLM juge.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Filtre de complaisance : détection des réponses flatteuses ou fuyantes.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Journal de conformité : échantillonnage de conversations anonymisées pour audit humain régulier.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7. Sécurité et conformité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7.1 Principes de sécurité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Chiffrement TLS 1.3 pour tous les échanges réseau.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Chiffrement AES-256 au repos pour toutes les données sensibles.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Zero-trust entre services internes (authentification mutuelle mTLS).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Journalisation exhaustive et anonymisée (RGPD-safe).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d'intrusion annuels obligatoires.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7.2 Gestion des identités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 défaut : utilisateur anonyme, identifié uniquement par une session UUID éphémère.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 : compte pseudonymisé pour retrouver l'historique (sur demande utilisateur uniquement).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Aucune collecte d'e-mail ou de numéro de téléphone sauf cas d'alerte.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7.3 Conformité RGPD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Principe RGPD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Mise en œuvre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Minimisation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Collecte du strict nécessaire, jamais de données d'identification sans consentement explicite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Limitation des finalités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Données utilisées uniquement pour la réponse en cours, aucune réutilisation commerciale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Droit d'accès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Téléchargement de l'historique en PDF anonymisé avant effacement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Droit à l'effacement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Bouton natif, effacement immédiat en cascade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Consentement mineur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Conformité au seuil français de 15 ans, information adaptée dès 12 ans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DPO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Nomination obligatoire, registre des traitements maintenu à jour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Analyse d'impact (AIPD)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Obligatoire avant mise en production, revue annuelle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7.4 Hébergement souverain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Hébergement exclusif sur serveurs certifiés HDS ou SecNumCloud.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Localisation des données : France (priorité), Union européenne (acceptable).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Aucun transfert vers des pays tiers non adéquats (RGPD art. 44).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LLM : privilégier les offres avec hébergement européen (Mistral, Claude via AWS Europe, Azure OpenAI EU).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8. Protocole technique de détection de danger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8.1 Chaîne de détection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┌──────────────┐    ┌───────────────┐    ┌──────────────┐</w:t>
        <w:br/>
        <w:t xml:space="preserve">│  Message     │───▶│  Classifier   │───▶│  Score       │</w:t>
        <w:br/>
        <w:t xml:space="preserve">│  utilisateur │    │  CamemBERT    │    │  (0.0-1.0)   │</w:t>
        <w:br/>
        <w:t xml:space="preserve">└──────────────┘    └───────────────┘    └──────┬───────┘</w:t>
        <w:br/>
        <w:t xml:space="preserve">                                                 │</w:t>
        <w:br/>
        <w:t xml:space="preserve">                     ┌───────────────────────────┤</w:t>
        <w:br/>
        <w:t xml:space="preserve">                     ▼                           ▼</w:t>
        <w:br/>
        <w:t xml:space="preserve">              ┌──────────────┐           ┌──────────────┐</w:t>
        <w:br/>
        <w:t xml:space="preserve">              │  Score &lt; 0.5 │           │  Score ≥ 0.7 │</w:t>
        <w:br/>
        <w:t xml:space="preserve">              │  Flux normal │           │  DANGER      │</w:t>
        <w:br/>
        <w:t xml:space="preserve">              └──────────────┘           └──────┬───────┘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┌───────────────────┐</w:t>
        <w:br/>
        <w:t xml:space="preserve">                                    │  Interruption UI  │</w:t>
        <w:br/>
        <w:t xml:space="preserve">                                    │  + Override 119   │</w:t>
        <w:br/>
        <w:t xml:space="preserve">                                    │  + Log sécurisé   │</w:t>
        <w:br/>
        <w:t xml:space="preserve">                                    └───────────────────┘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8.2 Catégories de danger détectées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Violences physiques, sexuelles, psychologiques.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Harcèlement (scolaire, familial, cyber).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Idéation suicidaire ou auto-mutilation.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Fugue ou isolement imminent.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Négligence éducative grave.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Situation de traite ou d'exploitation.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8.3 Seuils et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&lt; 0.3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Conversation classique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0.3 – 0.7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Attention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Questions douces d'exploration, proposition de ressources préventives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≥ 0.7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Urgence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Seuil de rupture : interruption, override UI, appel 119 proposé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≥ 0.9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Appel 119 déclenché, notification des autorités via Alert Service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8.4 Validation humaine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seuils sont calibrés et validés par des travailleurs sociaux partenaires.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Revue mensuelle d'un échantillon d'alertes (anonymisées) pour réduire les faux positifs/négatifs.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Boucle de feedback permettant de ré-entraîner le classifier.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9. APIs et intégrations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9.1 Endpoints principaux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730"/>
        <w:gridCol w:w="5460"/>
      </w:tblGrid>
      <w:tr>
        <w:trPr>
          <w:tblHeader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/api/v1/sessions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Création d'une session anonyme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/api/v1/messages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Envoi d'un message texte ou audio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/api/v1/documents/analyze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Upload et analyse OCR d'un document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/api/v1/structures/nearby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Structures sociales proches (géoloc)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/api/v1/sessions/{id}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Droit à l'oubli : purge totale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POST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/api/v1/alerts/emergency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Déclenchement alerte urgence (interne)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/api/v1/export/session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Export PDF de la session en cours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9.2 Intégrations externes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annuaire sante.fr et etablissements-publics.fr pour le peuplement de l'annuaire.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mes-droits-sociaux.gouv.fr (simulateur officiel d'éligibilité).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Twilio pour SMS et déclenchement d'appels.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 du GIP Enfance en Danger (119) selon convention de partenariat.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IGN / Adresse data.gouv pour la géocodification.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10. DevOps et déploiement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10.1 Environnements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 : développement local, tests unitaires.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staging : intégration, tests de sécurité, QA.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pre-prod : miroir de la prod, tests de charge, recette partenaires.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 : environnement production, monitoring 24/7.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10.2 Pipeline CI/CD</w:t>
      </w:r>
    </w:p>
    <w:p>
      <w:pPr>
        <w:pBdr>
          <w:top w:val="single" w:color="D0D0D0" w:sz="4"/>
          <w:left w:val="single" w:color="E67E22" w:sz="18"/>
          <w:bottom w:val="single" w:color="D0D0D0" w:sz="4"/>
          <w:right w:val="single" w:color="D0D0D0" w:sz="4"/>
        </w:pBdr>
        <w:shd w:fill="F4F4F4" w:val="clear"/>
        <w:spacing w:after="150" w:before="10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Push Git ──▶ Lint/Tests ──▶ Build Docker ──▶ Scan SAST</w:t>
        <w:br/>
        <w:t xml:space="preserve">                                                │</w:t>
        <w:br/>
        <w:t xml:space="preserve">                                                ▼</w:t>
        <w:br/>
        <w:t xml:space="preserve">   Déploy prod ◀── Approve ◀── Tests E2E ◀── Deploy staging</w:t>
        <w:br/>
        <w:t xml:space="preserve">      (manuel)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10.3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unitaires : couverture &gt; 80 % (pytest, Jest).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d'intégration : end-to-end sur l'API (Playwright, Postman).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de sécurité : SAST (Semgrep), DAST (OWASP ZAP), audit annuel.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de charge : k6 ou Locust, simulant 10k utilisateurs simultanés.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IA : batterie de scénarios validés par travailleurs sociaux (pass rate &gt; 95 %).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10.4 Monitoring et alerting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Métriques système : Prometheus + Grafana (CPU, RAM, latence, erreurs).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Logs centralisés : Loki (logs anonymisés uniquement).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Alertes : PagerDuty / OpsGenie pour l'équipe d'astreinte.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Dashboards dédiés : taux de détection de danger, latence IA, utilisation OCR.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11. Estimation budgétaire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Les fourchettes ci-dessous sont indicatives, basées sur les pratiques du marché français en 2026. Elles varient selon les choix d'internalisation, la maturité de l'équipe et les négociations fournisseurs.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11.1 Coûts de développement (phase initiale)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(j/h)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Coût estimé (HT)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Chef de projet / PO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60 – 100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45 000 – 80 000 €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Développement frontend (mobile + web)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 – 160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60 000 – 110 000 €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Développement backend &amp; 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120 – 180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80 000 – 140 000 €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Ingénierie IA (prompt, classifier, RAG)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80 – 120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70 000 – 120 000 €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DevOps &amp; sécurité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 – 70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30 000 – 60 000 €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Design UX/UI + accessibilité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 – 60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25 000 – 45 000 €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QA / tests / validation sociale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 – 60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25 000 – 45 000 €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sécurité + AIPD RGPD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15 000 – 30 000 €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développement initial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≈ 500 – 750 j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350 000 – 630 000 €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11.2 Coûts récurrents (OPEX annuels)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Hypothèse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Coût annuel (HT)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Hébergement HDS / SecNumCloud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Cluster K8s moyen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18 000 – 40 000 €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LLM (Claude / GPT-4o / Mistral)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~500k conversations/an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25 000 – 80 000 €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OCR (Document AI)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~100k pages/an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3 000 – 12 000 €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STT / TTS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Mi-cloud / mi-self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5 000 – 20 000 €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Twilio / SMS urgence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Volume faible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1 000 – 5 000 €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Monitoring / outillage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Licences, SaaS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6 000 – 15 000 €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Maintenance évolutive &amp; corrective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Équipe réduite 2-3 ETP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150 000 – 250 000 €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sécurité + AIPD annuels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Prestation externe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10 000 – 20 000 €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OPEX année 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≈ 220 000 – 440 000 €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11.3 Synthèse budgétaire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Budget 2 premières années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Scénario frugal (MVP ciblé, équipe légère)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≈ 550 000 – 750 000 €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Scénario médian (déploiement régional)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≈ 850 000 – 1 200 000 €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Scénario ambitieux (déploiement national)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≈ 1 400 000 – 2 000 000 €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11.4 Pistes de financement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France 2030 / Banque des Territoires (fonds d'investissement dédiés à l'inclusion numérique).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ANCT (Agence nationale de la cohésion des territoires) — appels à projets France Services.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Fonds européen FSE+ (inclusion sociale).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CAF / Caisse des Dépôts (subventions innovation sociale).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Régions et départements (via les schémas de cohésion sociale).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Mécénat d'entreprise (fondations d'intérêt général).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12. Planning détaillé de mise en œuvre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12.1 Vue d'ensemble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projet s'étale sur 12 mois, structuré en 6 phases. Chaque phase se termine par un jalon vérifiable.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Livrables / Jalons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Cadrage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Équipe constituée, spec validée, maquettes UX, AIPD lancée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M2-M4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Chat vocal opérationnel, System Prompt v1, parcours majeur/mineur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OCR &amp; annuaire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Analyseur de documents, annuaire géolocalisé, générateur de courriers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M6-M7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Sécurité &amp; alerte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Classifier de danger entraîné, seuil de rupture validé, intégration 119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Tests &amp; audits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Pentests, validation travailleurs sociaux, conformité RGPD attestée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M9-M10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Bêta territoriale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Déploiement sur 1-2 territoires pilotes, boucle de feedback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M11-M12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Lancement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Ouverture publique, communication, premier bilan d'impact social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12.2 Jalons critiques (Go/No-Go)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J1 (fin M1) : validation de la spécification technique par comité mixte (devs + travailleurs sociaux).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J2 (fin M4) : démo fonctionnelle du MVP — conditionne la levée des tranches de financement suivantes.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J3 (fin M7) : validation du protocole de détection de danger par la protection de l'enfance.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J4 (fin M8) : rapport d'audit sécurité + AIPD validés par la CNIL (ou conforme à son référentiel).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J5 (fin M10) : retour d'expérience bêta concluant (NPS &gt; 40, taux d'alerte &lt; 5 %).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12.3 Ressources humaines nécessaires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Phases concernées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Chef de projet / Product Owner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P0 → P6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Développeurs backend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 → P5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Développeurs mobile/frontend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 → P5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Ingénieur IA / ML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1,5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P1 → P5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P0 → P6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Designer UX/UI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P0 → P3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QA / Testeur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P2 → P6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Référent travail social (mi-temps)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0,5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P0 → P6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DPO (mutualisé)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0,2 ETP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P0 → P6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13. Risques techniques et plan de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Hallucination de l'IA (conseil faux)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RAG, guardrails, post-filter, disclaimer systématique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Faux négatif sur détection de danger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Critique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Seuils conservateurs, revue humaine mensuelle, ré-entraînement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Faux positif (alerte inutile)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Étape de confirmation douce avant l'override UI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Fuite de données sensibles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Critique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Chiffrement, zero-trust, pentests, droit à l'oubli natif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Dépendance à un fournisseur LLM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Architecture multi-modèles (Claude, GPT, Mistral)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Surcharge lors d'un pic (couverture média)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Auto-scaling K8s, CDN, rate limiting, file d'attente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Biais algorithmique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Audit d'équité, jeu de tests diversifié, comité éthique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Refus d'usage des travailleurs sociaux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Co-construction en amont, portage par leurs représentants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0B5394"/>
          <w:sz w:val="36"/>
          <w:szCs w:val="36"/>
        </w:rPr>
        <w:t xml:space="preserve">14. Conclusion et prochaines étapes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 document constitue le socle technique permettant de lancer la phase de développement. Il doit être maintenu comme un document vivant, versionné, et enrichi à mesure que les choix se précisent.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14.1 Recommandations immédiates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Constituer le comité technique (CTO, lead dev, ingénieur IA, référent social, DPO).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Valider le choix du LLM et des fournisseurs cloud par une preuve de concept de 2 semaines.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Lancer l'Analyse d'Impact sur la Protection des Données (AIPD) dès le mois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Sécuriser la première tranche de financement (scénario frugal recommandé en phase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Établir les partenariats avec le 119, les CCAS pilotes et les associations partenaires.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C77C3"/>
          <w:sz w:val="28"/>
          <w:szCs w:val="28"/>
        </w:rPr>
        <w:t xml:space="preserve">14.2 Documents complémentaires à produire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Dossier de design UX/UI détaillé (wireframes, parcours utilisateurs).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Registre RGPD et AIPD complète.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 de tests et scénarios de validation par les travailleurs sociaux.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 de communication et stratégie de déploiement territorial.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Modèle économique détaillé (tarification B2B si applicable, subventions, mécénat).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Document technique v1.0</w:t>
    </w:r>
    <w:r>
      <w:rPr>
        <w:rFonts w:ascii="Calibri" w:cs="Calibri" w:eastAsia="Calibri" w:hAnsi="Calibri"/>
        <w:color w:val="595959"/>
        <w:sz w:val="18"/>
        <w:szCs w:val="18"/>
      </w:rPr>
      <w:t xml:space="preserve">	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/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7C3" w:sz="6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Architecture technique — ELSAI</w:t>
    </w:r>
    <w:r>
      <w:rPr>
        <w:rFonts w:ascii="Calibri" w:cs="Calibri" w:eastAsia="Calibri" w:hAnsi="Calibri"/>
        <w:color w:val="595959"/>
        <w:sz w:val="18"/>
        <w:szCs w:val="18"/>
      </w:rPr>
      <w:t xml:space="preserve">	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B539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C77C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B539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technique - ELSAI</dc:title>
  <dc:creator>ELSAI</dc:creator>
  <dc:description>Document d'architecture technique détaillée</dc:description>
  <cp:lastModifiedBy>Un-named</cp:lastModifiedBy>
  <cp:revision>1</cp:revision>
  <dcterms:created xsi:type="dcterms:W3CDTF">2026-04-16T08:56:38.914Z</dcterms:created>
  <dcterms:modified xsi:type="dcterms:W3CDTF">2026-04-16T08:56:38.914Z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