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AA22" w14:textId="5ABB0DC9" w:rsidR="00AE5713" w:rsidRPr="00A60E5F" w:rsidRDefault="00A60E5F" w:rsidP="00A60E5F">
      <w:pPr>
        <w:pStyle w:val="Ttulo"/>
        <w:ind w:left="0"/>
        <w:rPr>
          <w:rFonts w:ascii="Arial" w:hAnsi="Arial" w:cs="Arial"/>
          <w:sz w:val="36"/>
          <w:szCs w:val="36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77E5625C" wp14:editId="00CA13E5">
            <wp:simplePos x="0" y="0"/>
            <wp:positionH relativeFrom="column">
              <wp:posOffset>3271926</wp:posOffset>
            </wp:positionH>
            <wp:positionV relativeFrom="paragraph">
              <wp:posOffset>610</wp:posOffset>
            </wp:positionV>
            <wp:extent cx="2775585" cy="3419475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E5F">
        <w:rPr>
          <w:rFonts w:ascii="Arial" w:hAnsi="Arial" w:cs="Arial"/>
          <w:sz w:val="36"/>
          <w:szCs w:val="36"/>
        </w:rPr>
        <w:t>FASIMETRO TM-601N</w:t>
      </w:r>
    </w:p>
    <w:p w14:paraId="4A139B2A" w14:textId="2B8B3B33" w:rsidR="00AE5713" w:rsidRDefault="00EB30AC">
      <w:pPr>
        <w:pStyle w:val="Ttulo1"/>
      </w:pPr>
      <w:r>
        <w:rPr>
          <w:w w:val="80"/>
        </w:rPr>
        <w:t>C</w:t>
      </w:r>
      <w:r>
        <w:rPr>
          <w:w w:val="80"/>
        </w:rPr>
        <w:t>aracterísticas</w:t>
      </w:r>
    </w:p>
    <w:p w14:paraId="110623DF" w14:textId="3E806550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187"/>
        <w:ind w:hanging="361"/>
        <w:rPr>
          <w:sz w:val="24"/>
        </w:rPr>
      </w:pPr>
      <w:r>
        <w:rPr>
          <w:w w:val="65"/>
          <w:sz w:val="24"/>
        </w:rPr>
        <w:t>Tres</w:t>
      </w:r>
      <w:r>
        <w:rPr>
          <w:spacing w:val="22"/>
          <w:w w:val="65"/>
          <w:sz w:val="24"/>
        </w:rPr>
        <w:t xml:space="preserve"> </w:t>
      </w:r>
      <w:r>
        <w:rPr>
          <w:w w:val="65"/>
          <w:sz w:val="24"/>
        </w:rPr>
        <w:t>funciones</w:t>
      </w:r>
      <w:r>
        <w:rPr>
          <w:spacing w:val="22"/>
          <w:w w:val="65"/>
          <w:sz w:val="24"/>
        </w:rPr>
        <w:t xml:space="preserve"> </w:t>
      </w:r>
      <w:r>
        <w:rPr>
          <w:w w:val="65"/>
          <w:sz w:val="24"/>
        </w:rPr>
        <w:t>en</w:t>
      </w:r>
      <w:r>
        <w:rPr>
          <w:spacing w:val="19"/>
          <w:w w:val="65"/>
          <w:sz w:val="24"/>
        </w:rPr>
        <w:t xml:space="preserve"> </w:t>
      </w:r>
      <w:r>
        <w:rPr>
          <w:w w:val="65"/>
          <w:sz w:val="24"/>
        </w:rPr>
        <w:t>una</w:t>
      </w:r>
      <w:r>
        <w:rPr>
          <w:spacing w:val="22"/>
          <w:w w:val="65"/>
          <w:sz w:val="24"/>
        </w:rPr>
        <w:t xml:space="preserve"> </w:t>
      </w:r>
      <w:r>
        <w:rPr>
          <w:w w:val="65"/>
          <w:sz w:val="24"/>
        </w:rPr>
        <w:t>unidad.</w:t>
      </w:r>
    </w:p>
    <w:p w14:paraId="339ADD48" w14:textId="5F255D23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29"/>
        <w:ind w:hanging="361"/>
        <w:rPr>
          <w:sz w:val="24"/>
        </w:rPr>
      </w:pPr>
      <w:r>
        <w:rPr>
          <w:spacing w:val="-1"/>
          <w:w w:val="70"/>
          <w:sz w:val="24"/>
        </w:rPr>
        <w:t>Identifica</w:t>
      </w:r>
      <w:r>
        <w:rPr>
          <w:spacing w:val="-4"/>
          <w:w w:val="70"/>
          <w:sz w:val="24"/>
        </w:rPr>
        <w:t xml:space="preserve"> </w:t>
      </w:r>
      <w:r>
        <w:rPr>
          <w:spacing w:val="-1"/>
          <w:w w:val="70"/>
          <w:sz w:val="24"/>
        </w:rPr>
        <w:t>rotación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secuencia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trifásica.</w:t>
      </w:r>
    </w:p>
    <w:p w14:paraId="5727E0A2" w14:textId="0A1FD7B6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ind w:hanging="361"/>
        <w:rPr>
          <w:sz w:val="24"/>
        </w:rPr>
      </w:pPr>
      <w:r>
        <w:rPr>
          <w:w w:val="65"/>
          <w:sz w:val="24"/>
        </w:rPr>
        <w:t>Indica</w:t>
      </w:r>
      <w:r>
        <w:rPr>
          <w:spacing w:val="25"/>
          <w:w w:val="65"/>
          <w:sz w:val="24"/>
        </w:rPr>
        <w:t xml:space="preserve"> </w:t>
      </w:r>
      <w:r>
        <w:rPr>
          <w:w w:val="65"/>
          <w:sz w:val="24"/>
        </w:rPr>
        <w:t>una</w:t>
      </w:r>
      <w:r>
        <w:rPr>
          <w:spacing w:val="22"/>
          <w:w w:val="65"/>
          <w:sz w:val="24"/>
        </w:rPr>
        <w:t xml:space="preserve"> </w:t>
      </w:r>
      <w:r>
        <w:rPr>
          <w:w w:val="65"/>
          <w:sz w:val="24"/>
        </w:rPr>
        <w:t>condición</w:t>
      </w:r>
      <w:r>
        <w:rPr>
          <w:spacing w:val="23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22"/>
          <w:w w:val="65"/>
          <w:sz w:val="24"/>
        </w:rPr>
        <w:t xml:space="preserve"> </w:t>
      </w:r>
      <w:r>
        <w:rPr>
          <w:w w:val="65"/>
          <w:sz w:val="24"/>
        </w:rPr>
        <w:t>fase</w:t>
      </w:r>
      <w:r>
        <w:rPr>
          <w:spacing w:val="19"/>
          <w:w w:val="65"/>
          <w:sz w:val="24"/>
        </w:rPr>
        <w:t xml:space="preserve"> </w:t>
      </w:r>
      <w:r>
        <w:rPr>
          <w:w w:val="65"/>
          <w:sz w:val="24"/>
        </w:rPr>
        <w:t>abierta.</w:t>
      </w:r>
    </w:p>
    <w:p w14:paraId="2FE179A6" w14:textId="71CDE0F4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27"/>
        <w:ind w:hanging="361"/>
        <w:rPr>
          <w:sz w:val="24"/>
        </w:rPr>
      </w:pPr>
      <w:r>
        <w:rPr>
          <w:w w:val="65"/>
          <w:sz w:val="24"/>
        </w:rPr>
        <w:t>Verifica</w:t>
      </w:r>
      <w:r>
        <w:rPr>
          <w:spacing w:val="20"/>
          <w:w w:val="65"/>
          <w:sz w:val="24"/>
        </w:rPr>
        <w:t xml:space="preserve"> </w:t>
      </w:r>
      <w:r>
        <w:rPr>
          <w:w w:val="65"/>
          <w:sz w:val="24"/>
        </w:rPr>
        <w:t>la</w:t>
      </w:r>
      <w:r>
        <w:rPr>
          <w:spacing w:val="18"/>
          <w:w w:val="65"/>
          <w:sz w:val="24"/>
        </w:rPr>
        <w:t xml:space="preserve"> </w:t>
      </w:r>
      <w:r>
        <w:rPr>
          <w:w w:val="65"/>
          <w:sz w:val="24"/>
        </w:rPr>
        <w:t>rotación</w:t>
      </w:r>
      <w:r>
        <w:rPr>
          <w:spacing w:val="17"/>
          <w:w w:val="65"/>
          <w:sz w:val="24"/>
        </w:rPr>
        <w:t xml:space="preserve"> </w:t>
      </w:r>
      <w:r>
        <w:rPr>
          <w:w w:val="65"/>
          <w:sz w:val="24"/>
        </w:rPr>
        <w:t>del</w:t>
      </w:r>
      <w:r>
        <w:rPr>
          <w:spacing w:val="14"/>
          <w:w w:val="65"/>
          <w:sz w:val="24"/>
        </w:rPr>
        <w:t xml:space="preserve"> </w:t>
      </w:r>
      <w:r>
        <w:rPr>
          <w:w w:val="65"/>
          <w:sz w:val="24"/>
        </w:rPr>
        <w:t>eje</w:t>
      </w:r>
      <w:r>
        <w:rPr>
          <w:spacing w:val="21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18"/>
          <w:w w:val="65"/>
          <w:sz w:val="24"/>
        </w:rPr>
        <w:t xml:space="preserve"> </w:t>
      </w:r>
      <w:r>
        <w:rPr>
          <w:w w:val="65"/>
          <w:sz w:val="24"/>
        </w:rPr>
        <w:t>un</w:t>
      </w:r>
      <w:r>
        <w:rPr>
          <w:spacing w:val="18"/>
          <w:w w:val="65"/>
          <w:sz w:val="24"/>
        </w:rPr>
        <w:t xml:space="preserve"> </w:t>
      </w:r>
      <w:r>
        <w:rPr>
          <w:w w:val="65"/>
          <w:sz w:val="24"/>
        </w:rPr>
        <w:t>motor.</w:t>
      </w:r>
    </w:p>
    <w:p w14:paraId="7804A420" w14:textId="02F62BCA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line="264" w:lineRule="auto"/>
        <w:ind w:right="4764"/>
        <w:rPr>
          <w:sz w:val="24"/>
        </w:rPr>
      </w:pPr>
      <w:r>
        <w:rPr>
          <w:w w:val="70"/>
          <w:sz w:val="24"/>
        </w:rPr>
        <w:t>Compatible</w:t>
      </w:r>
      <w:r>
        <w:rPr>
          <w:spacing w:val="27"/>
          <w:w w:val="70"/>
          <w:sz w:val="24"/>
        </w:rPr>
        <w:t xml:space="preserve"> </w:t>
      </w:r>
      <w:r>
        <w:rPr>
          <w:w w:val="70"/>
          <w:sz w:val="24"/>
        </w:rPr>
        <w:t>con</w:t>
      </w:r>
      <w:r>
        <w:rPr>
          <w:spacing w:val="26"/>
          <w:w w:val="70"/>
          <w:sz w:val="24"/>
        </w:rPr>
        <w:t xml:space="preserve"> </w:t>
      </w:r>
      <w:r>
        <w:rPr>
          <w:w w:val="70"/>
          <w:sz w:val="24"/>
        </w:rPr>
        <w:t>los</w:t>
      </w:r>
      <w:r>
        <w:rPr>
          <w:spacing w:val="30"/>
          <w:w w:val="70"/>
          <w:sz w:val="24"/>
        </w:rPr>
        <w:t xml:space="preserve"> </w:t>
      </w:r>
      <w:r>
        <w:rPr>
          <w:w w:val="70"/>
          <w:sz w:val="24"/>
        </w:rPr>
        <w:t>estándares</w:t>
      </w:r>
      <w:r>
        <w:rPr>
          <w:spacing w:val="28"/>
          <w:w w:val="70"/>
          <w:sz w:val="24"/>
        </w:rPr>
        <w:t xml:space="preserve"> </w:t>
      </w:r>
      <w:r>
        <w:rPr>
          <w:w w:val="70"/>
          <w:sz w:val="24"/>
        </w:rPr>
        <w:t>EN</w:t>
      </w:r>
      <w:r>
        <w:rPr>
          <w:spacing w:val="27"/>
          <w:w w:val="70"/>
          <w:sz w:val="24"/>
        </w:rPr>
        <w:t xml:space="preserve"> </w:t>
      </w:r>
      <w:r>
        <w:rPr>
          <w:w w:val="70"/>
          <w:sz w:val="24"/>
        </w:rPr>
        <w:t>61010-1,</w:t>
      </w:r>
      <w:r>
        <w:rPr>
          <w:spacing w:val="25"/>
          <w:w w:val="70"/>
          <w:sz w:val="24"/>
        </w:rPr>
        <w:t xml:space="preserve"> </w:t>
      </w:r>
      <w:r>
        <w:rPr>
          <w:w w:val="70"/>
          <w:sz w:val="24"/>
        </w:rPr>
        <w:t>CATIII</w:t>
      </w:r>
      <w:r>
        <w:rPr>
          <w:spacing w:val="-47"/>
          <w:w w:val="70"/>
          <w:sz w:val="24"/>
        </w:rPr>
        <w:t xml:space="preserve"> </w:t>
      </w:r>
      <w:r>
        <w:rPr>
          <w:spacing w:val="-1"/>
          <w:w w:val="60"/>
          <w:sz w:val="24"/>
        </w:rPr>
        <w:t>1</w:t>
      </w:r>
      <w:r>
        <w:rPr>
          <w:spacing w:val="-2"/>
          <w:w w:val="60"/>
          <w:sz w:val="24"/>
        </w:rPr>
        <w:t>0</w:t>
      </w:r>
      <w:r>
        <w:rPr>
          <w:spacing w:val="1"/>
          <w:w w:val="82"/>
          <w:sz w:val="24"/>
        </w:rPr>
        <w:t>0</w:t>
      </w:r>
      <w:r>
        <w:rPr>
          <w:spacing w:val="-1"/>
          <w:w w:val="82"/>
          <w:sz w:val="24"/>
        </w:rPr>
        <w:t>0</w:t>
      </w:r>
      <w:r>
        <w:rPr>
          <w:spacing w:val="-1"/>
          <w:w w:val="58"/>
          <w:sz w:val="24"/>
        </w:rPr>
        <w:t>V</w:t>
      </w:r>
      <w:r>
        <w:rPr>
          <w:w w:val="58"/>
          <w:sz w:val="24"/>
        </w:rPr>
        <w:t>,</w:t>
      </w:r>
      <w:r>
        <w:rPr>
          <w:spacing w:val="-24"/>
          <w:sz w:val="24"/>
        </w:rPr>
        <w:t xml:space="preserve"> </w:t>
      </w:r>
      <w:r>
        <w:rPr>
          <w:spacing w:val="-4"/>
          <w:w w:val="71"/>
          <w:sz w:val="24"/>
        </w:rPr>
        <w:t>C</w:t>
      </w:r>
      <w:r>
        <w:rPr>
          <w:spacing w:val="9"/>
          <w:w w:val="67"/>
          <w:sz w:val="24"/>
        </w:rPr>
        <w:t>A</w:t>
      </w:r>
      <w:r>
        <w:rPr>
          <w:w w:val="59"/>
          <w:sz w:val="24"/>
        </w:rPr>
        <w:t>T</w:t>
      </w:r>
      <w:r>
        <w:rPr>
          <w:spacing w:val="-33"/>
          <w:sz w:val="24"/>
        </w:rPr>
        <w:t xml:space="preserve"> </w:t>
      </w:r>
      <w:r>
        <w:rPr>
          <w:spacing w:val="-3"/>
          <w:w w:val="71"/>
          <w:sz w:val="24"/>
        </w:rPr>
        <w:t>I</w:t>
      </w:r>
      <w:r>
        <w:rPr>
          <w:w w:val="66"/>
          <w:sz w:val="24"/>
        </w:rPr>
        <w:t>V</w:t>
      </w:r>
      <w:r>
        <w:rPr>
          <w:spacing w:val="-25"/>
          <w:sz w:val="24"/>
        </w:rPr>
        <w:t xml:space="preserve"> </w:t>
      </w:r>
      <w:r>
        <w:rPr>
          <w:spacing w:val="1"/>
          <w:w w:val="80"/>
          <w:sz w:val="24"/>
        </w:rPr>
        <w:t>6</w:t>
      </w:r>
      <w:r>
        <w:rPr>
          <w:spacing w:val="-1"/>
          <w:w w:val="82"/>
          <w:sz w:val="24"/>
        </w:rPr>
        <w:t>00</w:t>
      </w:r>
      <w:r>
        <w:rPr>
          <w:w w:val="66"/>
          <w:sz w:val="24"/>
        </w:rPr>
        <w:t>V</w:t>
      </w:r>
      <w:r>
        <w:rPr>
          <w:spacing w:val="-25"/>
          <w:sz w:val="24"/>
        </w:rPr>
        <w:t xml:space="preserve"> </w:t>
      </w:r>
      <w:r>
        <w:rPr>
          <w:w w:val="70"/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pacing w:val="-2"/>
          <w:w w:val="66"/>
          <w:sz w:val="24"/>
        </w:rPr>
        <w:t>E</w:t>
      </w:r>
      <w:r>
        <w:rPr>
          <w:w w:val="68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1"/>
          <w:w w:val="80"/>
          <w:sz w:val="24"/>
        </w:rPr>
        <w:t>6</w:t>
      </w:r>
      <w:r>
        <w:rPr>
          <w:spacing w:val="-4"/>
          <w:w w:val="38"/>
          <w:sz w:val="24"/>
        </w:rPr>
        <w:t>1</w:t>
      </w:r>
      <w:r>
        <w:rPr>
          <w:spacing w:val="1"/>
          <w:w w:val="78"/>
          <w:sz w:val="24"/>
        </w:rPr>
        <w:t>55</w:t>
      </w:r>
      <w:r>
        <w:rPr>
          <w:spacing w:val="3"/>
          <w:w w:val="69"/>
          <w:sz w:val="24"/>
        </w:rPr>
        <w:t>7</w:t>
      </w:r>
      <w:r>
        <w:rPr>
          <w:spacing w:val="-4"/>
          <w:w w:val="80"/>
          <w:sz w:val="24"/>
        </w:rPr>
        <w:t>-</w:t>
      </w:r>
      <w:r>
        <w:rPr>
          <w:spacing w:val="1"/>
          <w:w w:val="59"/>
          <w:sz w:val="24"/>
        </w:rPr>
        <w:t>7.</w:t>
      </w:r>
    </w:p>
    <w:p w14:paraId="6519631F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2"/>
        <w:ind w:hanging="361"/>
        <w:rPr>
          <w:sz w:val="24"/>
        </w:rPr>
      </w:pPr>
      <w:r>
        <w:rPr>
          <w:w w:val="70"/>
          <w:sz w:val="24"/>
        </w:rPr>
        <w:t>02</w:t>
      </w:r>
      <w:r>
        <w:rPr>
          <w:spacing w:val="12"/>
          <w:w w:val="70"/>
          <w:sz w:val="24"/>
        </w:rPr>
        <w:t xml:space="preserve"> </w:t>
      </w:r>
      <w:r>
        <w:rPr>
          <w:w w:val="70"/>
          <w:sz w:val="24"/>
        </w:rPr>
        <w:t>fusibles</w:t>
      </w:r>
      <w:r>
        <w:rPr>
          <w:spacing w:val="10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10"/>
          <w:w w:val="70"/>
          <w:sz w:val="24"/>
        </w:rPr>
        <w:t xml:space="preserve"> </w:t>
      </w:r>
      <w:r>
        <w:rPr>
          <w:w w:val="70"/>
          <w:sz w:val="24"/>
        </w:rPr>
        <w:t>Protección</w:t>
      </w:r>
      <w:r>
        <w:rPr>
          <w:spacing w:val="12"/>
          <w:w w:val="70"/>
          <w:sz w:val="24"/>
        </w:rPr>
        <w:t xml:space="preserve"> </w:t>
      </w:r>
      <w:r>
        <w:rPr>
          <w:w w:val="70"/>
          <w:sz w:val="24"/>
        </w:rPr>
        <w:t>UL</w:t>
      </w:r>
      <w:r>
        <w:rPr>
          <w:spacing w:val="7"/>
          <w:w w:val="70"/>
          <w:sz w:val="24"/>
        </w:rPr>
        <w:t xml:space="preserve"> </w:t>
      </w:r>
      <w:r>
        <w:rPr>
          <w:w w:val="70"/>
          <w:sz w:val="24"/>
        </w:rPr>
        <w:t>500</w:t>
      </w:r>
      <w:r>
        <w:rPr>
          <w:spacing w:val="11"/>
          <w:w w:val="70"/>
          <w:sz w:val="24"/>
        </w:rPr>
        <w:t xml:space="preserve"> </w:t>
      </w:r>
      <w:proofErr w:type="spellStart"/>
      <w:r>
        <w:rPr>
          <w:w w:val="70"/>
          <w:sz w:val="24"/>
        </w:rPr>
        <w:t>mA</w:t>
      </w:r>
      <w:proofErr w:type="spellEnd"/>
      <w:r>
        <w:rPr>
          <w:w w:val="70"/>
          <w:sz w:val="24"/>
        </w:rPr>
        <w:t>/700</w:t>
      </w:r>
    </w:p>
    <w:p w14:paraId="19FC9413" w14:textId="79BD9539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ind w:hanging="361"/>
        <w:rPr>
          <w:sz w:val="24"/>
        </w:rPr>
      </w:pPr>
      <w:r>
        <w:rPr>
          <w:w w:val="65"/>
          <w:sz w:val="24"/>
        </w:rPr>
        <w:t>Indicador</w:t>
      </w:r>
      <w:r>
        <w:rPr>
          <w:spacing w:val="23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20"/>
          <w:w w:val="65"/>
          <w:sz w:val="24"/>
        </w:rPr>
        <w:t xml:space="preserve"> </w:t>
      </w:r>
      <w:r>
        <w:rPr>
          <w:w w:val="65"/>
          <w:sz w:val="24"/>
        </w:rPr>
        <w:t>batería</w:t>
      </w:r>
      <w:r>
        <w:rPr>
          <w:spacing w:val="20"/>
          <w:w w:val="65"/>
          <w:sz w:val="24"/>
        </w:rPr>
        <w:t xml:space="preserve"> </w:t>
      </w:r>
      <w:r>
        <w:rPr>
          <w:w w:val="65"/>
          <w:sz w:val="24"/>
        </w:rPr>
        <w:t>Baja.</w:t>
      </w:r>
    </w:p>
    <w:p w14:paraId="09C96164" w14:textId="1F2D7EE1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26" w:line="264" w:lineRule="auto"/>
        <w:ind w:right="4767"/>
        <w:rPr>
          <w:sz w:val="24"/>
        </w:rPr>
      </w:pPr>
      <w:r>
        <w:rPr>
          <w:w w:val="70"/>
          <w:sz w:val="24"/>
        </w:rPr>
        <w:t>De</w:t>
      </w:r>
      <w:r>
        <w:rPr>
          <w:spacing w:val="20"/>
          <w:w w:val="70"/>
          <w:sz w:val="24"/>
        </w:rPr>
        <w:t xml:space="preserve"> </w:t>
      </w:r>
      <w:r>
        <w:rPr>
          <w:w w:val="70"/>
          <w:sz w:val="24"/>
        </w:rPr>
        <w:t>diseño</w:t>
      </w:r>
      <w:r>
        <w:rPr>
          <w:spacing w:val="20"/>
          <w:w w:val="70"/>
          <w:sz w:val="24"/>
        </w:rPr>
        <w:t xml:space="preserve"> </w:t>
      </w:r>
      <w:r>
        <w:rPr>
          <w:w w:val="70"/>
          <w:sz w:val="24"/>
        </w:rPr>
        <w:t>robusto,</w:t>
      </w:r>
      <w:r>
        <w:rPr>
          <w:spacing w:val="19"/>
          <w:w w:val="70"/>
          <w:sz w:val="24"/>
        </w:rPr>
        <w:t xml:space="preserve"> </w:t>
      </w:r>
      <w:r>
        <w:rPr>
          <w:w w:val="70"/>
          <w:sz w:val="24"/>
        </w:rPr>
        <w:t>resistente</w:t>
      </w:r>
      <w:r>
        <w:rPr>
          <w:spacing w:val="21"/>
          <w:w w:val="70"/>
          <w:sz w:val="24"/>
        </w:rPr>
        <w:t xml:space="preserve"> </w:t>
      </w:r>
      <w:r>
        <w:rPr>
          <w:w w:val="70"/>
          <w:sz w:val="24"/>
        </w:rPr>
        <w:t>al</w:t>
      </w:r>
      <w:r>
        <w:rPr>
          <w:spacing w:val="17"/>
          <w:w w:val="70"/>
          <w:sz w:val="24"/>
        </w:rPr>
        <w:t xml:space="preserve"> </w:t>
      </w:r>
      <w:r>
        <w:rPr>
          <w:w w:val="70"/>
          <w:sz w:val="24"/>
        </w:rPr>
        <w:t>agua</w:t>
      </w:r>
      <w:r>
        <w:rPr>
          <w:spacing w:val="21"/>
          <w:w w:val="70"/>
          <w:sz w:val="24"/>
        </w:rPr>
        <w:t xml:space="preserve"> </w:t>
      </w:r>
      <w:r>
        <w:rPr>
          <w:w w:val="70"/>
          <w:sz w:val="24"/>
        </w:rPr>
        <w:t>y</w:t>
      </w:r>
      <w:r>
        <w:rPr>
          <w:spacing w:val="19"/>
          <w:w w:val="70"/>
          <w:sz w:val="24"/>
        </w:rPr>
        <w:t xml:space="preserve"> </w:t>
      </w:r>
      <w:r>
        <w:rPr>
          <w:w w:val="70"/>
          <w:sz w:val="24"/>
        </w:rPr>
        <w:t>preparado</w:t>
      </w:r>
      <w:r>
        <w:rPr>
          <w:spacing w:val="-47"/>
          <w:w w:val="70"/>
          <w:sz w:val="24"/>
        </w:rPr>
        <w:t xml:space="preserve"> </w:t>
      </w:r>
      <w:r>
        <w:rPr>
          <w:w w:val="70"/>
          <w:sz w:val="24"/>
        </w:rPr>
        <w:t>para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resistir ambientes agresivos.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(IP67).</w:t>
      </w:r>
    </w:p>
    <w:p w14:paraId="0DA9ED8E" w14:textId="5F2F1B54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18"/>
        <w:ind w:hanging="361"/>
        <w:rPr>
          <w:sz w:val="24"/>
        </w:rPr>
      </w:pPr>
      <w:r>
        <w:rPr>
          <w:w w:val="70"/>
          <w:sz w:val="24"/>
        </w:rPr>
        <w:t>Dispone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3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pinzas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cocodrilo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CAT</w:t>
      </w:r>
      <w:r>
        <w:rPr>
          <w:spacing w:val="-9"/>
          <w:w w:val="70"/>
          <w:sz w:val="24"/>
        </w:rPr>
        <w:t xml:space="preserve"> </w:t>
      </w:r>
      <w:r>
        <w:rPr>
          <w:w w:val="70"/>
          <w:sz w:val="24"/>
        </w:rPr>
        <w:t>IV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600V.</w:t>
      </w:r>
    </w:p>
    <w:p w14:paraId="4B0B2B37" w14:textId="17F2DAA8" w:rsidR="00AE5713" w:rsidRDefault="00AE5713">
      <w:pPr>
        <w:pStyle w:val="Textoindependiente"/>
        <w:spacing w:before="11"/>
        <w:ind w:left="0" w:firstLine="0"/>
        <w:rPr>
          <w:sz w:val="22"/>
        </w:rPr>
      </w:pPr>
    </w:p>
    <w:p w14:paraId="0685B387" w14:textId="70A31E95" w:rsidR="00AE5713" w:rsidRDefault="00EB30AC">
      <w:pPr>
        <w:pStyle w:val="Textoindependiente"/>
        <w:spacing w:before="0" w:line="264" w:lineRule="auto"/>
        <w:ind w:left="323" w:right="3173" w:firstLine="0"/>
        <w:jc w:val="both"/>
      </w:pPr>
      <w:r>
        <w:rPr>
          <w:w w:val="70"/>
        </w:rPr>
        <w:t xml:space="preserve">LED Indicador de rotación de fase, indica si la corriente de </w:t>
      </w:r>
      <w:proofErr w:type="gramStart"/>
      <w:r>
        <w:rPr>
          <w:w w:val="70"/>
        </w:rPr>
        <w:t>los tres diferentes</w:t>
      </w:r>
      <w:r>
        <w:rPr>
          <w:spacing w:val="-48"/>
          <w:w w:val="70"/>
        </w:rPr>
        <w:t xml:space="preserve"> </w:t>
      </w:r>
      <w:r>
        <w:rPr>
          <w:w w:val="70"/>
        </w:rPr>
        <w:t>ratios</w:t>
      </w:r>
      <w:proofErr w:type="gramEnd"/>
      <w:r>
        <w:rPr>
          <w:w w:val="70"/>
        </w:rPr>
        <w:t xml:space="preserve"> está en una fase correcta. Detección de algún circuito abierto para</w:t>
      </w:r>
      <w:r>
        <w:rPr>
          <w:spacing w:val="1"/>
          <w:w w:val="70"/>
        </w:rPr>
        <w:t xml:space="preserve"> </w:t>
      </w:r>
      <w:r>
        <w:rPr>
          <w:w w:val="70"/>
        </w:rPr>
        <w:t>cada</w:t>
      </w:r>
      <w:r>
        <w:rPr>
          <w:spacing w:val="-5"/>
          <w:w w:val="70"/>
        </w:rPr>
        <w:t xml:space="preserve"> </w:t>
      </w:r>
      <w:r>
        <w:rPr>
          <w:w w:val="70"/>
        </w:rPr>
        <w:t>una</w:t>
      </w:r>
      <w:r>
        <w:rPr>
          <w:spacing w:val="-2"/>
          <w:w w:val="70"/>
        </w:rPr>
        <w:t xml:space="preserve"> </w:t>
      </w:r>
      <w:r>
        <w:rPr>
          <w:w w:val="70"/>
        </w:rPr>
        <w:t>de</w:t>
      </w:r>
      <w:r>
        <w:rPr>
          <w:spacing w:val="-4"/>
          <w:w w:val="70"/>
        </w:rPr>
        <w:t xml:space="preserve"> </w:t>
      </w:r>
      <w:r>
        <w:rPr>
          <w:w w:val="70"/>
        </w:rPr>
        <w:t>las</w:t>
      </w:r>
      <w:r>
        <w:rPr>
          <w:spacing w:val="-3"/>
          <w:w w:val="70"/>
        </w:rPr>
        <w:t xml:space="preserve"> </w:t>
      </w:r>
      <w:r>
        <w:rPr>
          <w:w w:val="70"/>
        </w:rPr>
        <w:t>fases.</w:t>
      </w:r>
    </w:p>
    <w:p w14:paraId="5244EDA7" w14:textId="77777777" w:rsidR="00AE5713" w:rsidRDefault="00EB30AC">
      <w:pPr>
        <w:pStyle w:val="Textoindependiente"/>
        <w:spacing w:before="161"/>
        <w:ind w:left="323" w:firstLine="0"/>
        <w:jc w:val="both"/>
      </w:pPr>
      <w:r>
        <w:rPr>
          <w:w w:val="70"/>
        </w:rPr>
        <w:t>LED</w:t>
      </w:r>
      <w:r>
        <w:rPr>
          <w:spacing w:val="-1"/>
          <w:w w:val="70"/>
        </w:rPr>
        <w:t xml:space="preserve"> </w:t>
      </w:r>
      <w:r>
        <w:rPr>
          <w:w w:val="70"/>
        </w:rPr>
        <w:t>indicador</w:t>
      </w:r>
      <w:r>
        <w:rPr>
          <w:spacing w:val="1"/>
          <w:w w:val="70"/>
        </w:rPr>
        <w:t xml:space="preserve"> </w:t>
      </w:r>
      <w:r>
        <w:rPr>
          <w:w w:val="70"/>
        </w:rPr>
        <w:t>de secuencia de</w:t>
      </w:r>
      <w:r>
        <w:rPr>
          <w:spacing w:val="-1"/>
          <w:w w:val="70"/>
        </w:rPr>
        <w:t xml:space="preserve"> </w:t>
      </w:r>
      <w:r>
        <w:rPr>
          <w:w w:val="70"/>
        </w:rPr>
        <w:t>motor o</w:t>
      </w:r>
      <w:r>
        <w:rPr>
          <w:spacing w:val="-1"/>
          <w:w w:val="70"/>
        </w:rPr>
        <w:t xml:space="preserve"> </w:t>
      </w:r>
      <w:r>
        <w:rPr>
          <w:w w:val="70"/>
        </w:rPr>
        <w:t>fases</w:t>
      </w:r>
    </w:p>
    <w:p w14:paraId="395DEE91" w14:textId="77777777" w:rsidR="00AE5713" w:rsidRDefault="00EB30AC">
      <w:pPr>
        <w:pStyle w:val="Ttulo1"/>
        <w:spacing w:before="175"/>
      </w:pPr>
      <w:r>
        <w:rPr>
          <w:w w:val="80"/>
        </w:rPr>
        <w:t>Aplicacio</w:t>
      </w:r>
      <w:r>
        <w:rPr>
          <w:w w:val="80"/>
        </w:rPr>
        <w:t>nes</w:t>
      </w:r>
    </w:p>
    <w:p w14:paraId="639614C7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195"/>
        <w:ind w:hanging="361"/>
        <w:rPr>
          <w:sz w:val="24"/>
        </w:rPr>
      </w:pPr>
      <w:r>
        <w:rPr>
          <w:w w:val="70"/>
          <w:sz w:val="24"/>
        </w:rPr>
        <w:t>Comprobación</w:t>
      </w:r>
      <w:r>
        <w:rPr>
          <w:spacing w:val="4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4"/>
          <w:w w:val="70"/>
          <w:sz w:val="24"/>
        </w:rPr>
        <w:t xml:space="preserve"> </w:t>
      </w:r>
      <w:r>
        <w:rPr>
          <w:w w:val="70"/>
          <w:sz w:val="24"/>
        </w:rPr>
        <w:t>fases</w:t>
      </w:r>
    </w:p>
    <w:p w14:paraId="0FA809E9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ind w:hanging="361"/>
        <w:rPr>
          <w:sz w:val="24"/>
        </w:rPr>
      </w:pPr>
      <w:r>
        <w:rPr>
          <w:spacing w:val="-1"/>
          <w:w w:val="70"/>
          <w:sz w:val="24"/>
        </w:rPr>
        <w:t>Instalación</w:t>
      </w:r>
      <w:r>
        <w:rPr>
          <w:spacing w:val="-4"/>
          <w:w w:val="70"/>
          <w:sz w:val="24"/>
        </w:rPr>
        <w:t xml:space="preserve"> </w:t>
      </w:r>
      <w:r>
        <w:rPr>
          <w:spacing w:val="-1"/>
          <w:w w:val="70"/>
          <w:sz w:val="24"/>
        </w:rPr>
        <w:t>de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motores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y</w:t>
      </w:r>
      <w:r>
        <w:rPr>
          <w:spacing w:val="-8"/>
          <w:w w:val="70"/>
          <w:sz w:val="24"/>
        </w:rPr>
        <w:t xml:space="preserve"> </w:t>
      </w:r>
      <w:r>
        <w:rPr>
          <w:w w:val="70"/>
          <w:sz w:val="24"/>
        </w:rPr>
        <w:t>mantenimiento</w:t>
      </w:r>
    </w:p>
    <w:p w14:paraId="3C90ED89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29"/>
        <w:ind w:hanging="361"/>
        <w:rPr>
          <w:sz w:val="24"/>
        </w:rPr>
      </w:pPr>
      <w:r>
        <w:rPr>
          <w:w w:val="70"/>
          <w:sz w:val="24"/>
        </w:rPr>
        <w:t>Comprobación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del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sentido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rotación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los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motores</w:t>
      </w:r>
    </w:p>
    <w:p w14:paraId="1EF57BF6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line="264" w:lineRule="auto"/>
        <w:ind w:right="3180"/>
        <w:rPr>
          <w:sz w:val="24"/>
        </w:rPr>
      </w:pPr>
      <w:r>
        <w:rPr>
          <w:w w:val="70"/>
          <w:sz w:val="24"/>
        </w:rPr>
        <w:t>Identificación</w:t>
      </w:r>
      <w:r>
        <w:rPr>
          <w:spacing w:val="23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24"/>
          <w:w w:val="70"/>
          <w:sz w:val="24"/>
        </w:rPr>
        <w:t xml:space="preserve"> </w:t>
      </w:r>
      <w:r>
        <w:rPr>
          <w:w w:val="70"/>
          <w:sz w:val="24"/>
        </w:rPr>
        <w:t>la</w:t>
      </w:r>
      <w:r>
        <w:rPr>
          <w:spacing w:val="21"/>
          <w:w w:val="70"/>
          <w:sz w:val="24"/>
        </w:rPr>
        <w:t xml:space="preserve"> </w:t>
      </w:r>
      <w:r>
        <w:rPr>
          <w:w w:val="70"/>
          <w:sz w:val="24"/>
        </w:rPr>
        <w:t>secuencia</w:t>
      </w:r>
      <w:r>
        <w:rPr>
          <w:spacing w:val="21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22"/>
          <w:w w:val="70"/>
          <w:sz w:val="24"/>
        </w:rPr>
        <w:t xml:space="preserve"> </w:t>
      </w:r>
      <w:r>
        <w:rPr>
          <w:w w:val="70"/>
          <w:sz w:val="24"/>
        </w:rPr>
        <w:t>fase</w:t>
      </w:r>
      <w:r>
        <w:rPr>
          <w:spacing w:val="19"/>
          <w:w w:val="70"/>
          <w:sz w:val="24"/>
        </w:rPr>
        <w:t xml:space="preserve"> </w:t>
      </w:r>
      <w:r>
        <w:rPr>
          <w:w w:val="70"/>
          <w:sz w:val="24"/>
        </w:rPr>
        <w:t>entre</w:t>
      </w:r>
      <w:r>
        <w:rPr>
          <w:spacing w:val="23"/>
          <w:w w:val="70"/>
          <w:sz w:val="24"/>
        </w:rPr>
        <w:t xml:space="preserve"> </w:t>
      </w:r>
      <w:r>
        <w:rPr>
          <w:w w:val="70"/>
          <w:sz w:val="24"/>
        </w:rPr>
        <w:t>las</w:t>
      </w:r>
      <w:r>
        <w:rPr>
          <w:spacing w:val="23"/>
          <w:w w:val="70"/>
          <w:sz w:val="24"/>
        </w:rPr>
        <w:t xml:space="preserve"> </w:t>
      </w:r>
      <w:r>
        <w:rPr>
          <w:w w:val="70"/>
          <w:sz w:val="24"/>
        </w:rPr>
        <w:t>3</w:t>
      </w:r>
      <w:r>
        <w:rPr>
          <w:spacing w:val="20"/>
          <w:w w:val="70"/>
          <w:sz w:val="24"/>
        </w:rPr>
        <w:t xml:space="preserve"> </w:t>
      </w:r>
      <w:r>
        <w:rPr>
          <w:w w:val="70"/>
          <w:sz w:val="24"/>
        </w:rPr>
        <w:t>fases</w:t>
      </w:r>
      <w:r>
        <w:rPr>
          <w:spacing w:val="23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24"/>
          <w:w w:val="70"/>
          <w:sz w:val="24"/>
        </w:rPr>
        <w:t xml:space="preserve"> </w:t>
      </w:r>
      <w:r>
        <w:rPr>
          <w:w w:val="70"/>
          <w:sz w:val="24"/>
        </w:rPr>
        <w:t>un</w:t>
      </w:r>
      <w:r>
        <w:rPr>
          <w:spacing w:val="19"/>
          <w:w w:val="70"/>
          <w:sz w:val="24"/>
        </w:rPr>
        <w:t xml:space="preserve"> </w:t>
      </w:r>
      <w:r>
        <w:rPr>
          <w:w w:val="70"/>
          <w:sz w:val="24"/>
        </w:rPr>
        <w:t>sistema</w:t>
      </w:r>
      <w:r>
        <w:rPr>
          <w:spacing w:val="-48"/>
          <w:w w:val="70"/>
          <w:sz w:val="24"/>
        </w:rPr>
        <w:t xml:space="preserve"> </w:t>
      </w:r>
      <w:r>
        <w:rPr>
          <w:w w:val="80"/>
          <w:sz w:val="24"/>
        </w:rPr>
        <w:t>eléctrico</w:t>
      </w:r>
    </w:p>
    <w:p w14:paraId="4AA14204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0" w:line="278" w:lineRule="exact"/>
        <w:ind w:hanging="361"/>
        <w:rPr>
          <w:sz w:val="24"/>
        </w:rPr>
      </w:pPr>
      <w:r>
        <w:rPr>
          <w:w w:val="70"/>
          <w:sz w:val="24"/>
        </w:rPr>
        <w:t>Indica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la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fase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normal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e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invertida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o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la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pérdida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fases</w:t>
      </w:r>
    </w:p>
    <w:p w14:paraId="276E6F64" w14:textId="77777777" w:rsidR="00AE5713" w:rsidRDefault="00EB30AC">
      <w:pPr>
        <w:pStyle w:val="Ttulo1"/>
        <w:spacing w:before="179"/>
      </w:pPr>
      <w:r>
        <w:rPr>
          <w:w w:val="65"/>
        </w:rPr>
        <w:t>Accesorios</w:t>
      </w:r>
      <w:r>
        <w:rPr>
          <w:spacing w:val="39"/>
          <w:w w:val="65"/>
        </w:rPr>
        <w:t xml:space="preserve"> </w:t>
      </w:r>
      <w:r>
        <w:rPr>
          <w:w w:val="65"/>
        </w:rPr>
        <w:t>Incluidos</w:t>
      </w:r>
    </w:p>
    <w:p w14:paraId="52B4244C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194"/>
        <w:ind w:hanging="361"/>
        <w:rPr>
          <w:sz w:val="24"/>
        </w:rPr>
      </w:pPr>
      <w:r>
        <w:rPr>
          <w:w w:val="70"/>
          <w:sz w:val="24"/>
        </w:rPr>
        <w:t>Manual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de usuario</w:t>
      </w:r>
    </w:p>
    <w:p w14:paraId="63E150B2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29"/>
        <w:ind w:hanging="361"/>
        <w:rPr>
          <w:sz w:val="24"/>
        </w:rPr>
      </w:pPr>
      <w:r>
        <w:rPr>
          <w:w w:val="70"/>
          <w:sz w:val="24"/>
        </w:rPr>
        <w:t>Batería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de 9V</w:t>
      </w:r>
    </w:p>
    <w:p w14:paraId="55E1BBBE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ind w:hanging="361"/>
        <w:rPr>
          <w:sz w:val="24"/>
        </w:rPr>
      </w:pPr>
      <w:r>
        <w:rPr>
          <w:w w:val="70"/>
          <w:sz w:val="24"/>
        </w:rPr>
        <w:t>Funda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transporte</w:t>
      </w:r>
    </w:p>
    <w:p w14:paraId="4FEC4442" w14:textId="77777777" w:rsidR="00AE5713" w:rsidRDefault="00EB30AC">
      <w:pPr>
        <w:pStyle w:val="Prrafodelista"/>
        <w:numPr>
          <w:ilvl w:val="0"/>
          <w:numId w:val="1"/>
        </w:numPr>
        <w:tabs>
          <w:tab w:val="left" w:pos="684"/>
        </w:tabs>
        <w:spacing w:before="29"/>
        <w:ind w:hanging="361"/>
        <w:rPr>
          <w:sz w:val="24"/>
        </w:rPr>
      </w:pPr>
      <w:r>
        <w:rPr>
          <w:w w:val="70"/>
          <w:sz w:val="24"/>
        </w:rPr>
        <w:t>Cables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prueba</w:t>
      </w:r>
    </w:p>
    <w:p w14:paraId="360388D2" w14:textId="77777777" w:rsidR="00AE5713" w:rsidRDefault="00EB30AC">
      <w:pPr>
        <w:pStyle w:val="Ttulo1"/>
        <w:spacing w:before="108"/>
        <w:ind w:left="309"/>
      </w:pPr>
      <w:r>
        <w:rPr>
          <w:w w:val="65"/>
        </w:rPr>
        <w:t>Especificaciones</w:t>
      </w:r>
      <w:r>
        <w:rPr>
          <w:spacing w:val="25"/>
        </w:rPr>
        <w:t xml:space="preserve"> </w:t>
      </w:r>
      <w:r>
        <w:rPr>
          <w:w w:val="65"/>
        </w:rPr>
        <w:t>técnicas</w:t>
      </w:r>
    </w:p>
    <w:p w14:paraId="40A4A8E5" w14:textId="77777777" w:rsidR="00AE5713" w:rsidRDefault="00AE5713">
      <w:pPr>
        <w:pStyle w:val="Textoindependiente"/>
        <w:spacing w:before="2"/>
        <w:ind w:left="0" w:firstLine="0"/>
        <w:rPr>
          <w:rFonts w:ascii="Tahoma"/>
          <w:b/>
          <w:sz w:val="16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2638"/>
        <w:gridCol w:w="2151"/>
      </w:tblGrid>
      <w:tr w:rsidR="00AE5713" w14:paraId="4971979C" w14:textId="77777777">
        <w:trPr>
          <w:trHeight w:val="288"/>
        </w:trPr>
        <w:tc>
          <w:tcPr>
            <w:tcW w:w="2638" w:type="dxa"/>
          </w:tcPr>
          <w:p w14:paraId="07F03369" w14:textId="77777777" w:rsidR="00AE5713" w:rsidRDefault="00EB30AC">
            <w:pPr>
              <w:pStyle w:val="TableParagraph"/>
              <w:spacing w:before="10"/>
              <w:ind w:left="247"/>
              <w:rPr>
                <w:sz w:val="24"/>
              </w:rPr>
            </w:pPr>
            <w:r>
              <w:rPr>
                <w:w w:val="65"/>
                <w:sz w:val="24"/>
              </w:rPr>
              <w:t>Voltaje</w:t>
            </w:r>
            <w:r>
              <w:rPr>
                <w:spacing w:val="14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de</w:t>
            </w:r>
            <w:r>
              <w:rPr>
                <w:spacing w:val="12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entrada</w:t>
            </w:r>
          </w:p>
        </w:tc>
        <w:tc>
          <w:tcPr>
            <w:tcW w:w="2151" w:type="dxa"/>
          </w:tcPr>
          <w:p w14:paraId="24F0EAEF" w14:textId="77777777" w:rsidR="00AE5713" w:rsidRDefault="00EB30AC">
            <w:pPr>
              <w:pStyle w:val="TableParagraph"/>
              <w:spacing w:before="10"/>
              <w:rPr>
                <w:sz w:val="24"/>
              </w:rPr>
            </w:pPr>
            <w:r>
              <w:rPr>
                <w:w w:val="70"/>
                <w:sz w:val="24"/>
              </w:rPr>
              <w:t>45</w:t>
            </w:r>
            <w:r>
              <w:rPr>
                <w:spacing w:val="6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VAC</w:t>
            </w:r>
            <w:r>
              <w:rPr>
                <w:spacing w:val="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hasta</w:t>
            </w:r>
            <w:r>
              <w:rPr>
                <w:spacing w:val="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600</w:t>
            </w:r>
            <w:r>
              <w:rPr>
                <w:spacing w:val="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VAC.</w:t>
            </w:r>
          </w:p>
        </w:tc>
      </w:tr>
      <w:tr w:rsidR="00AE5713" w14:paraId="3DA461F2" w14:textId="77777777">
        <w:trPr>
          <w:trHeight w:val="294"/>
        </w:trPr>
        <w:tc>
          <w:tcPr>
            <w:tcW w:w="2638" w:type="dxa"/>
          </w:tcPr>
          <w:p w14:paraId="25D20BC6" w14:textId="77777777" w:rsidR="00AE5713" w:rsidRDefault="00EB30AC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w w:val="70"/>
                <w:sz w:val="24"/>
              </w:rPr>
              <w:t>Rango</w:t>
            </w:r>
            <w:r>
              <w:rPr>
                <w:spacing w:val="-3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de</w:t>
            </w:r>
            <w:r>
              <w:rPr>
                <w:spacing w:val="-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señal</w:t>
            </w:r>
            <w:r>
              <w:rPr>
                <w:spacing w:val="-3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de</w:t>
            </w:r>
            <w:r>
              <w:rPr>
                <w:spacing w:val="-2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frecuencia</w:t>
            </w:r>
          </w:p>
        </w:tc>
        <w:tc>
          <w:tcPr>
            <w:tcW w:w="2151" w:type="dxa"/>
          </w:tcPr>
          <w:p w14:paraId="061A6514" w14:textId="77777777" w:rsidR="00AE5713" w:rsidRDefault="00EB30AC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w w:val="75"/>
                <w:sz w:val="24"/>
              </w:rPr>
              <w:t>45~400 Hz</w:t>
            </w:r>
          </w:p>
        </w:tc>
      </w:tr>
      <w:tr w:rsidR="00AE5713" w14:paraId="46C21972" w14:textId="77777777">
        <w:trPr>
          <w:trHeight w:val="294"/>
        </w:trPr>
        <w:tc>
          <w:tcPr>
            <w:tcW w:w="2638" w:type="dxa"/>
          </w:tcPr>
          <w:p w14:paraId="664E44CC" w14:textId="77777777" w:rsidR="00AE5713" w:rsidRDefault="00EB30AC">
            <w:pPr>
              <w:pStyle w:val="TableParagraph"/>
              <w:spacing w:before="16"/>
              <w:ind w:left="200"/>
              <w:rPr>
                <w:sz w:val="24"/>
              </w:rPr>
            </w:pPr>
            <w:r>
              <w:rPr>
                <w:w w:val="70"/>
                <w:sz w:val="24"/>
              </w:rPr>
              <w:t>Test de</w:t>
            </w:r>
            <w:r>
              <w:rPr>
                <w:spacing w:val="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corriente (por</w:t>
            </w:r>
            <w:r>
              <w:rPr>
                <w:spacing w:val="2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fase)</w:t>
            </w:r>
          </w:p>
        </w:tc>
        <w:tc>
          <w:tcPr>
            <w:tcW w:w="2151" w:type="dxa"/>
          </w:tcPr>
          <w:p w14:paraId="63B235AD" w14:textId="77777777" w:rsidR="00AE5713" w:rsidRDefault="00EB30AC">
            <w:pPr>
              <w:pStyle w:val="TableParagraph"/>
              <w:spacing w:before="16"/>
              <w:rPr>
                <w:sz w:val="24"/>
              </w:rPr>
            </w:pPr>
            <w:r>
              <w:rPr>
                <w:w w:val="65"/>
                <w:sz w:val="24"/>
              </w:rPr>
              <w:t>Aprox.</w:t>
            </w:r>
            <w:r>
              <w:rPr>
                <w:spacing w:val="10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5</w:t>
            </w:r>
            <w:r>
              <w:rPr>
                <w:spacing w:val="12"/>
                <w:w w:val="65"/>
                <w:sz w:val="24"/>
              </w:rPr>
              <w:t xml:space="preserve"> </w:t>
            </w:r>
            <w:proofErr w:type="spellStart"/>
            <w:r>
              <w:rPr>
                <w:w w:val="65"/>
                <w:sz w:val="24"/>
              </w:rPr>
              <w:t>mA</w:t>
            </w:r>
            <w:proofErr w:type="spellEnd"/>
          </w:p>
        </w:tc>
      </w:tr>
      <w:tr w:rsidR="00AE5713" w14:paraId="71AF2217" w14:textId="77777777">
        <w:trPr>
          <w:trHeight w:val="294"/>
        </w:trPr>
        <w:tc>
          <w:tcPr>
            <w:tcW w:w="2638" w:type="dxa"/>
          </w:tcPr>
          <w:p w14:paraId="1F56FDF6" w14:textId="77777777" w:rsidR="00AE5713" w:rsidRDefault="00EB30AC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w w:val="80"/>
                <w:sz w:val="24"/>
              </w:rPr>
              <w:t>Dimensiones</w:t>
            </w:r>
          </w:p>
        </w:tc>
        <w:tc>
          <w:tcPr>
            <w:tcW w:w="2151" w:type="dxa"/>
          </w:tcPr>
          <w:p w14:paraId="67598E25" w14:textId="77777777" w:rsidR="00AE5713" w:rsidRDefault="00EB30AC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1"/>
                <w:w w:val="70"/>
                <w:sz w:val="24"/>
              </w:rPr>
              <w:t>143x68x35</w:t>
            </w:r>
            <w:r>
              <w:rPr>
                <w:spacing w:val="-3"/>
                <w:w w:val="70"/>
                <w:sz w:val="24"/>
              </w:rPr>
              <w:t xml:space="preserve"> </w:t>
            </w:r>
            <w:proofErr w:type="spellStart"/>
            <w:r>
              <w:rPr>
                <w:w w:val="70"/>
                <w:sz w:val="24"/>
              </w:rPr>
              <w:t>mm.</w:t>
            </w:r>
            <w:proofErr w:type="spellEnd"/>
          </w:p>
        </w:tc>
      </w:tr>
      <w:tr w:rsidR="00AE5713" w14:paraId="6BAAAD09" w14:textId="77777777">
        <w:trPr>
          <w:trHeight w:val="289"/>
        </w:trPr>
        <w:tc>
          <w:tcPr>
            <w:tcW w:w="2638" w:type="dxa"/>
          </w:tcPr>
          <w:p w14:paraId="66BBC7D6" w14:textId="77777777" w:rsidR="00AE5713" w:rsidRDefault="00EB30AC">
            <w:pPr>
              <w:pStyle w:val="TableParagraph"/>
              <w:spacing w:before="16" w:line="253" w:lineRule="exact"/>
              <w:ind w:left="200"/>
              <w:rPr>
                <w:sz w:val="24"/>
              </w:rPr>
            </w:pPr>
            <w:r>
              <w:rPr>
                <w:w w:val="85"/>
                <w:sz w:val="24"/>
              </w:rPr>
              <w:t>Peso</w:t>
            </w:r>
          </w:p>
        </w:tc>
        <w:tc>
          <w:tcPr>
            <w:tcW w:w="2151" w:type="dxa"/>
          </w:tcPr>
          <w:p w14:paraId="4CEE43C5" w14:textId="77777777" w:rsidR="00AE5713" w:rsidRDefault="00EB30AC">
            <w:pPr>
              <w:pStyle w:val="TableParagraph"/>
              <w:spacing w:before="16" w:line="253" w:lineRule="exact"/>
              <w:rPr>
                <w:sz w:val="24"/>
              </w:rPr>
            </w:pPr>
            <w:r>
              <w:rPr>
                <w:w w:val="75"/>
                <w:sz w:val="24"/>
              </w:rPr>
              <w:t>200</w:t>
            </w:r>
            <w:r>
              <w:rPr>
                <w:spacing w:val="-1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</w:t>
            </w:r>
          </w:p>
        </w:tc>
      </w:tr>
    </w:tbl>
    <w:p w14:paraId="0DBD359F" w14:textId="77777777" w:rsidR="00000000" w:rsidRDefault="00EB30AC"/>
    <w:sectPr w:rsidR="00000000" w:rsidSect="00EB30AC">
      <w:headerReference w:type="default" r:id="rId8"/>
      <w:footerReference w:type="default" r:id="rId9"/>
      <w:type w:val="continuous"/>
      <w:pgSz w:w="11910" w:h="16840"/>
      <w:pgMar w:top="800" w:right="1680" w:bottom="280" w:left="860" w:header="68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279D" w14:textId="77777777" w:rsidR="00A60E5F" w:rsidRDefault="00A60E5F" w:rsidP="00A60E5F">
      <w:r>
        <w:separator/>
      </w:r>
    </w:p>
  </w:endnote>
  <w:endnote w:type="continuationSeparator" w:id="0">
    <w:p w14:paraId="3F4F018A" w14:textId="77777777" w:rsidR="00A60E5F" w:rsidRDefault="00A60E5F" w:rsidP="00A6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6669" w14:textId="1EED640E" w:rsidR="00A60E5F" w:rsidRPr="00A60E5F" w:rsidRDefault="00A60E5F">
    <w:pPr>
      <w:pStyle w:val="Piedepgina"/>
      <w:rPr>
        <w:b/>
        <w:bCs/>
      </w:rPr>
    </w:pPr>
    <w:r w:rsidRPr="00A60E5F">
      <w:rPr>
        <w:rFonts w:ascii="Arial" w:hAnsi="Arial" w:cs="Arial"/>
        <w:b/>
        <w:bCs/>
        <w:sz w:val="24"/>
        <w:szCs w:val="24"/>
      </w:rPr>
      <w:t>ventas</w:t>
    </w:r>
    <w:r w:rsidRPr="00A60E5F">
      <w:rPr>
        <w:b/>
        <w:bCs/>
      </w:rPr>
      <w:t>@athomlab.</w:t>
    </w:r>
    <w:r w:rsidRPr="00A60E5F">
      <w:rPr>
        <w:b/>
        <w:bCs/>
        <w:sz w:val="24"/>
        <w:szCs w:val="24"/>
      </w:rPr>
      <w:t>pe</w:t>
    </w:r>
    <w:r w:rsidRPr="00A60E5F">
      <w:rPr>
        <w:b/>
        <w:bCs/>
        <w:sz w:val="24"/>
        <w:szCs w:val="24"/>
      </w:rPr>
      <w:ptab w:relativeTo="margin" w:alignment="center" w:leader="none"/>
    </w:r>
    <w:r w:rsidRPr="00A60E5F">
      <w:rPr>
        <w:b/>
        <w:bCs/>
        <w:sz w:val="24"/>
        <w:szCs w:val="24"/>
      </w:rPr>
      <w:t>www.athomlab.pe</w:t>
    </w:r>
    <w:r w:rsidRPr="00A60E5F">
      <w:rPr>
        <w:b/>
        <w:bCs/>
      </w:rPr>
      <w:ptab w:relativeTo="margin" w:alignment="right" w:leader="none"/>
    </w:r>
    <w:r w:rsidRPr="00A60E5F">
      <w:rPr>
        <w:b/>
        <w:bCs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047B" w14:textId="77777777" w:rsidR="00A60E5F" w:rsidRDefault="00A60E5F" w:rsidP="00A60E5F">
      <w:r>
        <w:separator/>
      </w:r>
    </w:p>
  </w:footnote>
  <w:footnote w:type="continuationSeparator" w:id="0">
    <w:p w14:paraId="3CC39AE6" w14:textId="77777777" w:rsidR="00A60E5F" w:rsidRDefault="00A60E5F" w:rsidP="00A6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EDD1" w14:textId="38142E69" w:rsidR="00A60E5F" w:rsidRDefault="00A60E5F" w:rsidP="00A60E5F">
    <w:pPr>
      <w:pStyle w:val="Encabezado"/>
      <w:tabs>
        <w:tab w:val="clear" w:pos="4252"/>
        <w:tab w:val="clear" w:pos="8504"/>
        <w:tab w:val="left" w:pos="2454"/>
      </w:tabs>
    </w:pPr>
    <w:r>
      <w:rPr>
        <w:noProof/>
        <w:color w:val="FFFFFF"/>
        <w:w w:val="75"/>
        <w:sz w:val="36"/>
        <w:szCs w:val="36"/>
      </w:rPr>
      <w:drawing>
        <wp:anchor distT="0" distB="0" distL="114300" distR="114300" simplePos="0" relativeHeight="251658240" behindDoc="0" locked="0" layoutInCell="1" allowOverlap="1" wp14:anchorId="5AC4D6F7" wp14:editId="747605F7">
          <wp:simplePos x="0" y="0"/>
          <wp:positionH relativeFrom="column">
            <wp:posOffset>2540</wp:posOffset>
          </wp:positionH>
          <wp:positionV relativeFrom="paragraph">
            <wp:posOffset>-443052</wp:posOffset>
          </wp:positionV>
          <wp:extent cx="5949950" cy="1267460"/>
          <wp:effectExtent l="0" t="0" r="6350" b="2540"/>
          <wp:wrapSquare wrapText="bothSides"/>
          <wp:docPr id="5" name="Imagen 5" descr="Una caricatura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Una caricatura de una person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9950" cy="126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4643B5" w14:textId="77777777" w:rsidR="00A60E5F" w:rsidRDefault="00A60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2DF2"/>
    <w:multiLevelType w:val="hybridMultilevel"/>
    <w:tmpl w:val="B14E853E"/>
    <w:lvl w:ilvl="0" w:tplc="0304F82E">
      <w:numFmt w:val="bullet"/>
      <w:lvlText w:val=""/>
      <w:lvlJc w:val="left"/>
      <w:pPr>
        <w:ind w:left="68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0B4CE86">
      <w:numFmt w:val="bullet"/>
      <w:lvlText w:val="•"/>
      <w:lvlJc w:val="left"/>
      <w:pPr>
        <w:ind w:left="1548" w:hanging="360"/>
      </w:pPr>
      <w:rPr>
        <w:rFonts w:hint="default"/>
        <w:lang w:val="es-ES" w:eastAsia="en-US" w:bidi="ar-SA"/>
      </w:rPr>
    </w:lvl>
    <w:lvl w:ilvl="2" w:tplc="89C6E6E0">
      <w:numFmt w:val="bullet"/>
      <w:lvlText w:val="•"/>
      <w:lvlJc w:val="left"/>
      <w:pPr>
        <w:ind w:left="2417" w:hanging="360"/>
      </w:pPr>
      <w:rPr>
        <w:rFonts w:hint="default"/>
        <w:lang w:val="es-ES" w:eastAsia="en-US" w:bidi="ar-SA"/>
      </w:rPr>
    </w:lvl>
    <w:lvl w:ilvl="3" w:tplc="E746EB30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4" w:tplc="38CC4C76">
      <w:numFmt w:val="bullet"/>
      <w:lvlText w:val="•"/>
      <w:lvlJc w:val="left"/>
      <w:pPr>
        <w:ind w:left="4154" w:hanging="360"/>
      </w:pPr>
      <w:rPr>
        <w:rFonts w:hint="default"/>
        <w:lang w:val="es-ES" w:eastAsia="en-US" w:bidi="ar-SA"/>
      </w:rPr>
    </w:lvl>
    <w:lvl w:ilvl="5" w:tplc="A26ECB2A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AA40E502">
      <w:numFmt w:val="bullet"/>
      <w:lvlText w:val="•"/>
      <w:lvlJc w:val="left"/>
      <w:pPr>
        <w:ind w:left="5891" w:hanging="360"/>
      </w:pPr>
      <w:rPr>
        <w:rFonts w:hint="default"/>
        <w:lang w:val="es-ES" w:eastAsia="en-US" w:bidi="ar-SA"/>
      </w:rPr>
    </w:lvl>
    <w:lvl w:ilvl="7" w:tplc="FA6E076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076AEDD4"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13"/>
    <w:rsid w:val="000D3E6A"/>
    <w:rsid w:val="00A60E5F"/>
    <w:rsid w:val="00AE5713"/>
    <w:rsid w:val="00EB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68D82E"/>
  <w15:docId w15:val="{BD26DBF1-EC04-DA49-8EC0-D528C36D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323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8"/>
      <w:ind w:left="683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8"/>
      <w:ind w:left="340"/>
    </w:pPr>
    <w:rPr>
      <w:rFonts w:ascii="Tahoma" w:eastAsia="Tahoma" w:hAnsi="Tahoma" w:cs="Tahoma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8"/>
      <w:ind w:left="68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 w:line="258" w:lineRule="exact"/>
      <w:ind w:left="221"/>
    </w:pPr>
  </w:style>
  <w:style w:type="paragraph" w:styleId="Encabezado">
    <w:name w:val="header"/>
    <w:basedOn w:val="Normal"/>
    <w:link w:val="EncabezadoCar"/>
    <w:uiPriority w:val="99"/>
    <w:unhideWhenUsed/>
    <w:rsid w:val="00A60E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0E5F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0E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E5F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Rodriguez</dc:creator>
  <cp:lastModifiedBy>Jorge Rodriguez</cp:lastModifiedBy>
  <cp:revision>4</cp:revision>
  <dcterms:created xsi:type="dcterms:W3CDTF">2021-11-13T15:18:00Z</dcterms:created>
  <dcterms:modified xsi:type="dcterms:W3CDTF">2021-11-13T15:21:00Z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2021-11-13T00:00:00Z</vt:filetime>
  </property>
</Properties>
</file>