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34D8" w14:textId="6A7E61B4" w:rsidR="00775E62" w:rsidRDefault="00B45213" w:rsidP="0055058B">
      <w:pPr>
        <w:ind w:left="708"/>
        <w:rPr>
          <w:b/>
          <w:bCs/>
          <w:sz w:val="32"/>
          <w:szCs w:val="32"/>
        </w:rPr>
      </w:pPr>
      <w:r w:rsidRPr="0055058B">
        <w:rPr>
          <w:b/>
          <w:bCs/>
          <w:sz w:val="32"/>
          <w:szCs w:val="32"/>
        </w:rPr>
        <w:t xml:space="preserve">BALANZA ANALITICA </w:t>
      </w:r>
      <w:r w:rsidR="00775E62" w:rsidRPr="0055058B">
        <w:rPr>
          <w:b/>
          <w:bCs/>
          <w:sz w:val="32"/>
          <w:szCs w:val="32"/>
        </w:rPr>
        <w:t>PTX-FA</w:t>
      </w:r>
      <w:r w:rsidR="007416BF">
        <w:rPr>
          <w:b/>
          <w:bCs/>
          <w:sz w:val="32"/>
          <w:szCs w:val="32"/>
        </w:rPr>
        <w:t>2</w:t>
      </w:r>
      <w:r w:rsidR="00775E62" w:rsidRPr="0055058B">
        <w:rPr>
          <w:b/>
          <w:bCs/>
          <w:sz w:val="32"/>
          <w:szCs w:val="32"/>
        </w:rPr>
        <w:t>10</w:t>
      </w:r>
    </w:p>
    <w:p w14:paraId="64634F45" w14:textId="77777777" w:rsidR="0055058B" w:rsidRDefault="0055058B" w:rsidP="0055058B">
      <w:pPr>
        <w:ind w:left="708"/>
        <w:rPr>
          <w:b/>
          <w:bCs/>
          <w:sz w:val="32"/>
          <w:szCs w:val="32"/>
        </w:rPr>
      </w:pPr>
    </w:p>
    <w:p w14:paraId="5BF55602" w14:textId="62823A3A" w:rsidR="005D47DE" w:rsidRPr="00326FDB" w:rsidRDefault="007416BF" w:rsidP="00326FDB">
      <w:pPr>
        <w:pStyle w:val="NormalWeb"/>
        <w:shd w:val="clear" w:color="auto" w:fill="FAFBF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color w:val="696E6E"/>
        </w:rPr>
      </w:pPr>
      <w:r>
        <w:rPr>
          <w:rFonts w:ascii="Arial" w:hAnsi="Arial" w:cs="Arial"/>
          <w:noProof/>
          <w:color w:val="696E6E"/>
        </w:rPr>
        <w:drawing>
          <wp:anchor distT="0" distB="0" distL="114300" distR="114300" simplePos="0" relativeHeight="251659264" behindDoc="0" locked="0" layoutInCell="1" allowOverlap="1" wp14:anchorId="33A63DD1" wp14:editId="297CF732">
            <wp:simplePos x="0" y="0"/>
            <wp:positionH relativeFrom="column">
              <wp:posOffset>4788535</wp:posOffset>
            </wp:positionH>
            <wp:positionV relativeFrom="paragraph">
              <wp:posOffset>525780</wp:posOffset>
            </wp:positionV>
            <wp:extent cx="1935480" cy="3077845"/>
            <wp:effectExtent l="0" t="0" r="0" b="0"/>
            <wp:wrapSquare wrapText="bothSides"/>
            <wp:docPr id="13" name="Imagen 13" descr="Imagen que contiene dispositivo, báscula, interi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dispositivo, báscula, interior, 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7DE" w:rsidRPr="00326FDB">
        <w:rPr>
          <w:rFonts w:ascii="Arial" w:hAnsi="Arial" w:cs="Arial"/>
          <w:color w:val="696E6E"/>
        </w:rPr>
        <w:t>El presente modelo PTX-FA210 es una balanza analítica que cuenta con una pantalla numérica. La balanza cuenta con un sensor monobloque de alta precisión alta durabilidad, gran sensibilidad y estabilidad.</w:t>
      </w:r>
    </w:p>
    <w:p w14:paraId="6DF17D4A" w14:textId="4DF1ABAF" w:rsidR="005D47DE" w:rsidRPr="00326FDB" w:rsidRDefault="005D47DE" w:rsidP="00326FDB">
      <w:pPr>
        <w:pStyle w:val="NormalWeb"/>
        <w:shd w:val="clear" w:color="auto" w:fill="FAFBFB"/>
        <w:spacing w:before="0" w:beforeAutospacing="0" w:after="360" w:afterAutospacing="0"/>
        <w:ind w:left="708"/>
        <w:textAlignment w:val="top"/>
        <w:rPr>
          <w:rFonts w:ascii="Arial" w:hAnsi="Arial" w:cs="Arial"/>
          <w:color w:val="696E6E"/>
        </w:rPr>
      </w:pPr>
      <w:r w:rsidRPr="00326FDB">
        <w:rPr>
          <w:rFonts w:ascii="Arial" w:hAnsi="Arial" w:cs="Arial"/>
          <w:color w:val="696E6E"/>
        </w:rPr>
        <w:t>Los modelos PTX son útiles para las siguientes aplicaciones:</w:t>
      </w:r>
    </w:p>
    <w:p w14:paraId="646075AB" w14:textId="0747A499" w:rsidR="005D47DE" w:rsidRPr="00326FDB" w:rsidRDefault="005D47DE" w:rsidP="00326FDB">
      <w:pPr>
        <w:numPr>
          <w:ilvl w:val="0"/>
          <w:numId w:val="1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326FDB">
        <w:rPr>
          <w:rFonts w:ascii="Arial" w:hAnsi="Arial" w:cs="Arial"/>
          <w:color w:val="696E6E"/>
        </w:rPr>
        <w:t>Peso porcentual (según configuración).</w:t>
      </w:r>
    </w:p>
    <w:p w14:paraId="638F0FA3" w14:textId="7D028239" w:rsidR="005D47DE" w:rsidRPr="00326FDB" w:rsidRDefault="005D47DE" w:rsidP="00326FDB">
      <w:pPr>
        <w:numPr>
          <w:ilvl w:val="0"/>
          <w:numId w:val="1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326FDB">
        <w:rPr>
          <w:rFonts w:ascii="Arial" w:hAnsi="Arial" w:cs="Arial"/>
          <w:color w:val="696E6E"/>
        </w:rPr>
        <w:t>Mediciones de densidad (volumen definido).</w:t>
      </w:r>
    </w:p>
    <w:p w14:paraId="0257DD59" w14:textId="22436F8A" w:rsidR="005D47DE" w:rsidRPr="00326FDB" w:rsidRDefault="005D47DE" w:rsidP="00326FDB">
      <w:pPr>
        <w:numPr>
          <w:ilvl w:val="0"/>
          <w:numId w:val="1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326FDB">
        <w:rPr>
          <w:rFonts w:ascii="Arial" w:hAnsi="Arial" w:cs="Arial"/>
          <w:color w:val="696E6E"/>
        </w:rPr>
        <w:t>Pesaje de animales (Dinámico).</w:t>
      </w:r>
    </w:p>
    <w:p w14:paraId="7FD35FD7" w14:textId="543E28D8" w:rsidR="005D47DE" w:rsidRPr="00326FDB" w:rsidRDefault="005D47DE" w:rsidP="00326FDB">
      <w:pPr>
        <w:numPr>
          <w:ilvl w:val="0"/>
          <w:numId w:val="1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326FDB">
        <w:rPr>
          <w:rFonts w:ascii="Arial" w:hAnsi="Arial" w:cs="Arial"/>
          <w:color w:val="696E6E"/>
        </w:rPr>
        <w:t>Conteo de piezas (Joyerías).</w:t>
      </w:r>
    </w:p>
    <w:p w14:paraId="6B10CA5E" w14:textId="347F8968" w:rsidR="005D47DE" w:rsidRPr="00326FDB" w:rsidRDefault="005D47DE" w:rsidP="00326FDB">
      <w:pPr>
        <w:numPr>
          <w:ilvl w:val="0"/>
          <w:numId w:val="1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326FDB">
        <w:rPr>
          <w:rFonts w:ascii="Arial" w:hAnsi="Arial" w:cs="Arial"/>
          <w:color w:val="696E6E"/>
        </w:rPr>
        <w:t>Función de retención de picos.</w:t>
      </w:r>
    </w:p>
    <w:p w14:paraId="7E307473" w14:textId="0F17A224" w:rsidR="005D47DE" w:rsidRDefault="005D47DE" w:rsidP="00326FDB">
      <w:pPr>
        <w:numPr>
          <w:ilvl w:val="0"/>
          <w:numId w:val="1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326FDB">
        <w:rPr>
          <w:rFonts w:ascii="Arial" w:hAnsi="Arial" w:cs="Arial"/>
          <w:color w:val="696E6E"/>
        </w:rPr>
        <w:t>Pesaje de suma acumulada.</w:t>
      </w:r>
    </w:p>
    <w:p w14:paraId="3B619E36" w14:textId="327FF0EB" w:rsidR="007416BF" w:rsidRPr="007416BF" w:rsidRDefault="007416BF" w:rsidP="007416BF">
      <w:pPr>
        <w:pStyle w:val="Ttulo2"/>
        <w:shd w:val="clear" w:color="auto" w:fill="FFFFFF"/>
        <w:spacing w:before="0"/>
        <w:ind w:left="708" w:right="150"/>
        <w:textAlignment w:val="baseline"/>
        <w:rPr>
          <w:rFonts w:ascii="Arial" w:hAnsi="Arial" w:cs="Arial"/>
          <w:color w:val="292F38"/>
          <w:sz w:val="24"/>
          <w:szCs w:val="24"/>
        </w:rPr>
      </w:pPr>
      <w:r w:rsidRPr="007416BF">
        <w:rPr>
          <w:rStyle w:val="Textoennegrita"/>
          <w:rFonts w:ascii="Arial" w:hAnsi="Arial" w:cs="Arial"/>
          <w:color w:val="292F38"/>
          <w:sz w:val="24"/>
          <w:szCs w:val="24"/>
          <w:bdr w:val="none" w:sz="0" w:space="0" w:color="auto" w:frame="1"/>
        </w:rPr>
        <w:t>CARACTERÍSTICAS:</w:t>
      </w:r>
    </w:p>
    <w:p w14:paraId="2AFF4FAA" w14:textId="5C518797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Sensor EMFC.</w:t>
      </w:r>
    </w:p>
    <w:p w14:paraId="1FA002A1" w14:textId="4A574C24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Calibración externa con un solo botón.</w:t>
      </w:r>
    </w:p>
    <w:p w14:paraId="5891941B" w14:textId="77777777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Compensación de temperatura.</w:t>
      </w:r>
    </w:p>
    <w:p w14:paraId="63EBC3CC" w14:textId="77777777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7 niveles de antivibración.</w:t>
      </w:r>
    </w:p>
    <w:p w14:paraId="66C349D7" w14:textId="2D690B2F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Pantalla LCD retroiluminada de alto contraste.</w:t>
      </w:r>
    </w:p>
    <w:p w14:paraId="6CF4AA0C" w14:textId="1759A513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Tiempo ajustable para la estabilidad de la medida.</w:t>
      </w:r>
    </w:p>
    <w:p w14:paraId="012C929D" w14:textId="74963003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Más de 20 unidades de medida de peso.</w:t>
      </w:r>
    </w:p>
    <w:p w14:paraId="26013514" w14:textId="12F625FC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Configurable para la fecha y la hora.</w:t>
      </w:r>
    </w:p>
    <w:p w14:paraId="175E01E8" w14:textId="04705154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>
        <w:rPr>
          <w:rFonts w:ascii="Arial" w:hAnsi="Arial" w:cs="Arial"/>
          <w:noProof/>
          <w:color w:val="696E6E"/>
        </w:rPr>
        <w:drawing>
          <wp:anchor distT="0" distB="0" distL="114300" distR="114300" simplePos="0" relativeHeight="251658240" behindDoc="0" locked="0" layoutInCell="1" allowOverlap="1" wp14:anchorId="7B1FC206" wp14:editId="6AC22996">
            <wp:simplePos x="0" y="0"/>
            <wp:positionH relativeFrom="column">
              <wp:posOffset>3545840</wp:posOffset>
            </wp:positionH>
            <wp:positionV relativeFrom="paragraph">
              <wp:posOffset>23495</wp:posOffset>
            </wp:positionV>
            <wp:extent cx="3128010" cy="3455670"/>
            <wp:effectExtent l="0" t="0" r="0" b="0"/>
            <wp:wrapSquare wrapText="bothSides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6BF">
        <w:rPr>
          <w:rFonts w:ascii="Arial" w:hAnsi="Arial" w:cs="Arial"/>
          <w:color w:val="696E6E"/>
        </w:rPr>
        <w:t>Con asa de transporte.</w:t>
      </w:r>
    </w:p>
    <w:p w14:paraId="0C7BE4C2" w14:textId="4FC643B2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Vidrios protectores de viento.</w:t>
      </w:r>
    </w:p>
    <w:p w14:paraId="08039C8B" w14:textId="5567DC4A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Diseño antiestático.</w:t>
      </w:r>
    </w:p>
    <w:p w14:paraId="0D9922DB" w14:textId="77777777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Protección de sobrecarga.</w:t>
      </w:r>
    </w:p>
    <w:p w14:paraId="46DAD6AE" w14:textId="10A15CE9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Las medidas pueden ser leídas desde una PC.</w:t>
      </w:r>
    </w:p>
    <w:p w14:paraId="546AAC5C" w14:textId="3F9CFBAF" w:rsidR="007416BF" w:rsidRPr="007416BF" w:rsidRDefault="007416BF" w:rsidP="007416BF">
      <w:pPr>
        <w:numPr>
          <w:ilvl w:val="0"/>
          <w:numId w:val="1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Con cable USB/RS232, el cual permite la comunicación con otros equipos.</w:t>
      </w:r>
    </w:p>
    <w:p w14:paraId="1B63312C" w14:textId="5C555DF0" w:rsidR="007416BF" w:rsidRPr="007416BF" w:rsidRDefault="007416BF" w:rsidP="007416BF">
      <w:pPr>
        <w:pStyle w:val="Ttulo2"/>
        <w:shd w:val="clear" w:color="auto" w:fill="FFFFFF"/>
        <w:spacing w:before="0"/>
        <w:ind w:left="708" w:right="150"/>
        <w:textAlignment w:val="baseline"/>
        <w:rPr>
          <w:rFonts w:ascii="Arial" w:hAnsi="Arial" w:cs="Arial"/>
          <w:color w:val="292F38"/>
          <w:sz w:val="24"/>
          <w:szCs w:val="24"/>
        </w:rPr>
      </w:pPr>
      <w:r w:rsidRPr="007416BF">
        <w:rPr>
          <w:rStyle w:val="Textoennegrita"/>
          <w:rFonts w:ascii="Arial" w:hAnsi="Arial" w:cs="Arial"/>
          <w:color w:val="292F38"/>
          <w:sz w:val="24"/>
          <w:szCs w:val="24"/>
          <w:bdr w:val="none" w:sz="0" w:space="0" w:color="auto" w:frame="1"/>
        </w:rPr>
        <w:t>APLICACIONES:</w:t>
      </w:r>
    </w:p>
    <w:p w14:paraId="4762201A" w14:textId="77777777" w:rsidR="007416BF" w:rsidRPr="007416BF" w:rsidRDefault="007416BF" w:rsidP="007416BF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Cargador para corriente110-240V, 50-60Hz.</w:t>
      </w:r>
    </w:p>
    <w:p w14:paraId="1A766B5A" w14:textId="77777777" w:rsidR="007416BF" w:rsidRPr="007416BF" w:rsidRDefault="007416BF" w:rsidP="007416BF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Cable conector tipo RS232 y cable USB.</w:t>
      </w:r>
    </w:p>
    <w:p w14:paraId="4C01105F" w14:textId="77777777" w:rsidR="007416BF" w:rsidRPr="007416BF" w:rsidRDefault="007416BF" w:rsidP="007416BF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Manual de instrucciones.</w:t>
      </w:r>
    </w:p>
    <w:p w14:paraId="5FDDDA96" w14:textId="77777777" w:rsidR="007416BF" w:rsidRPr="007416BF" w:rsidRDefault="007416BF" w:rsidP="007416BF">
      <w:pPr>
        <w:numPr>
          <w:ilvl w:val="0"/>
          <w:numId w:val="2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7416BF">
        <w:rPr>
          <w:rFonts w:ascii="Arial" w:hAnsi="Arial" w:cs="Arial"/>
          <w:color w:val="696E6E"/>
        </w:rPr>
        <w:t>Batería de 3V CR2032.</w:t>
      </w:r>
    </w:p>
    <w:p w14:paraId="3284E18D" w14:textId="77777777" w:rsidR="007416BF" w:rsidRPr="00326FDB" w:rsidRDefault="007416BF" w:rsidP="007416BF">
      <w:pPr>
        <w:ind w:left="1428"/>
        <w:textAlignment w:val="top"/>
        <w:rPr>
          <w:rFonts w:ascii="Arial" w:hAnsi="Arial" w:cs="Arial"/>
          <w:color w:val="696E6E"/>
        </w:rPr>
      </w:pPr>
    </w:p>
    <w:p w14:paraId="35FD790A" w14:textId="13372D4D" w:rsidR="00692499" w:rsidRPr="002E472A" w:rsidRDefault="00692499" w:rsidP="00212E36">
      <w:pPr>
        <w:textAlignment w:val="top"/>
        <w:rPr>
          <w:rFonts w:ascii="Roboto" w:hAnsi="Roboto"/>
          <w:color w:val="696E6E"/>
          <w:sz w:val="21"/>
          <w:szCs w:val="21"/>
        </w:rPr>
      </w:pPr>
    </w:p>
    <w:sectPr w:rsidR="00692499" w:rsidRPr="002E472A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8AEB" w14:textId="77777777" w:rsidR="00231740" w:rsidRDefault="00231740" w:rsidP="00231740">
      <w:r>
        <w:separator/>
      </w:r>
    </w:p>
  </w:endnote>
  <w:endnote w:type="continuationSeparator" w:id="0">
    <w:p w14:paraId="75B1680A" w14:textId="77777777" w:rsidR="00231740" w:rsidRDefault="00231740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DB7B" w14:textId="77777777" w:rsidR="00231740" w:rsidRDefault="00231740" w:rsidP="00231740">
      <w:r>
        <w:separator/>
      </w:r>
    </w:p>
  </w:footnote>
  <w:footnote w:type="continuationSeparator" w:id="0">
    <w:p w14:paraId="2C9A968C" w14:textId="77777777" w:rsidR="00231740" w:rsidRDefault="00231740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05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3FB1"/>
    <w:multiLevelType w:val="hybridMultilevel"/>
    <w:tmpl w:val="447EFDF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4B369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9730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B3825"/>
    <w:multiLevelType w:val="multilevel"/>
    <w:tmpl w:val="49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37FB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E1ADD"/>
    <w:multiLevelType w:val="multilevel"/>
    <w:tmpl w:val="784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03D12"/>
    <w:multiLevelType w:val="hybridMultilevel"/>
    <w:tmpl w:val="36C819A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D350AA"/>
    <w:multiLevelType w:val="multilevel"/>
    <w:tmpl w:val="A7E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84EF8"/>
    <w:multiLevelType w:val="hybridMultilevel"/>
    <w:tmpl w:val="AC18C4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4738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F2A8D"/>
    <w:multiLevelType w:val="hybridMultilevel"/>
    <w:tmpl w:val="B6A0C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23D08"/>
    <w:multiLevelType w:val="multilevel"/>
    <w:tmpl w:val="380EEA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4C243D6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85E5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A179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076B2"/>
    <w:multiLevelType w:val="multilevel"/>
    <w:tmpl w:val="CD0CC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6DC02038"/>
    <w:multiLevelType w:val="hybridMultilevel"/>
    <w:tmpl w:val="4F862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03B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C37F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8"/>
  </w:num>
  <w:num w:numId="5">
    <w:abstractNumId w:val="4"/>
  </w:num>
  <w:num w:numId="6">
    <w:abstractNumId w:val="0"/>
  </w:num>
  <w:num w:numId="7">
    <w:abstractNumId w:val="12"/>
  </w:num>
  <w:num w:numId="8">
    <w:abstractNumId w:val="6"/>
  </w:num>
  <w:num w:numId="9">
    <w:abstractNumId w:val="16"/>
  </w:num>
  <w:num w:numId="10">
    <w:abstractNumId w:val="13"/>
  </w:num>
  <w:num w:numId="11">
    <w:abstractNumId w:val="7"/>
  </w:num>
  <w:num w:numId="12">
    <w:abstractNumId w:val="2"/>
  </w:num>
  <w:num w:numId="13">
    <w:abstractNumId w:val="3"/>
  </w:num>
  <w:num w:numId="14">
    <w:abstractNumId w:val="14"/>
  </w:num>
  <w:num w:numId="15">
    <w:abstractNumId w:val="1"/>
  </w:num>
  <w:num w:numId="16">
    <w:abstractNumId w:val="5"/>
  </w:num>
  <w:num w:numId="17">
    <w:abstractNumId w:val="10"/>
  </w:num>
  <w:num w:numId="18">
    <w:abstractNumId w:val="18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458B"/>
    <w:rsid w:val="000172E5"/>
    <w:rsid w:val="00020BED"/>
    <w:rsid w:val="000230AE"/>
    <w:rsid w:val="000307ED"/>
    <w:rsid w:val="000409A4"/>
    <w:rsid w:val="000426FA"/>
    <w:rsid w:val="00047386"/>
    <w:rsid w:val="00047C94"/>
    <w:rsid w:val="00063D16"/>
    <w:rsid w:val="00093923"/>
    <w:rsid w:val="000B0068"/>
    <w:rsid w:val="000B0E38"/>
    <w:rsid w:val="000B7B18"/>
    <w:rsid w:val="000C1F1D"/>
    <w:rsid w:val="000D7032"/>
    <w:rsid w:val="000D7A97"/>
    <w:rsid w:val="000E635E"/>
    <w:rsid w:val="00102E06"/>
    <w:rsid w:val="00115C7D"/>
    <w:rsid w:val="0011670A"/>
    <w:rsid w:val="00132CBA"/>
    <w:rsid w:val="00147DBB"/>
    <w:rsid w:val="00153F25"/>
    <w:rsid w:val="001753B2"/>
    <w:rsid w:val="001A642B"/>
    <w:rsid w:val="001B2A73"/>
    <w:rsid w:val="001B4EDD"/>
    <w:rsid w:val="001D4940"/>
    <w:rsid w:val="001E75CF"/>
    <w:rsid w:val="001F330E"/>
    <w:rsid w:val="001F444F"/>
    <w:rsid w:val="00204FF5"/>
    <w:rsid w:val="00212E36"/>
    <w:rsid w:val="002232FF"/>
    <w:rsid w:val="00231740"/>
    <w:rsid w:val="002354A6"/>
    <w:rsid w:val="00256049"/>
    <w:rsid w:val="002610F9"/>
    <w:rsid w:val="00265DE0"/>
    <w:rsid w:val="00270DE5"/>
    <w:rsid w:val="00280B6F"/>
    <w:rsid w:val="00292CF1"/>
    <w:rsid w:val="002A3131"/>
    <w:rsid w:val="002A73A2"/>
    <w:rsid w:val="002C26FF"/>
    <w:rsid w:val="002E472A"/>
    <w:rsid w:val="002F0301"/>
    <w:rsid w:val="00326FDB"/>
    <w:rsid w:val="00343CD6"/>
    <w:rsid w:val="00346158"/>
    <w:rsid w:val="00353979"/>
    <w:rsid w:val="00356788"/>
    <w:rsid w:val="00381022"/>
    <w:rsid w:val="003868C4"/>
    <w:rsid w:val="00387666"/>
    <w:rsid w:val="00393EB8"/>
    <w:rsid w:val="003948BF"/>
    <w:rsid w:val="00397649"/>
    <w:rsid w:val="003A4DB3"/>
    <w:rsid w:val="003B5E7A"/>
    <w:rsid w:val="003C7070"/>
    <w:rsid w:val="003E28B8"/>
    <w:rsid w:val="004118A6"/>
    <w:rsid w:val="00416955"/>
    <w:rsid w:val="004330FA"/>
    <w:rsid w:val="00435B9C"/>
    <w:rsid w:val="00437FFE"/>
    <w:rsid w:val="0046374B"/>
    <w:rsid w:val="004C41FE"/>
    <w:rsid w:val="004C6DE4"/>
    <w:rsid w:val="004D3E1E"/>
    <w:rsid w:val="00511D44"/>
    <w:rsid w:val="00512A2F"/>
    <w:rsid w:val="00513365"/>
    <w:rsid w:val="00525A01"/>
    <w:rsid w:val="005418F9"/>
    <w:rsid w:val="0055058B"/>
    <w:rsid w:val="00550FC6"/>
    <w:rsid w:val="00554D82"/>
    <w:rsid w:val="00562B45"/>
    <w:rsid w:val="005717DF"/>
    <w:rsid w:val="00575F5B"/>
    <w:rsid w:val="005A07B8"/>
    <w:rsid w:val="005A6E59"/>
    <w:rsid w:val="005B58D2"/>
    <w:rsid w:val="005D16E8"/>
    <w:rsid w:val="005D47DE"/>
    <w:rsid w:val="005E11F6"/>
    <w:rsid w:val="0060719A"/>
    <w:rsid w:val="00620FB8"/>
    <w:rsid w:val="00624A98"/>
    <w:rsid w:val="0063158B"/>
    <w:rsid w:val="00647519"/>
    <w:rsid w:val="006507CC"/>
    <w:rsid w:val="006613DD"/>
    <w:rsid w:val="00682E4F"/>
    <w:rsid w:val="00692499"/>
    <w:rsid w:val="006A7740"/>
    <w:rsid w:val="007061BF"/>
    <w:rsid w:val="00707882"/>
    <w:rsid w:val="007228A3"/>
    <w:rsid w:val="0072707F"/>
    <w:rsid w:val="007347C4"/>
    <w:rsid w:val="00736464"/>
    <w:rsid w:val="00737DDF"/>
    <w:rsid w:val="007401B2"/>
    <w:rsid w:val="007416BF"/>
    <w:rsid w:val="00744BAF"/>
    <w:rsid w:val="00747CDF"/>
    <w:rsid w:val="00773417"/>
    <w:rsid w:val="00775E62"/>
    <w:rsid w:val="007B056F"/>
    <w:rsid w:val="007E3A56"/>
    <w:rsid w:val="007F11D7"/>
    <w:rsid w:val="00811867"/>
    <w:rsid w:val="00827D4A"/>
    <w:rsid w:val="00845538"/>
    <w:rsid w:val="008619F3"/>
    <w:rsid w:val="00873579"/>
    <w:rsid w:val="00882839"/>
    <w:rsid w:val="008909C7"/>
    <w:rsid w:val="00891EB5"/>
    <w:rsid w:val="008C0902"/>
    <w:rsid w:val="008D71A5"/>
    <w:rsid w:val="00902501"/>
    <w:rsid w:val="009071E6"/>
    <w:rsid w:val="009149D5"/>
    <w:rsid w:val="009273FF"/>
    <w:rsid w:val="00933AD5"/>
    <w:rsid w:val="00934124"/>
    <w:rsid w:val="009436A9"/>
    <w:rsid w:val="00947897"/>
    <w:rsid w:val="00963EB6"/>
    <w:rsid w:val="00964C66"/>
    <w:rsid w:val="0098371F"/>
    <w:rsid w:val="009922BB"/>
    <w:rsid w:val="00994FF6"/>
    <w:rsid w:val="00995C80"/>
    <w:rsid w:val="009A6624"/>
    <w:rsid w:val="009B26FF"/>
    <w:rsid w:val="009C0886"/>
    <w:rsid w:val="009D52C8"/>
    <w:rsid w:val="009E0E54"/>
    <w:rsid w:val="009E0FE8"/>
    <w:rsid w:val="009E12C2"/>
    <w:rsid w:val="009E32F8"/>
    <w:rsid w:val="009F4DFF"/>
    <w:rsid w:val="009F6A27"/>
    <w:rsid w:val="00A02AE2"/>
    <w:rsid w:val="00A12ECC"/>
    <w:rsid w:val="00A241FD"/>
    <w:rsid w:val="00A4413A"/>
    <w:rsid w:val="00A45BFA"/>
    <w:rsid w:val="00A46C78"/>
    <w:rsid w:val="00A53ABA"/>
    <w:rsid w:val="00A62175"/>
    <w:rsid w:val="00A63666"/>
    <w:rsid w:val="00A8120E"/>
    <w:rsid w:val="00A917E1"/>
    <w:rsid w:val="00AB1E26"/>
    <w:rsid w:val="00AC2F05"/>
    <w:rsid w:val="00AD0493"/>
    <w:rsid w:val="00AD240A"/>
    <w:rsid w:val="00AD3B82"/>
    <w:rsid w:val="00AD45B8"/>
    <w:rsid w:val="00AE7905"/>
    <w:rsid w:val="00AE7A7A"/>
    <w:rsid w:val="00B0317F"/>
    <w:rsid w:val="00B242B5"/>
    <w:rsid w:val="00B27E9C"/>
    <w:rsid w:val="00B45213"/>
    <w:rsid w:val="00B47F75"/>
    <w:rsid w:val="00B539DA"/>
    <w:rsid w:val="00B56920"/>
    <w:rsid w:val="00B86D38"/>
    <w:rsid w:val="00B91F25"/>
    <w:rsid w:val="00B966FF"/>
    <w:rsid w:val="00BD0794"/>
    <w:rsid w:val="00BD7EB7"/>
    <w:rsid w:val="00BE3315"/>
    <w:rsid w:val="00BF0ACB"/>
    <w:rsid w:val="00BF0B66"/>
    <w:rsid w:val="00BF265A"/>
    <w:rsid w:val="00BF5A1D"/>
    <w:rsid w:val="00C04438"/>
    <w:rsid w:val="00C14C7D"/>
    <w:rsid w:val="00C2499B"/>
    <w:rsid w:val="00C51A0B"/>
    <w:rsid w:val="00C55AC6"/>
    <w:rsid w:val="00C77A46"/>
    <w:rsid w:val="00C8029D"/>
    <w:rsid w:val="00C87732"/>
    <w:rsid w:val="00C92244"/>
    <w:rsid w:val="00CC0586"/>
    <w:rsid w:val="00CC5F2E"/>
    <w:rsid w:val="00CD5D63"/>
    <w:rsid w:val="00CE062D"/>
    <w:rsid w:val="00CF3ECE"/>
    <w:rsid w:val="00D16FE5"/>
    <w:rsid w:val="00D17C7E"/>
    <w:rsid w:val="00D200A4"/>
    <w:rsid w:val="00D407AE"/>
    <w:rsid w:val="00D445B5"/>
    <w:rsid w:val="00D5025C"/>
    <w:rsid w:val="00D53EB4"/>
    <w:rsid w:val="00D61532"/>
    <w:rsid w:val="00D61C54"/>
    <w:rsid w:val="00D6288C"/>
    <w:rsid w:val="00D70D4F"/>
    <w:rsid w:val="00D730A3"/>
    <w:rsid w:val="00D94A7B"/>
    <w:rsid w:val="00DA22C5"/>
    <w:rsid w:val="00DB0A06"/>
    <w:rsid w:val="00DC6803"/>
    <w:rsid w:val="00DC7A5C"/>
    <w:rsid w:val="00DD58B8"/>
    <w:rsid w:val="00DD5DFE"/>
    <w:rsid w:val="00DE306F"/>
    <w:rsid w:val="00DE50D4"/>
    <w:rsid w:val="00DF1231"/>
    <w:rsid w:val="00E27D55"/>
    <w:rsid w:val="00E30581"/>
    <w:rsid w:val="00E31090"/>
    <w:rsid w:val="00E312A3"/>
    <w:rsid w:val="00E41201"/>
    <w:rsid w:val="00E51CA5"/>
    <w:rsid w:val="00E523CE"/>
    <w:rsid w:val="00E674FB"/>
    <w:rsid w:val="00E67538"/>
    <w:rsid w:val="00E82E31"/>
    <w:rsid w:val="00E93129"/>
    <w:rsid w:val="00EB1ED9"/>
    <w:rsid w:val="00EB2AAA"/>
    <w:rsid w:val="00F11B86"/>
    <w:rsid w:val="00F11D4C"/>
    <w:rsid w:val="00F14E62"/>
    <w:rsid w:val="00F22F50"/>
    <w:rsid w:val="00F258C8"/>
    <w:rsid w:val="00F2739C"/>
    <w:rsid w:val="00F47CC0"/>
    <w:rsid w:val="00F6590F"/>
    <w:rsid w:val="00F75774"/>
    <w:rsid w:val="00FA45F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7DE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2022-02-23T04:01:00Z</dcterms:created>
  <dcterms:modified xsi:type="dcterms:W3CDTF">2022-02-23T04:01:00Z</dcterms:modified>
</cp:coreProperties>
</file>