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5DB3" w14:textId="0132E18A" w:rsidR="00250EDD" w:rsidRDefault="00B45213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250EDD">
        <w:rPr>
          <w:rFonts w:ascii="Arial" w:hAnsi="Arial" w:cs="Arial"/>
          <w:b/>
          <w:bCs/>
          <w:sz w:val="32"/>
          <w:szCs w:val="32"/>
        </w:rPr>
        <w:t xml:space="preserve">BALANZA ANALITICA </w:t>
      </w:r>
      <w:r w:rsidR="00AC2632">
        <w:rPr>
          <w:rFonts w:ascii="Arial" w:hAnsi="Arial" w:cs="Arial"/>
          <w:b/>
          <w:bCs/>
          <w:sz w:val="32"/>
          <w:szCs w:val="32"/>
        </w:rPr>
        <w:t xml:space="preserve">    </w:t>
      </w:r>
      <w:r w:rsidR="00250EDD" w:rsidRPr="00250EDD">
        <w:rPr>
          <w:rFonts w:ascii="Arial" w:hAnsi="Arial" w:cs="Arial"/>
          <w:b/>
          <w:bCs/>
          <w:sz w:val="32"/>
          <w:szCs w:val="32"/>
        </w:rPr>
        <w:t>PTX-FA210S</w:t>
      </w:r>
    </w:p>
    <w:p w14:paraId="4B6F3032" w14:textId="77777777" w:rsidR="00AC2632" w:rsidRDefault="00AC2632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265BCE4" w14:textId="67EBEC6F" w:rsidR="006746F7" w:rsidRPr="006C0716" w:rsidRDefault="00CD20AC" w:rsidP="006C0716">
      <w:pPr>
        <w:pStyle w:val="NormalWeb"/>
        <w:shd w:val="clear" w:color="auto" w:fill="FAFBF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1831953" wp14:editId="1613298F">
            <wp:simplePos x="0" y="0"/>
            <wp:positionH relativeFrom="column">
              <wp:posOffset>4631690</wp:posOffset>
            </wp:positionH>
            <wp:positionV relativeFrom="paragraph">
              <wp:posOffset>105410</wp:posOffset>
            </wp:positionV>
            <wp:extent cx="1914525" cy="2981960"/>
            <wp:effectExtent l="0" t="0" r="3175" b="2540"/>
            <wp:wrapSquare wrapText="bothSides"/>
            <wp:docPr id="15" name="Imagen 15" descr="Imagen que contiene dispositivo, báscula,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dispositivo, báscula, interior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6F7" w:rsidRPr="006C0716">
        <w:rPr>
          <w:rFonts w:ascii="Arial" w:hAnsi="Arial" w:cs="Arial"/>
          <w:color w:val="696E6E"/>
          <w:sz w:val="22"/>
          <w:szCs w:val="22"/>
        </w:rPr>
        <w:t>La Balanza analítica PTX-FA210S serie S es un equipo que mide con precisión de manera rápida los cambios en el peso dado que cuenta con un sensor monobloque de respuesta rápida, además de alta durabilidad, gran sensibilidad y estabilidad.</w:t>
      </w:r>
    </w:p>
    <w:p w14:paraId="540C4DBE" w14:textId="30FA23B6" w:rsidR="006746F7" w:rsidRPr="006C0716" w:rsidRDefault="006746F7" w:rsidP="006C0716">
      <w:pPr>
        <w:pStyle w:val="NormalWeb"/>
        <w:shd w:val="clear" w:color="auto" w:fill="FAFBFB"/>
        <w:spacing w:before="0" w:beforeAutospacing="0" w:after="360" w:afterAutospacing="0"/>
        <w:ind w:left="70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Los modelos PTX son útiles para las siguientes aplicaciones:</w:t>
      </w:r>
    </w:p>
    <w:p w14:paraId="770F66D5" w14:textId="0F6BD83B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Pesaje porcentual (según configuración).</w:t>
      </w:r>
    </w:p>
    <w:p w14:paraId="24E90067" w14:textId="77777777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Mediciones de densidad (Volumen definido).</w:t>
      </w:r>
    </w:p>
    <w:p w14:paraId="19C12F2F" w14:textId="74068152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Pesaje de animales (Dinámico).</w:t>
      </w:r>
    </w:p>
    <w:p w14:paraId="233BE7A8" w14:textId="038F2236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Conteo de piezas (joyerías).</w:t>
      </w:r>
    </w:p>
    <w:p w14:paraId="4C32D9BE" w14:textId="1849F295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Ventas con diferentes precios.</w:t>
      </w:r>
    </w:p>
    <w:p w14:paraId="55D83353" w14:textId="52E74D64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Control de pesos según mínimo/máximo.</w:t>
      </w:r>
    </w:p>
    <w:p w14:paraId="6235E72B" w14:textId="6BE3CE0D" w:rsidR="006746F7" w:rsidRPr="006C0716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Pesaje bruto/neto y mermas.</w:t>
      </w:r>
    </w:p>
    <w:p w14:paraId="48F24BAA" w14:textId="103F22C5" w:rsidR="006746F7" w:rsidRDefault="006746F7" w:rsidP="006C0716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6C0716">
        <w:rPr>
          <w:rFonts w:ascii="Arial" w:hAnsi="Arial" w:cs="Arial"/>
          <w:color w:val="696E6E"/>
          <w:sz w:val="22"/>
          <w:szCs w:val="22"/>
        </w:rPr>
        <w:t>Pesaje de suma acumulada.</w:t>
      </w:r>
    </w:p>
    <w:p w14:paraId="7EF8F23D" w14:textId="0D6878B1" w:rsidR="006C0716" w:rsidRPr="00DF1F7F" w:rsidRDefault="006C0716" w:rsidP="00DF1F7F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2"/>
          <w:szCs w:val="22"/>
        </w:rPr>
      </w:pPr>
      <w:r w:rsidRPr="00DF1F7F">
        <w:rPr>
          <w:rStyle w:val="Textoennegrita"/>
          <w:rFonts w:ascii="Arial" w:hAnsi="Arial" w:cs="Arial"/>
          <w:b w:val="0"/>
          <w:bCs w:val="0"/>
          <w:color w:val="292F38"/>
          <w:sz w:val="22"/>
          <w:szCs w:val="22"/>
          <w:bdr w:val="none" w:sz="0" w:space="0" w:color="auto" w:frame="1"/>
        </w:rPr>
        <w:t>Características:</w:t>
      </w:r>
    </w:p>
    <w:p w14:paraId="2F720E97" w14:textId="61163B69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Sensor Monobloque (monolítico).</w:t>
      </w:r>
    </w:p>
    <w:p w14:paraId="45A67738" w14:textId="5410A79E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Calibración Interna con un solo botón.</w:t>
      </w:r>
    </w:p>
    <w:p w14:paraId="1E387A4F" w14:textId="5F5BD686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Compensación de temperatura en tiempo real.</w:t>
      </w:r>
    </w:p>
    <w:p w14:paraId="77B8EFCE" w14:textId="075B08A1" w:rsidR="006C0716" w:rsidRPr="00DF1F7F" w:rsidRDefault="002904EA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noProof/>
          <w:color w:val="696E6E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4509AC" wp14:editId="23783442">
            <wp:simplePos x="0" y="0"/>
            <wp:positionH relativeFrom="column">
              <wp:posOffset>3668086</wp:posOffset>
            </wp:positionH>
            <wp:positionV relativeFrom="paragraph">
              <wp:posOffset>100725</wp:posOffset>
            </wp:positionV>
            <wp:extent cx="2865120" cy="4027805"/>
            <wp:effectExtent l="0" t="0" r="5080" b="0"/>
            <wp:wrapSquare wrapText="bothSides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716" w:rsidRPr="00DF1F7F">
        <w:rPr>
          <w:rFonts w:ascii="Arial" w:hAnsi="Arial" w:cs="Arial"/>
          <w:color w:val="696E6E"/>
          <w:sz w:val="22"/>
          <w:szCs w:val="22"/>
        </w:rPr>
        <w:t>7 niveles de antivibración.</w:t>
      </w:r>
    </w:p>
    <w:p w14:paraId="0CD49A24" w14:textId="5669192D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Pantalla LCD retroiluminada de alto contraste.</w:t>
      </w:r>
    </w:p>
    <w:p w14:paraId="532A048F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Tiempo ajustable para la estabilidad de medida.</w:t>
      </w:r>
    </w:p>
    <w:p w14:paraId="0DFDC59B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Más de 20 Unidades: g, mg, ct, kg, lb, etc.</w:t>
      </w:r>
    </w:p>
    <w:p w14:paraId="5B92951D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Configuración para temperatura, tiempo y fecha.</w:t>
      </w:r>
    </w:p>
    <w:p w14:paraId="216F5028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Con asa de transporte y caja para herramientas trasera.</w:t>
      </w:r>
    </w:p>
    <w:p w14:paraId="4662C11C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Con gancho para pesaje por debajo.</w:t>
      </w:r>
    </w:p>
    <w:p w14:paraId="559719F3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Con registro de datos directo a Excel, Word a través de puerto USB/RS232.</w:t>
      </w:r>
    </w:p>
    <w:p w14:paraId="20CB63C2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Vidrios protectores de viento antiestática.</w:t>
      </w:r>
    </w:p>
    <w:p w14:paraId="35BED335" w14:textId="77777777" w:rsidR="006C0716" w:rsidRPr="00DF1F7F" w:rsidRDefault="006C0716" w:rsidP="00DF1F7F">
      <w:pPr>
        <w:numPr>
          <w:ilvl w:val="0"/>
          <w:numId w:val="22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Protección de sobrecarga.</w:t>
      </w:r>
    </w:p>
    <w:p w14:paraId="74B967E6" w14:textId="77777777" w:rsidR="006C0716" w:rsidRPr="00DF1F7F" w:rsidRDefault="006C0716" w:rsidP="00DF1F7F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2"/>
          <w:szCs w:val="22"/>
        </w:rPr>
      </w:pPr>
      <w:r w:rsidRPr="00DF1F7F">
        <w:rPr>
          <w:rStyle w:val="Textoennegrita"/>
          <w:rFonts w:ascii="Arial" w:hAnsi="Arial" w:cs="Arial"/>
          <w:b w:val="0"/>
          <w:bCs w:val="0"/>
          <w:color w:val="292F38"/>
          <w:sz w:val="22"/>
          <w:szCs w:val="22"/>
          <w:bdr w:val="none" w:sz="0" w:space="0" w:color="auto" w:frame="1"/>
        </w:rPr>
        <w:t>Aplicaciones:</w:t>
      </w:r>
    </w:p>
    <w:p w14:paraId="07D3E5FC" w14:textId="77777777" w:rsidR="006C0716" w:rsidRPr="00DF1F7F" w:rsidRDefault="006C0716" w:rsidP="00DF1F7F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Cargador para corriente 110-240V, 50-60Hz.</w:t>
      </w:r>
    </w:p>
    <w:p w14:paraId="672A98BC" w14:textId="77777777" w:rsidR="006C0716" w:rsidRPr="00DF1F7F" w:rsidRDefault="006C0716" w:rsidP="00DF1F7F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Cable conector tipo RS232 y Cable USB.</w:t>
      </w:r>
    </w:p>
    <w:p w14:paraId="68325A3B" w14:textId="77777777" w:rsidR="006C0716" w:rsidRPr="00DF1F7F" w:rsidRDefault="006C0716" w:rsidP="00DF1F7F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Manual de Instrucciones.</w:t>
      </w:r>
    </w:p>
    <w:p w14:paraId="6EBC85E3" w14:textId="1DED5E9E" w:rsidR="006C0716" w:rsidRPr="00DF1F7F" w:rsidRDefault="006C0716" w:rsidP="00DF1F7F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  <w:sz w:val="22"/>
          <w:szCs w:val="22"/>
        </w:rPr>
      </w:pPr>
      <w:r w:rsidRPr="00DF1F7F">
        <w:rPr>
          <w:rFonts w:ascii="Arial" w:hAnsi="Arial" w:cs="Arial"/>
          <w:color w:val="696E6E"/>
          <w:sz w:val="22"/>
          <w:szCs w:val="22"/>
        </w:rPr>
        <w:t>Batería de 3V CR2032.</w:t>
      </w:r>
    </w:p>
    <w:p w14:paraId="19C4FB1B" w14:textId="77777777" w:rsidR="006C0716" w:rsidRPr="006C0716" w:rsidRDefault="006C0716" w:rsidP="006C0716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1A3BAD89" w14:textId="584D0821" w:rsidR="00AC2632" w:rsidRPr="00250EDD" w:rsidRDefault="00AC2632" w:rsidP="00AC2632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256B34D8" w14:textId="2918201B" w:rsidR="00775E62" w:rsidRDefault="00775E62" w:rsidP="0055058B">
      <w:pPr>
        <w:ind w:left="708"/>
        <w:rPr>
          <w:b/>
          <w:bCs/>
          <w:sz w:val="32"/>
          <w:szCs w:val="32"/>
        </w:rPr>
      </w:pPr>
    </w:p>
    <w:p w14:paraId="35FD790A" w14:textId="16B143A9" w:rsidR="00692499" w:rsidRPr="002E472A" w:rsidRDefault="00692499" w:rsidP="00212E36">
      <w:pPr>
        <w:textAlignment w:val="top"/>
        <w:rPr>
          <w:rFonts w:ascii="Roboto" w:hAnsi="Roboto"/>
          <w:color w:val="696E6E"/>
          <w:sz w:val="21"/>
          <w:szCs w:val="21"/>
        </w:rPr>
      </w:pPr>
    </w:p>
    <w:sectPr w:rsidR="00692499" w:rsidRPr="002E472A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122E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A179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E5BE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63734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03B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C37F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7"/>
  </w:num>
  <w:num w:numId="9">
    <w:abstractNumId w:val="19"/>
  </w:num>
  <w:num w:numId="10">
    <w:abstractNumId w:val="14"/>
  </w:num>
  <w:num w:numId="11">
    <w:abstractNumId w:val="8"/>
  </w:num>
  <w:num w:numId="12">
    <w:abstractNumId w:val="3"/>
  </w:num>
  <w:num w:numId="13">
    <w:abstractNumId w:val="4"/>
  </w:num>
  <w:num w:numId="14">
    <w:abstractNumId w:val="15"/>
  </w:num>
  <w:num w:numId="15">
    <w:abstractNumId w:val="2"/>
  </w:num>
  <w:num w:numId="16">
    <w:abstractNumId w:val="6"/>
  </w:num>
  <w:num w:numId="17">
    <w:abstractNumId w:val="11"/>
  </w:num>
  <w:num w:numId="18">
    <w:abstractNumId w:val="21"/>
  </w:num>
  <w:num w:numId="19">
    <w:abstractNumId w:val="16"/>
  </w:num>
  <w:num w:numId="20">
    <w:abstractNumId w:val="22"/>
  </w:num>
  <w:num w:numId="21">
    <w:abstractNumId w:val="17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4FF5"/>
    <w:rsid w:val="00212E36"/>
    <w:rsid w:val="002232FF"/>
    <w:rsid w:val="00231740"/>
    <w:rsid w:val="002354A6"/>
    <w:rsid w:val="00250EDD"/>
    <w:rsid w:val="00256049"/>
    <w:rsid w:val="002610F9"/>
    <w:rsid w:val="00265DE0"/>
    <w:rsid w:val="00270DE5"/>
    <w:rsid w:val="00280B6F"/>
    <w:rsid w:val="002904EA"/>
    <w:rsid w:val="00292CF1"/>
    <w:rsid w:val="002A3131"/>
    <w:rsid w:val="002A73A2"/>
    <w:rsid w:val="002C26FF"/>
    <w:rsid w:val="002E472A"/>
    <w:rsid w:val="002F0301"/>
    <w:rsid w:val="00326FDB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D47DE"/>
    <w:rsid w:val="005E11F6"/>
    <w:rsid w:val="0060719A"/>
    <w:rsid w:val="00620FB8"/>
    <w:rsid w:val="00624A98"/>
    <w:rsid w:val="0063158B"/>
    <w:rsid w:val="00647519"/>
    <w:rsid w:val="006507CC"/>
    <w:rsid w:val="006613DD"/>
    <w:rsid w:val="006746F7"/>
    <w:rsid w:val="00682E4F"/>
    <w:rsid w:val="00692499"/>
    <w:rsid w:val="006A7740"/>
    <w:rsid w:val="006C0716"/>
    <w:rsid w:val="007061BF"/>
    <w:rsid w:val="00707882"/>
    <w:rsid w:val="007228A3"/>
    <w:rsid w:val="0072707F"/>
    <w:rsid w:val="007347C4"/>
    <w:rsid w:val="00736464"/>
    <w:rsid w:val="00737DDF"/>
    <w:rsid w:val="007401B2"/>
    <w:rsid w:val="007416BF"/>
    <w:rsid w:val="00744BAF"/>
    <w:rsid w:val="00747CDF"/>
    <w:rsid w:val="00762C84"/>
    <w:rsid w:val="00773417"/>
    <w:rsid w:val="00775E62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AD5"/>
    <w:rsid w:val="00934124"/>
    <w:rsid w:val="009436A9"/>
    <w:rsid w:val="00947897"/>
    <w:rsid w:val="00963EB6"/>
    <w:rsid w:val="00964C66"/>
    <w:rsid w:val="0097591B"/>
    <w:rsid w:val="0098371F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4413A"/>
    <w:rsid w:val="00A45BFA"/>
    <w:rsid w:val="00A46C78"/>
    <w:rsid w:val="00A53ABA"/>
    <w:rsid w:val="00A62175"/>
    <w:rsid w:val="00A63666"/>
    <w:rsid w:val="00A8120E"/>
    <w:rsid w:val="00A917E1"/>
    <w:rsid w:val="00AB1E26"/>
    <w:rsid w:val="00AC2632"/>
    <w:rsid w:val="00AC2F05"/>
    <w:rsid w:val="00AD0493"/>
    <w:rsid w:val="00AD240A"/>
    <w:rsid w:val="00AD3B82"/>
    <w:rsid w:val="00AD45B8"/>
    <w:rsid w:val="00AE7905"/>
    <w:rsid w:val="00AE7A7A"/>
    <w:rsid w:val="00B0317F"/>
    <w:rsid w:val="00B242B5"/>
    <w:rsid w:val="00B27E9C"/>
    <w:rsid w:val="00B45213"/>
    <w:rsid w:val="00B47F75"/>
    <w:rsid w:val="00B539DA"/>
    <w:rsid w:val="00B56920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20AC"/>
    <w:rsid w:val="00CD5D63"/>
    <w:rsid w:val="00CE062D"/>
    <w:rsid w:val="00CF3ECE"/>
    <w:rsid w:val="00D16FE5"/>
    <w:rsid w:val="00D17C7E"/>
    <w:rsid w:val="00D200A4"/>
    <w:rsid w:val="00D20DC6"/>
    <w:rsid w:val="00D407AE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DF1F7F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B1ED9"/>
    <w:rsid w:val="00EB2AAA"/>
    <w:rsid w:val="00F11B86"/>
    <w:rsid w:val="00F11D4C"/>
    <w:rsid w:val="00F14E62"/>
    <w:rsid w:val="00F22F50"/>
    <w:rsid w:val="00F258C8"/>
    <w:rsid w:val="00F2739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7DE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2022-02-23T04:38:00Z</dcterms:created>
  <dcterms:modified xsi:type="dcterms:W3CDTF">2022-02-23T04:38:00Z</dcterms:modified>
</cp:coreProperties>
</file>