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21.13191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0.00021</w:t>
              <w:tab/>
              <w:t>0.00069</w:t>
              <w:tab/>
              <w:t>0.00041</w:t>
              <w:tab/>
              <w:t>0.00013</w:t>
              <w:tab/>
              <w:t>0.00028</w:t>
              <w:tab/>
              <w:t>0.00039</w:t>
              <w:tab/>
              <w:t>0.00055</w:t>
              <w:tab/>
              <w:t>0.08293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0.00009</w:t>
              <w:tab/>
              <w:t>0.00053</w:t>
              <w:tab/>
              <w:t>0.00017</w:t>
              <w:tab/>
              <w:t>0.00006</w:t>
              <w:tab/>
              <w:t>0.00014</w:t>
              <w:tab/>
              <w:t>0.00015</w:t>
              <w:tab/>
              <w:t>0.00017</w:t>
              <w:tab/>
              <w:t>0.03359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  <w:tab/>
              <w:t>0.00010</w:t>
              <w:tab/>
              <w:t>0.00059</w:t>
              <w:tab/>
              <w:t>0.00017</w:t>
              <w:tab/>
              <w:t>0.00006</w:t>
              <w:tab/>
              <w:t>0.00014</w:t>
              <w:tab/>
              <w:t>0.00016</w:t>
              <w:tab/>
              <w:t>0.00019</w:t>
              <w:tab/>
              <w:t>0.03463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