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97" w:rsidRDefault="0003643E">
      <w:pPr>
        <w:pStyle w:val="ContactInfo"/>
      </w:pPr>
      <w:r>
        <w:t>42757 Faulkner Drive</w:t>
      </w:r>
    </w:p>
    <w:p w:rsidR="00700E97" w:rsidRDefault="0003643E">
      <w:pPr>
        <w:pStyle w:val="ContactInfo"/>
      </w:pPr>
      <w:r>
        <w:t>Novi, MI 48377</w:t>
      </w:r>
    </w:p>
    <w:p w:rsidR="00700E97" w:rsidRDefault="0003643E">
      <w:pPr>
        <w:pStyle w:val="ContactInfo"/>
      </w:pPr>
      <w:r>
        <w:t>248.930.4519</w:t>
      </w:r>
    </w:p>
    <w:p w:rsidR="00700E97" w:rsidRDefault="002E7E5F">
      <w:pPr>
        <w:pStyle w:val="ContactInfo"/>
        <w:rPr>
          <w:rStyle w:val="Emphasis"/>
        </w:rPr>
      </w:pPr>
      <w:hyperlink r:id="rId9" w:history="1">
        <w:r w:rsidR="0041253D" w:rsidRPr="0094779E">
          <w:rPr>
            <w:rStyle w:val="Hyperlink"/>
          </w:rPr>
          <w:t>evan.sparago.pmp@gmail.com</w:t>
        </w:r>
      </w:hyperlink>
    </w:p>
    <w:p w:rsidR="0041253D" w:rsidRDefault="005B2A60">
      <w:pPr>
        <w:pStyle w:val="ContactInfo"/>
        <w:rPr>
          <w:rStyle w:val="Emphasis"/>
        </w:rPr>
      </w:pPr>
      <w:r>
        <w:rPr>
          <w:rStyle w:val="Emphasis"/>
        </w:rPr>
        <w:t>L</w:t>
      </w:r>
      <w:r w:rsidR="0041253D">
        <w:rPr>
          <w:rStyle w:val="Emphasis"/>
        </w:rPr>
        <w:t>inked</w:t>
      </w:r>
      <w:r>
        <w:rPr>
          <w:rStyle w:val="Emphasis"/>
        </w:rPr>
        <w:t>I</w:t>
      </w:r>
      <w:r w:rsidR="0041253D">
        <w:rPr>
          <w:rStyle w:val="Emphasis"/>
        </w:rPr>
        <w:t xml:space="preserve">n: </w:t>
      </w:r>
      <w:r w:rsidR="0041253D" w:rsidRPr="00067A1B">
        <w:rPr>
          <w:noProof/>
        </w:rPr>
        <w:t>https://www.linke</w:t>
      </w:r>
      <w:r w:rsidR="00067A1B">
        <w:rPr>
          <w:noProof/>
        </w:rPr>
        <w:t>din.com/in/evan-sparago</w:t>
      </w:r>
    </w:p>
    <w:sdt>
      <w:sdtPr>
        <w:alias w:val="Your Name"/>
        <w:tag w:val=""/>
        <w:id w:val="-574512284"/>
        <w:placeholder>
          <w:docPart w:val="7A8DA734A3E545D3BB07CBEB2378A2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00E97" w:rsidRDefault="0003643E">
          <w:pPr>
            <w:pStyle w:val="Name"/>
          </w:pPr>
          <w:r>
            <w:t>Sparago,</w:t>
          </w:r>
          <w:r w:rsidR="00CB74B2">
            <w:t xml:space="preserve"> Evan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700E97">
        <w:tc>
          <w:tcPr>
            <w:tcW w:w="1778" w:type="dxa"/>
          </w:tcPr>
          <w:p w:rsidR="00700E97" w:rsidRDefault="0003643E">
            <w:pPr>
              <w:pStyle w:val="Heading1"/>
            </w:pPr>
            <w:r>
              <w:t>Overview</w:t>
            </w:r>
          </w:p>
        </w:tc>
        <w:tc>
          <w:tcPr>
            <w:tcW w:w="472" w:type="dxa"/>
          </w:tcPr>
          <w:p w:rsidR="00700E97" w:rsidRDefault="00700E97"/>
        </w:tc>
        <w:tc>
          <w:tcPr>
            <w:tcW w:w="7830" w:type="dxa"/>
          </w:tcPr>
          <w:p w:rsidR="0003643E" w:rsidRPr="0003643E" w:rsidRDefault="0003643E" w:rsidP="0003643E">
            <w:pPr>
              <w:pStyle w:val="Body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</w:pPr>
            <w:r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Senior Program/Project/Client Manager with 28 years of experience in the Information Technology industry.  Experienced in all aspects of </w:t>
            </w:r>
            <w:r w:rsidR="001B1F5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p</w:t>
            </w:r>
            <w:r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roject </w:t>
            </w:r>
            <w:r w:rsidR="001B1F5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d</w:t>
            </w:r>
            <w:r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elivery, from </w:t>
            </w:r>
            <w:r w:rsidR="00235381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sales to</w:t>
            </w:r>
            <w:r w:rsidR="001B1F5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delivery to service operation</w:t>
            </w:r>
            <w:r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.</w:t>
            </w:r>
          </w:p>
          <w:p w:rsidR="0003643E" w:rsidRPr="0003643E" w:rsidRDefault="0003643E" w:rsidP="0003643E">
            <w:pPr>
              <w:pStyle w:val="Body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</w:pPr>
            <w:r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</w:t>
            </w:r>
          </w:p>
          <w:p w:rsidR="0003643E" w:rsidRPr="0003643E" w:rsidRDefault="0003643E" w:rsidP="0003643E">
            <w:pPr>
              <w:pStyle w:val="Body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</w:pPr>
            <w:r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Currently employed at </w:t>
            </w:r>
            <w:r w:rsidR="00235381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OpenText</w:t>
            </w:r>
            <w:r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Corporation as a Program &amp; Client Manager, coordinating the </w:t>
            </w:r>
            <w:r w:rsidR="00BB3671"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delivery,</w:t>
            </w:r>
            <w:r w:rsidRPr="0003643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and sustain of projects within the Automotive Line of Business. </w:t>
            </w:r>
          </w:p>
          <w:p w:rsidR="0003643E" w:rsidRPr="0003643E" w:rsidRDefault="0003643E" w:rsidP="0003643E">
            <w:pPr>
              <w:pStyle w:val="Body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</w:pPr>
          </w:p>
          <w:p w:rsidR="00700E97" w:rsidRDefault="0003643E" w:rsidP="0003643E">
            <w:r w:rsidRPr="0003643E">
              <w:t>Extensive experien</w:t>
            </w:r>
            <w:r w:rsidR="00901802">
              <w:t xml:space="preserve">ce at managing all aspects of </w:t>
            </w:r>
            <w:r w:rsidRPr="0003643E">
              <w:t xml:space="preserve">program </w:t>
            </w:r>
            <w:r w:rsidR="00901802">
              <w:t xml:space="preserve">development </w:t>
            </w:r>
            <w:r w:rsidR="00235381">
              <w:t xml:space="preserve">with a current focus on </w:t>
            </w:r>
            <w:r w:rsidRPr="0003643E">
              <w:t xml:space="preserve">Agile </w:t>
            </w:r>
            <w:r w:rsidR="00235381">
              <w:t>framework</w:t>
            </w:r>
            <w:r w:rsidRPr="0003643E">
              <w:t>.  Excel</w:t>
            </w:r>
            <w:r w:rsidR="00667EE7">
              <w:t>led</w:t>
            </w:r>
            <w:r w:rsidRPr="0003643E">
              <w:t xml:space="preserve"> at building IT Organizations and processes, </w:t>
            </w:r>
            <w:r w:rsidR="00667EE7" w:rsidRPr="0003643E">
              <w:t>communicating,</w:t>
            </w:r>
            <w:r w:rsidRPr="0003643E">
              <w:t xml:space="preserve"> and overseeing solution deliveries.  Recognized for managing projects that are of high quality, on time, under budget and committed to best practices as defined by the Project Management Institute (PMI).</w:t>
            </w:r>
          </w:p>
          <w:p w:rsidR="009219BD" w:rsidRDefault="009219BD" w:rsidP="009219BD">
            <w:pPr>
              <w:pStyle w:val="Body"/>
              <w:spacing w:before="40" w:after="40" w:line="288" w:lineRule="auto"/>
            </w:pPr>
            <w:r w:rsidRPr="009219B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Received PMP certification in 2004.  Twice awarded the “</w:t>
            </w: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HP GM Account Champion of Customer Service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”</w:t>
            </w: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</w:t>
            </w:r>
            <w:r w:rsidRPr="009219B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Award (2010, 2011).  Received the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“</w:t>
            </w: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G</w:t>
            </w:r>
            <w:r w:rsidRPr="009219B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M Global Business Services </w:t>
            </w: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Excellen</w:t>
            </w:r>
            <w:r w:rsidRPr="009219B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ce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”</w:t>
            </w: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Award</w:t>
            </w:r>
            <w:r w:rsidRPr="009219B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in 2010.  </w:t>
            </w: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Sun Certified Programmer for Java 2 Platform 2000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.  Received a </w:t>
            </w: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United States Patent, Patent No. US 7,350,185 B2 – “Web Based Macro Patterns” with Patent Date of March 25, 2008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.</w:t>
            </w:r>
            <w:r>
              <w:t xml:space="preserve"> </w:t>
            </w:r>
          </w:p>
        </w:tc>
      </w:tr>
      <w:tr w:rsidR="00700E97">
        <w:tc>
          <w:tcPr>
            <w:tcW w:w="1778" w:type="dxa"/>
          </w:tcPr>
          <w:p w:rsidR="00700E97" w:rsidRDefault="00E033C2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:rsidR="00700E97" w:rsidRDefault="00700E97"/>
        </w:tc>
        <w:tc>
          <w:tcPr>
            <w:tcW w:w="7830" w:type="dxa"/>
          </w:tcPr>
          <w:p w:rsidR="00102519" w:rsidRPr="00102519" w:rsidRDefault="00102519" w:rsidP="00102519">
            <w:pPr>
              <w:pStyle w:val="Body"/>
              <w:numPr>
                <w:ilvl w:val="0"/>
                <w:numId w:val="1"/>
              </w:numPr>
              <w:spacing w:before="40" w:after="40" w:line="288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</w:pP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Tools: 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AWS Management Console, Apigee, Atlassian JIRA, 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Dynatrace Synthetic and Application Performance Management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,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MS </w:t>
            </w:r>
            <w:r w:rsidR="00F1241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Office (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Project, Word, Excel, </w:t>
            </w:r>
            <w:r w:rsidR="00F1241D"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PowerPoint</w:t>
            </w:r>
            <w:r w:rsidR="00F1241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,</w:t>
            </w:r>
            <w:r w:rsidR="00F1241D"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Access, Visio</w:t>
            </w:r>
            <w:r w:rsidR="00F1241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)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, MySQL, </w:t>
            </w:r>
            <w:r w:rsidR="00F1241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NetSuite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, Postman, 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Salesforce, SharePoint</w:t>
            </w:r>
            <w:r w:rsidR="00901802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, HubSpot, GitHub</w:t>
            </w:r>
          </w:p>
          <w:p w:rsidR="00102519" w:rsidRPr="00102519" w:rsidRDefault="00102519" w:rsidP="00102519">
            <w:pPr>
              <w:pStyle w:val="Body"/>
              <w:numPr>
                <w:ilvl w:val="0"/>
                <w:numId w:val="1"/>
              </w:numPr>
              <w:spacing w:before="40" w:after="40" w:line="288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</w:pP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Methodologies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/Frameworks/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Processes:  Agile,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ITIL, 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Waterfal</w:t>
            </w:r>
            <w:r w:rsidR="00D27EF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l, GMs SDP21, 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Ratio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nal Unified Process (RUP)</w:t>
            </w:r>
          </w:p>
          <w:p w:rsidR="00667EE7" w:rsidRDefault="00667EE7" w:rsidP="00102519">
            <w:pPr>
              <w:pStyle w:val="Body"/>
              <w:numPr>
                <w:ilvl w:val="0"/>
                <w:numId w:val="1"/>
              </w:numPr>
              <w:spacing w:before="40" w:after="40" w:line="288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Documents and Diagrams: Business Requirements Definition, System Requirements Definition, Agile User Stories, Architectural Diagram, Technical Design Document, Process Flow, Project Plans, Project Timelines, Project Roadmaps, Status Reports, Financial Analysis Reports</w:t>
            </w:r>
          </w:p>
          <w:p w:rsidR="00102519" w:rsidRPr="00102519" w:rsidRDefault="00102519" w:rsidP="00102519">
            <w:pPr>
              <w:pStyle w:val="Body"/>
              <w:numPr>
                <w:ilvl w:val="0"/>
                <w:numId w:val="1"/>
              </w:numPr>
              <w:spacing w:before="40" w:after="40" w:line="288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</w:pP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Competencies:</w:t>
            </w:r>
            <w:r w:rsidR="00667EE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Project Management and Delivery Methodologies, </w:t>
            </w:r>
            <w:r w:rsidR="00CB74B2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Global Resource Management, Contract Management, 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Change Management, Incident Management, Problem Management, Event Management, Process Design, Relationship Building, Organization Building, Outsourcing, Quality Testing &amp; Assurance, Collaborativ</w:t>
            </w:r>
            <w:r w:rsidR="000873D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e Decision Making</w:t>
            </w:r>
            <w:r w:rsidR="00667EE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, </w:t>
            </w:r>
            <w:r w:rsidR="00667EE7"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Communication</w:t>
            </w:r>
          </w:p>
          <w:p w:rsidR="00700E97" w:rsidRPr="00102519" w:rsidRDefault="00102519" w:rsidP="00102519">
            <w:pPr>
              <w:pStyle w:val="Body"/>
              <w:numPr>
                <w:ilvl w:val="0"/>
                <w:numId w:val="1"/>
              </w:numPr>
              <w:spacing w:before="40" w:after="40" w:line="288" w:lineRule="auto"/>
              <w:rPr>
                <w:rFonts w:ascii="Arial" w:hAnsi="Arial"/>
                <w:sz w:val="20"/>
                <w:szCs w:val="20"/>
                <w:u w:color="000000"/>
              </w:rPr>
            </w:pP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Languages and Technologies: </w:t>
            </w:r>
            <w:r w:rsidR="00901802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J</w:t>
            </w:r>
            <w:r w:rsidR="00667EE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EE, JSE, Web Services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, </w:t>
            </w:r>
            <w:r w:rsidR="00667EE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Restful Services, </w:t>
            </w:r>
            <w:r w:rsidRPr="00102519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Web Applications,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S</w:t>
            </w:r>
            <w:r w:rsidR="00901802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>QL, XML, JSON, SAML,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t xml:space="preserve"> C</w:t>
            </w:r>
          </w:p>
        </w:tc>
      </w:tr>
      <w:tr w:rsidR="00700E97">
        <w:tc>
          <w:tcPr>
            <w:tcW w:w="1778" w:type="dxa"/>
          </w:tcPr>
          <w:p w:rsidR="00700E97" w:rsidRDefault="00E033C2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:rsidR="00700E97" w:rsidRDefault="00700E97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bdr w:val="none" w:sz="0" w:space="0" w:color="auto"/>
                <w:lang w:eastAsia="ja-JP"/>
              </w:rPr>
              <w:id w:val="302434271"/>
              <w15:repeatingSection/>
            </w:sdtPr>
            <w:sdtEndPr>
              <w:rPr>
                <w:b/>
                <w:bCs/>
                <w:caps/>
                <w:kern w:val="0"/>
                <w:u w:color="000000"/>
                <w:bdr w:val="nil"/>
                <w:lang w:eastAsia="en-US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bdr w:val="none" w:sz="0" w:space="0" w:color="auto"/>
                    <w:lang w:eastAsia="ja-JP"/>
                  </w:rPr>
                  <w:id w:val="830493898"/>
                  <w:placeholder>
                    <w:docPart w:val="19AB2DAFD47F43D585F2F7AD08D00A90"/>
                  </w:placeholder>
                  <w15:repeatingSectionItem/>
                </w:sdtPr>
                <w:sdtEndPr/>
                <w:sdtContent>
                  <w:p w:rsidR="001346BA" w:rsidRDefault="00331446" w:rsidP="003E29B8">
                    <w:pPr>
                      <w:pStyle w:val="Body"/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between w:val="none" w:sz="0" w:space="0" w:color="auto"/>
                        <w:bar w:val="none" w:sz="0" w:color="auto"/>
                      </w:pBdr>
                      <w:spacing w:before="40" w:after="40" w:line="288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 xml:space="preserve">covisint (now part of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>o</w:t>
                    </w:r>
                    <w:r w:rsidR="00FE139E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>pentext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 xml:space="preserve">)   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 xml:space="preserve">                                                           8/1/2017 to present</w:t>
                    </w:r>
                  </w:p>
                  <w:p w:rsidR="002A10C7" w:rsidRPr="00AD30F7" w:rsidRDefault="00331446" w:rsidP="003E29B8">
                    <w:pPr>
                      <w:pStyle w:val="Body"/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between w:val="none" w:sz="0" w:space="0" w:color="auto"/>
                        <w:bar w:val="none" w:sz="0" w:color="auto"/>
                      </w:pBdr>
                      <w:spacing w:before="40" w:after="40" w:line="288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 xml:space="preserve">detroit, </w:t>
                    </w:r>
                    <w:r w:rsidR="00667EE7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>Southfield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 xml:space="preserve">       </w:t>
                    </w:r>
                    <w:r w:rsidR="00667EE7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  <w14:ligatures w14:val="standardContextual"/>
                      </w:rPr>
                      <w:t xml:space="preserve">                                                                       </w:t>
                    </w:r>
                  </w:p>
                  <w:p w:rsidR="00201F6F" w:rsidRPr="003469FE" w:rsidRDefault="00201F6F" w:rsidP="00351D8B">
                    <w:pPr>
                      <w:pStyle w:val="Body"/>
                      <w:spacing w:before="40" w:after="40" w:line="288" w:lineRule="auto"/>
                      <w:ind w:left="180"/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3469FE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Customer Success Manager</w:t>
                    </w:r>
                    <w:r w:rsidR="006B1131" w:rsidRPr="003469FE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(concurrent with Program </w:t>
                    </w:r>
                    <w:proofErr w:type="gramStart"/>
                    <w:r w:rsidR="006B1131" w:rsidRPr="003469FE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Manager)</w:t>
                    </w:r>
                    <w:r w:rsidR="00331446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  </w:t>
                    </w:r>
                    <w:proofErr w:type="gramEnd"/>
                    <w:r w:rsidR="00331446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 </w:t>
                    </w:r>
                    <w:r w:rsidR="00351D8B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        </w:t>
                    </w:r>
                    <w:r w:rsidR="00331446" w:rsidRPr="00331446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09/2012 – 09/2015</w:t>
                    </w:r>
                  </w:p>
                  <w:p w:rsidR="00213E31" w:rsidRDefault="00213E31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Acted as the customer advocate, helping to build a successful relationship between the Hyundai Connected Vehicle customer and </w:t>
                    </w:r>
                    <w:proofErr w:type="spellStart"/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Covisint’s</w:t>
                    </w:r>
                    <w:proofErr w:type="spellEnd"/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delivery organizations.  </w:t>
                    </w:r>
                  </w:p>
                  <w:p w:rsidR="00213E31" w:rsidRDefault="00213E31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lastRenderedPageBreak/>
                      <w:t xml:space="preserve">Participated in Marketing, Sales, Professional Services, </w:t>
                    </w:r>
                    <w:proofErr w:type="gramStart"/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Training</w:t>
                    </w:r>
                    <w:proofErr w:type="gramEnd"/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and Support.</w:t>
                    </w:r>
                  </w:p>
                  <w:p w:rsidR="00213E31" w:rsidRDefault="00213E31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Acted as the Project Owner in backlog grooming and daily standups.</w:t>
                    </w:r>
                  </w:p>
                  <w:p w:rsidR="00D27EF3" w:rsidRDefault="00213E31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Provided the customer with a single point of contact for escalations, service requests and change requests.</w:t>
                    </w:r>
                    <w:r w:rsidR="00201F6F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 Worked with the team to create estimates and build the Statement of Work.  Worked with customer to finalize Purchase Order and worked with billing to invoice</w:t>
                    </w:r>
                    <w:r w:rsidR="00D27EF3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</w:t>
                    </w:r>
                  </w:p>
                  <w:p w:rsidR="00960FEB" w:rsidRPr="00960FEB" w:rsidRDefault="009B5FF6" w:rsidP="00351D8B">
                    <w:pPr>
                      <w:pStyle w:val="Body"/>
                      <w:numPr>
                        <w:ilvl w:val="1"/>
                        <w:numId w:val="1"/>
                      </w:numPr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between w:val="none" w:sz="0" w:space="0" w:color="auto"/>
                        <w:bar w:val="none" w:sz="0" w:color="auto"/>
                      </w:pBd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Acted as the Communication Liaison d</w:t>
                    </w:r>
                    <w:r w:rsidR="00960FEB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uring </w:t>
                    </w:r>
                    <w:r w:rsidR="009018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Service Outage </w:t>
                    </w:r>
                    <w:r w:rsidR="00960FEB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Events </w:t>
                    </w:r>
                    <w:r w:rsidR="009018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between the internal outage line and the customer outage line.  </w:t>
                    </w:r>
                    <w:r w:rsidR="006B1131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Responsible for delivering the</w:t>
                    </w:r>
                    <w:r w:rsidR="009018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Root Cause Analysis and </w:t>
                    </w:r>
                    <w:r w:rsidR="006B1131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ensuring </w:t>
                    </w:r>
                    <w:r w:rsidR="009018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follow up actions</w:t>
                    </w:r>
                    <w:r w:rsidR="006B1131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were</w:t>
                    </w:r>
                    <w:r w:rsidR="006B1131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completed</w:t>
                    </w:r>
                    <w:r w:rsidR="009018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</w:t>
                    </w:r>
                  </w:p>
                  <w:p w:rsidR="00201F6F" w:rsidRPr="003469FE" w:rsidRDefault="00201F6F" w:rsidP="00351D8B">
                    <w:pPr>
                      <w:pStyle w:val="Body"/>
                      <w:spacing w:before="40" w:after="40" w:line="288" w:lineRule="auto"/>
                      <w:ind w:left="180"/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3469FE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Program Manager</w:t>
                    </w:r>
                    <w:r w:rsidR="006B1131" w:rsidRPr="003469FE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(concurrent with Customer Success </w:t>
                    </w:r>
                    <w:proofErr w:type="gramStart"/>
                    <w:r w:rsidR="006B1131" w:rsidRPr="003469FE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Manager)</w:t>
                    </w:r>
                    <w:r w:rsidR="00331446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  </w:t>
                    </w:r>
                    <w:proofErr w:type="gramEnd"/>
                    <w:r w:rsidR="00331446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     </w:t>
                    </w:r>
                    <w:r w:rsidR="00351D8B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   </w:t>
                    </w:r>
                    <w:r w:rsidR="00331446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</w:t>
                    </w:r>
                    <w:r w:rsidR="00331446" w:rsidRPr="00331446">
                      <w:rPr>
                        <w:rFonts w:asciiTheme="minorHAnsi" w:eastAsiaTheme="minorEastAsia" w:hAnsiTheme="minorHAnsi" w:cstheme="minorBidi"/>
                        <w:b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09/2012 – 09/2015</w:t>
                    </w:r>
                  </w:p>
                  <w:p w:rsidR="003055BC" w:rsidRDefault="003055BC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Led the Hyundai program, </w:t>
                    </w:r>
                    <w:r w:rsidR="009B5F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with an annual budget of approximately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2</w:t>
                    </w:r>
                    <w:r w:rsidR="00DF2B5F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.5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million </w:t>
                    </w:r>
                    <w:r w:rsidR="009B5F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dollars and a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1</w:t>
                    </w:r>
                    <w:r w:rsidR="00DF2B5F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3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-person </w:t>
                    </w:r>
                    <w:r w:rsidR="009B5F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global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team.</w:t>
                    </w:r>
                  </w:p>
                  <w:p w:rsidR="003055BC" w:rsidRDefault="00213E31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Successfully</w:t>
                    </w:r>
                    <w:r w:rsidR="003055B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delivered monthly re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leases (to production)</w:t>
                    </w:r>
                    <w:r w:rsidR="00257D9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</w:t>
                    </w:r>
                  </w:p>
                  <w:p w:rsidR="002A10C7" w:rsidRPr="003E29B8" w:rsidRDefault="00D27EF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Worked with the Director leve</w:t>
                    </w:r>
                    <w:r w:rsidR="009B5F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l staff to build and staff the D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elivery and </w:t>
                    </w:r>
                    <w:r w:rsidR="009B5F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S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ervice operation organizations</w:t>
                    </w:r>
                    <w:r w:rsidR="002A10C7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</w:t>
                    </w:r>
                  </w:p>
                  <w:p w:rsidR="002A10C7" w:rsidRPr="003E29B8" w:rsidRDefault="00D27EF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Created and i</w:t>
                    </w:r>
                    <w:r w:rsidR="002A10C7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mplemented </w:t>
                    </w:r>
                    <w:r w:rsidR="008A25A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ITIL Service Transition procedures for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Change and Release Management</w:t>
                    </w:r>
                    <w:r w:rsidR="002A10C7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</w:t>
                    </w:r>
                  </w:p>
                  <w:p w:rsidR="002A10C7" w:rsidRPr="003E29B8" w:rsidRDefault="00D27EF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Created and implemented </w:t>
                    </w:r>
                    <w:r w:rsidR="008A25A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ITIL </w:t>
                    </w:r>
                    <w:r w:rsidR="002A10C7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Service Operation </w:t>
                    </w:r>
                    <w:r w:rsidR="008A25A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procedures for </w:t>
                    </w:r>
                    <w:r w:rsidR="002A10C7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Event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M</w:t>
                    </w:r>
                    <w:r w:rsidR="002A10C7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ana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gement, Incident M</w:t>
                    </w:r>
                    <w:r w:rsidR="002A10C7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anagement, </w:t>
                    </w:r>
                    <w:r w:rsidR="006D3F7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Problem </w:t>
                    </w:r>
                    <w:r w:rsidR="00257D9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Management,</w:t>
                    </w:r>
                    <w:r w:rsidR="006D3F7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and Request F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ulfillment.</w:t>
                    </w:r>
                  </w:p>
                  <w:p w:rsidR="002A10C7" w:rsidRPr="003E29B8" w:rsidRDefault="00201F6F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Identified and implemented productivity tools with processes, including </w:t>
                    </w:r>
                    <w:r w:rsidR="00D27EF3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Atlassian JIRA as a primary tool for managing backlogs (Kanban for Service Operations and scrum for delivery projects).</w:t>
                    </w:r>
                  </w:p>
                  <w:p w:rsidR="002A10C7" w:rsidRPr="003E29B8" w:rsidRDefault="00D27EF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Responsible for all </w:t>
                    </w:r>
                    <w:r w:rsidR="00DF12B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executive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level </w:t>
                    </w:r>
                    <w:r w:rsidR="00DF12B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status and </w:t>
                    </w:r>
                    <w:r w:rsidR="009B5F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the quarterly </w:t>
                    </w:r>
                    <w:r w:rsidR="00DF12B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f</w:t>
                    </w:r>
                    <w:r w:rsidR="002A10C7"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inancial report.  </w:t>
                    </w:r>
                  </w:p>
                  <w:p w:rsidR="002A10C7" w:rsidRPr="003E29B8" w:rsidRDefault="002A10C7" w:rsidP="00351D8B">
                    <w:pPr>
                      <w:pStyle w:val="Body"/>
                      <w:numPr>
                        <w:ilvl w:val="1"/>
                        <w:numId w:val="1"/>
                      </w:numPr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between w:val="none" w:sz="0" w:space="0" w:color="auto"/>
                        <w:bar w:val="none" w:sz="0" w:color="auto"/>
                      </w:pBd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Participate</w:t>
                    </w:r>
                    <w:r w:rsidR="00DF12B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d</w:t>
                    </w:r>
                    <w:r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in product Roadmap Planning and Management.</w:t>
                    </w:r>
                  </w:p>
                  <w:p w:rsidR="00331446" w:rsidRDefault="002A10C7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Create</w:t>
                    </w:r>
                    <w:r w:rsidR="00F23F6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d</w:t>
                    </w:r>
                    <w:r w:rsidRPr="003E29B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and distributed monthly operations reports providing insight into Service Level Agreement (SLA) metrics, as well as ITIL metrics and system usage and performance data</w:t>
                    </w:r>
                    <w:r w:rsidR="00257D9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</w:t>
                    </w:r>
                  </w:p>
                  <w:p w:rsidR="00331446" w:rsidRDefault="00331446" w:rsidP="00351D8B">
                    <w:pPr>
                      <w:pStyle w:val="Heading2"/>
                      <w:ind w:left="180"/>
                    </w:pPr>
                    <w:r>
                      <w:t>D</w:t>
                    </w:r>
                    <w:r>
                      <w:t>elivery Manager</w:t>
                    </w:r>
                    <w:r>
                      <w:t xml:space="preserve">                                                                                     </w:t>
                    </w:r>
                    <w:r w:rsidR="00351D8B">
                      <w:t xml:space="preserve">        </w:t>
                    </w:r>
                    <w:r>
                      <w:t>09/2012 – 08/2015</w:t>
                    </w:r>
                  </w:p>
                  <w:p w:rsidR="00331446" w:rsidRDefault="00331446" w:rsidP="00351D8B">
                    <w:pPr>
                      <w:pStyle w:val="Body"/>
                      <w:numPr>
                        <w:ilvl w:val="0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3055B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Le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d</w:t>
                    </w:r>
                    <w:r w:rsidRPr="003055B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the Carlson Wagonlit Travel program,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with an annual budget of approximately 2</w:t>
                    </w:r>
                    <w:r w:rsidRPr="003055B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0</w:t>
                    </w:r>
                    <w:r w:rsidRPr="003055B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million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dollars and a 10</w:t>
                    </w:r>
                    <w:r w:rsidRPr="003055B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-person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global</w:t>
                    </w:r>
                    <w:r w:rsidRPr="003055B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team.  </w:t>
                    </w:r>
                  </w:p>
                  <w:p w:rsidR="00331446" w:rsidRPr="003055BC" w:rsidRDefault="00331446" w:rsidP="00351D8B">
                    <w:pPr>
                      <w:pStyle w:val="Body"/>
                      <w:numPr>
                        <w:ilvl w:val="0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3055B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Successfully delivered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15 releases (to production) in 20 months.  </w:t>
                    </w:r>
                  </w:p>
                  <w:p w:rsidR="00331446" w:rsidRDefault="00331446" w:rsidP="00351D8B">
                    <w:pPr>
                      <w:pStyle w:val="Body"/>
                      <w:numPr>
                        <w:ilvl w:val="0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proofErr w:type="spellStart"/>
                    <w:r w:rsidRPr="00FE0B4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Srum</w:t>
                    </w:r>
                    <w:proofErr w:type="spellEnd"/>
                    <w:r w:rsidRPr="00FE0B4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m</w:t>
                    </w:r>
                    <w:r w:rsidRPr="00FE0B4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aster for backlog grooming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,</w:t>
                    </w:r>
                    <w:r w:rsidRPr="00FE0B4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daily</w:t>
                    </w:r>
                    <w:r w:rsidRPr="00FE0B4C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standups, and scrum ceremonies (sprint planning, sprint retrospective, sprint review).</w:t>
                    </w:r>
                  </w:p>
                  <w:p w:rsidR="00331446" w:rsidRPr="00FE0B4C" w:rsidRDefault="00331446" w:rsidP="00351D8B">
                    <w:pPr>
                      <w:pStyle w:val="Body"/>
                      <w:numPr>
                        <w:ilvl w:val="0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Traveled to customer sites to participate in roadmap planning and business reviews.</w:t>
                    </w:r>
                  </w:p>
                  <w:p w:rsidR="00F17FD3" w:rsidRDefault="00331446" w:rsidP="00351D8B">
                    <w:pPr>
                      <w:pStyle w:val="Body"/>
                      <w:numPr>
                        <w:ilvl w:val="0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DE5FB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Ow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n</w:t>
                    </w:r>
                    <w:r w:rsidRPr="00DE5FB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ed communication (internally and externally), Project Plans, Project Schedules, Scope, Issues, Risks, Finances, Metrics Reporting, and Transition to Sustain.</w:t>
                    </w:r>
                  </w:p>
                  <w:p w:rsidR="002A10C7" w:rsidRPr="00331446" w:rsidRDefault="002E7E5F" w:rsidP="00F17FD3">
                    <w:pPr>
                      <w:pStyle w:val="Body"/>
                      <w:spacing w:before="40" w:after="40" w:line="288" w:lineRule="auto"/>
                      <w:ind w:left="34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22"/>
                    <w:szCs w:val="22"/>
                    <w:bdr w:val="nil"/>
                    <w:lang w:eastAsia="en-US"/>
                    <w14:ligatures w14:val="none"/>
                  </w:rPr>
                  <w:id w:val="-1552451659"/>
                  <w:placeholder>
                    <w:docPart w:val="19AB2DAFD47F43D585F2F7AD08D00A90"/>
                  </w:placeholder>
                  <w15:repeatingSectionItem/>
                </w:sdtPr>
                <w:sdtEndPr>
                  <w:rPr>
                    <w:rFonts w:ascii="Helvetica" w:eastAsia="Helvetica" w:hAnsi="Helvetica" w:cs="Helvetica"/>
                    <w:color w:val="000000"/>
                  </w:rPr>
                </w:sdtEndPr>
                <w:sdtContent>
                  <w:p w:rsidR="005C102D" w:rsidRDefault="004B418E">
                    <w:pPr>
                      <w:pStyle w:val="Heading2"/>
                    </w:pPr>
                    <w:r>
                      <w:t>Hewlett Packard Company (</w:t>
                    </w:r>
                    <w:proofErr w:type="gramStart"/>
                    <w:r>
                      <w:t>hp</w:t>
                    </w:r>
                    <w:r w:rsidR="005C102D">
                      <w:t>)</w:t>
                    </w:r>
                    <w:r w:rsidR="00F17FD3">
                      <w:t xml:space="preserve">   </w:t>
                    </w:r>
                    <w:proofErr w:type="gramEnd"/>
                    <w:r w:rsidR="00F17FD3">
                      <w:t xml:space="preserve">                                                                   10/2007 – 08/2012</w:t>
                    </w:r>
                  </w:p>
                  <w:p w:rsidR="00F17FD3" w:rsidRPr="00F17FD3" w:rsidRDefault="00F17FD3" w:rsidP="00F17FD3">
                    <w:pPr>
                      <w:pStyle w:val="Heading2"/>
                    </w:pPr>
                    <w:r>
                      <w:t xml:space="preserve">detroit, </w:t>
                    </w:r>
                    <w:r>
                      <w:t>pontiac</w:t>
                    </w:r>
                    <w:r>
                      <w:t xml:space="preserve">                                                                                                                 </w:t>
                    </w:r>
                  </w:p>
                  <w:p w:rsidR="005C102D" w:rsidRDefault="005C102D" w:rsidP="00351D8B">
                    <w:pPr>
                      <w:pStyle w:val="Heading2"/>
                      <w:ind w:left="180"/>
                    </w:pPr>
                    <w:r>
                      <w:t>program manager on GM global business services account</w:t>
                    </w:r>
                    <w:r w:rsidR="00F17FD3">
                      <w:t xml:space="preserve">   </w:t>
                    </w:r>
                    <w:r w:rsidR="00351D8B">
                      <w:t xml:space="preserve">  </w:t>
                    </w:r>
                    <w:r w:rsidR="00F17FD3">
                      <w:t>10/2011 – 08/2012</w:t>
                    </w:r>
                  </w:p>
                  <w:p w:rsidR="005C102D" w:rsidRPr="005C102D" w:rsidRDefault="005C102D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Program Manager </w:t>
                    </w:r>
                    <w:r w:rsidR="009B5F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for</w:t>
                    </w: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the HP Security Compliance Program Management Office (PMO) which was tasked with overseeing all compliance activities within GM’s Global Business Services (GBS) Organization.</w:t>
                    </w:r>
                  </w:p>
                  <w:p w:rsidR="005C102D" w:rsidRPr="005C102D" w:rsidRDefault="006507FD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Supervised</w:t>
                    </w:r>
                    <w:r w:rsidRPr="00DE5FB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</w:t>
                    </w:r>
                    <w:r w:rsidR="005C102D"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a global staff with resources located in the US, Canada, Argentina, </w:t>
                    </w:r>
                    <w:proofErr w:type="gramStart"/>
                    <w:r w:rsidR="005C102D"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India</w:t>
                    </w:r>
                    <w:proofErr w:type="gramEnd"/>
                    <w:r w:rsidR="005C102D"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and China.</w:t>
                    </w:r>
                  </w:p>
                  <w:p w:rsidR="005C102D" w:rsidRPr="005C102D" w:rsidRDefault="005C102D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Managed and coordinated the </w:t>
                    </w:r>
                    <w:r w:rsidR="006B1131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compliance activities of all HP-</w:t>
                    </w: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owned applications.</w:t>
                    </w:r>
                  </w:p>
                  <w:p w:rsidR="005C102D" w:rsidRPr="005C102D" w:rsidRDefault="005C102D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Supervised 25 project managers.  </w:t>
                    </w:r>
                  </w:p>
                  <w:p w:rsidR="005C102D" w:rsidRPr="005C102D" w:rsidRDefault="005C102D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Responsible for 60 application teams, 180 applications, and over 90 resources.  </w:t>
                    </w:r>
                  </w:p>
                  <w:p w:rsidR="005C102D" w:rsidRPr="005C102D" w:rsidRDefault="005C102D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Ensured that all applications completed their HP </w:t>
                    </w:r>
                    <w:proofErr w:type="spellStart"/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WebInspect</w:t>
                    </w:r>
                    <w:proofErr w:type="spellEnd"/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security scans by their scheduled date, and all servers completed their Technical Security Scans (TSS). </w:t>
                    </w:r>
                  </w:p>
                  <w:p w:rsidR="00F17FD3" w:rsidRDefault="005C102D" w:rsidP="00351D8B">
                    <w:pPr>
                      <w:pStyle w:val="Body"/>
                      <w:numPr>
                        <w:ilvl w:val="1"/>
                        <w:numId w:val="1"/>
                      </w:numPr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between w:val="none" w:sz="0" w:space="0" w:color="auto"/>
                        <w:bar w:val="none" w:sz="0" w:color="auto"/>
                      </w:pBd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Ensured that all applications resolved their Open Web Application Security Project (OWASP) top 10 non-compliances and IIS, Oracle, HP/UX, Win2003, Tomcat and Red Hat Linux server non-conformances</w:t>
                    </w:r>
                  </w:p>
                  <w:p w:rsidR="00F17FD3" w:rsidRDefault="00F17FD3" w:rsidP="00351D8B">
                    <w:pPr>
                      <w:pStyle w:val="Heading2"/>
                      <w:ind w:left="180"/>
                    </w:pPr>
                    <w:r w:rsidRPr="005C102D">
                      <w:t>P</w:t>
                    </w:r>
                    <w:r>
                      <w:t xml:space="preserve">roject manager </w:t>
                    </w:r>
                    <w:r w:rsidRPr="005C102D">
                      <w:t>ON GM GLOBAL BUSINESS SERVICES ACCOUNT</w:t>
                    </w:r>
                    <w:r w:rsidR="008F1668">
                      <w:t xml:space="preserve">  </w:t>
                    </w:r>
                    <w:r w:rsidR="00351D8B">
                      <w:t xml:space="preserve">       </w:t>
                    </w:r>
                    <w:r w:rsidR="008F1668">
                      <w:t>10/2007 – 09/2011</w:t>
                    </w:r>
                  </w:p>
                  <w:p w:rsidR="00F17FD3" w:rsidRPr="005C102D" w:rsidRDefault="00F17FD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Led the sales teams of 40 customer IT requests with total revenue of just under $13 million. </w:t>
                    </w:r>
                  </w:p>
                  <w:p w:rsidR="00F17FD3" w:rsidRPr="005C102D" w:rsidRDefault="00F17FD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Managed all phases of 12 projects with a combined budget of just under $11 million. </w:t>
                    </w:r>
                  </w:p>
                  <w:p w:rsidR="00F17FD3" w:rsidRPr="005C102D" w:rsidRDefault="00F17FD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Received the HP GM Account Champion of Customer Service Award in 2010 for effort related to migrating 110 legacy web sites and 10,000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pages of content to SharePoint</w:t>
                    </w:r>
                  </w:p>
                  <w:p w:rsidR="00F17FD3" w:rsidRPr="005C102D" w:rsidRDefault="00F17FD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Received the HP GM Account Champion of Customer Service Award in 2011 for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</w:t>
                    </w: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implementing the </w:t>
                    </w:r>
                    <w:proofErr w:type="spellStart"/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BWise</w:t>
                    </w:r>
                    <w:proofErr w:type="spellEnd"/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toolset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and rolling out </w:t>
                    </w: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to 70,000 GM Employees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in </w:t>
                    </w: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support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of </w:t>
                    </w: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GM’s annual Ethics Certification Program</w:t>
                    </w:r>
                  </w:p>
                  <w:p w:rsidR="00F17FD3" w:rsidRPr="005C102D" w:rsidRDefault="00F17FD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Scrum Lead for 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HP’s part of the </w:t>
                    </w: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Allison Transmission Divestiture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which included infrastructure, database, and application migration</w:t>
                    </w: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.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  Met tight timelines to adhere to federal regulations governing the divestiture</w:t>
                    </w:r>
                  </w:p>
                  <w:p w:rsidR="00F17FD3" w:rsidRPr="005C102D" w:rsidRDefault="00F17FD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Worked as the Requirements Lead during the Plan and Define Phases of projects using GM’s SDP 21 processes</w:t>
                    </w:r>
                  </w:p>
                  <w:p w:rsidR="00F17FD3" w:rsidRPr="00BF3902" w:rsidRDefault="00F17FD3" w:rsidP="00351D8B">
                    <w:pPr>
                      <w:pStyle w:val="Body"/>
                      <w:numPr>
                        <w:ilvl w:val="1"/>
                        <w:numId w:val="1"/>
                      </w:numPr>
                      <w:spacing w:before="40" w:after="40" w:line="288" w:lineRule="auto"/>
                      <w:ind w:left="52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5C102D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>Worked as the Project Manager during the Construct to Close Phases of projects using HP’s System Delivery processes.</w:t>
                    </w:r>
                  </w:p>
                  <w:p w:rsidR="002A10C7" w:rsidRPr="005C102D" w:rsidRDefault="002E7E5F" w:rsidP="00F17FD3">
                    <w:pPr>
                      <w:pStyle w:val="Body"/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between w:val="none" w:sz="0" w:space="0" w:color="auto"/>
                        <w:bar w:val="none" w:sz="0" w:color="auto"/>
                      </w:pBdr>
                      <w:spacing w:before="40" w:after="40" w:line="288" w:lineRule="auto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u w:color="000000"/>
                    <w:bdr w:val="nil"/>
                    <w:lang w:eastAsia="en-US"/>
                    <w14:ligatures w14:val="none"/>
                  </w:rPr>
                  <w:id w:val="-750735587"/>
                  <w:placeholder>
                    <w:docPart w:val="A5AABDBDB171402F8B2A94129D822A08"/>
                  </w:placeholder>
                  <w15:repeatingSectionItem/>
                </w:sdtPr>
                <w:sdtEndPr>
                  <w:rPr>
                    <w:rFonts w:ascii="Courier New" w:eastAsia="Arial Unicode MS" w:hAnsi="Courier New" w:cs="Arial Unicode MS"/>
                    <w:color w:val="000000"/>
                  </w:rPr>
                </w:sdtEndPr>
                <w:sdtContent>
                  <w:p w:rsidR="00BF3902" w:rsidRDefault="00BF3902" w:rsidP="00BF3902">
                    <w:pPr>
                      <w:pStyle w:val="Heading2"/>
                    </w:pPr>
                    <w:r>
                      <w:t>Electronic data systems (</w:t>
                    </w:r>
                    <w:proofErr w:type="gramStart"/>
                    <w:r>
                      <w:t>EDS)</w:t>
                    </w:r>
                    <w:r w:rsidR="00351D8B">
                      <w:t xml:space="preserve">   </w:t>
                    </w:r>
                    <w:proofErr w:type="gramEnd"/>
                    <w:r w:rsidR="00351D8B">
                      <w:t xml:space="preserve">                                                                       07-1998 – 09/2007</w:t>
                    </w:r>
                  </w:p>
                  <w:p w:rsidR="00351D8B" w:rsidRPr="00351D8B" w:rsidRDefault="00351D8B" w:rsidP="00351D8B">
                    <w:pPr>
                      <w:pStyle w:val="Heading2"/>
                    </w:pPr>
                    <w:r>
                      <w:t>detroit, brazil, belgium</w:t>
                    </w:r>
                  </w:p>
                  <w:p w:rsidR="00BF3902" w:rsidRDefault="00BF3902" w:rsidP="00351D8B">
                    <w:pPr>
                      <w:pStyle w:val="Heading2"/>
                      <w:ind w:left="164"/>
                    </w:pPr>
                    <w:r>
                      <w:t>project manager on gm identity management account</w:t>
                    </w:r>
                    <w:r w:rsidR="00351D8B">
                      <w:t xml:space="preserve">              03/2005 – 09/2007</w:t>
                    </w:r>
                  </w:p>
                  <w:p w:rsidR="00BF3902" w:rsidRPr="00BF3902" w:rsidRDefault="00BF3902" w:rsidP="00351D8B">
                    <w:pPr>
                      <w:pStyle w:val="Body"/>
                      <w:numPr>
                        <w:ilvl w:val="2"/>
                        <w:numId w:val="6"/>
                      </w:numPr>
                      <w:spacing w:after="40"/>
                      <w:ind w:left="492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</w:pPr>
                    <w:r w:rsidRPr="00BF39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bdr w:val="none" w:sz="0" w:space="0" w:color="auto"/>
                        <w:lang w:eastAsia="ja-JP"/>
                      </w:rPr>
                      <w:t xml:space="preserve">GM Project Manager within the GMs Identity and Access Management Program Office. </w:t>
                    </w:r>
                  </w:p>
                  <w:p w:rsidR="00BF3902" w:rsidRPr="00BF3902" w:rsidRDefault="00BF3902" w:rsidP="00351D8B">
                    <w:pPr>
                      <w:pStyle w:val="HTMLPreformatted1"/>
                      <w:numPr>
                        <w:ilvl w:val="2"/>
                        <w:numId w:val="7"/>
                      </w:numPr>
                      <w:spacing w:after="40"/>
                      <w:ind w:left="492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BF39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Managed the Identity Management enterprise initiative – a collection of integrated systems that automatically assigns each GM Person of Interest a GM Identification Number (GMIN).  Rolled out GMIN to over 250,000 people.</w:t>
                    </w:r>
                  </w:p>
                  <w:p w:rsidR="00BF3902" w:rsidRPr="00BF3902" w:rsidRDefault="00BF3902" w:rsidP="00351D8B">
                    <w:pPr>
                      <w:pStyle w:val="HTMLPreformatted1"/>
                      <w:numPr>
                        <w:ilvl w:val="2"/>
                        <w:numId w:val="7"/>
                      </w:numPr>
                      <w:spacing w:after="40"/>
                      <w:ind w:left="492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BF39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lastRenderedPageBreak/>
                      <w:t xml:space="preserve">Supervised the scope, construction, testing and deployment of the systems into GM’s environment.  </w:t>
                    </w:r>
                  </w:p>
                  <w:p w:rsidR="00BF3902" w:rsidRPr="00BF3902" w:rsidRDefault="00BF3902" w:rsidP="00351D8B">
                    <w:pPr>
                      <w:pStyle w:val="HTMLPreformatted1"/>
                      <w:numPr>
                        <w:ilvl w:val="2"/>
                        <w:numId w:val="7"/>
                      </w:numPr>
                      <w:spacing w:after="40"/>
                      <w:ind w:left="492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BF39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Coordinated the integration of services with GM Portal, Supplier </w:t>
                    </w:r>
                    <w:proofErr w:type="gramStart"/>
                    <w:r w:rsidRPr="00BF39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Portal</w:t>
                    </w:r>
                    <w:proofErr w:type="gramEnd"/>
                    <w:r w:rsidRPr="00BF39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 and Dealer Portal.  </w:t>
                    </w:r>
                  </w:p>
                  <w:p w:rsidR="00351D8B" w:rsidRDefault="00BF3902" w:rsidP="00351D8B">
                    <w:pPr>
                      <w:pStyle w:val="HTMLPreformatted1"/>
                      <w:numPr>
                        <w:ilvl w:val="2"/>
                        <w:numId w:val="7"/>
                      </w:numPr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between w:val="none" w:sz="0" w:space="0" w:color="auto"/>
                        <w:bar w:val="none" w:sz="0" w:color="auto"/>
                      </w:pBdr>
                      <w:spacing w:after="40"/>
                      <w:ind w:left="492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BF3902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Managed the Single Sign-On enterprise initiative – a single sign-on system for GM employees.</w:t>
                    </w:r>
                  </w:p>
                  <w:p w:rsidR="00351D8B" w:rsidRDefault="00351D8B" w:rsidP="00351D8B">
                    <w:pPr>
                      <w:pStyle w:val="Heading2"/>
                      <w:ind w:left="164"/>
                    </w:pPr>
                    <w:r>
                      <w:t xml:space="preserve">architect and systems integrator                               </w:t>
                    </w:r>
                    <w:r>
                      <w:t xml:space="preserve">                             </w:t>
                    </w:r>
                    <w:r>
                      <w:t>01/1998 – 02/2005</w:t>
                    </w:r>
                  </w:p>
                  <w:p w:rsidR="00351D8B" w:rsidRPr="00905718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508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Worked extensively in Belgium and Brazil.</w:t>
                    </w:r>
                  </w:p>
                  <w:p w:rsidR="00351D8B" w:rsidRPr="00905718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508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90571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Systems Integrator for GM’s Brazilian Online Web Vehicle Sales Portal called Hermes NG - a web based vehicle sales portal which encompassed 13 companies and 27 program partners.  </w:t>
                    </w:r>
                  </w:p>
                  <w:p w:rsidR="00351D8B" w:rsidRPr="00905718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508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90571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Developed the application in Java using J2EE.  </w:t>
                    </w:r>
                  </w:p>
                  <w:p w:rsidR="00351D8B" w:rsidRPr="00905718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508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Supervised</w:t>
                    </w:r>
                    <w:r w:rsidRPr="00DE5FB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 </w:t>
                    </w:r>
                    <w:r w:rsidRPr="0090571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the integration of the online ordering system.  Participated in the architecture definition for all three Tiers, with emphasis on systems integration to global tools.  </w:t>
                    </w:r>
                  </w:p>
                  <w:p w:rsidR="00351D8B" w:rsidRPr="00905718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508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90571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Integrated with Global Tools (Dealer/Vehicle Locator, Oracle Vehicle Configurator) thru EJB calls.  Integrated with GMAC Tools (Payment Estimate, Express Application) via URL connection calls.  </w:t>
                    </w:r>
                  </w:p>
                  <w:p w:rsidR="00351D8B" w:rsidRPr="00905718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508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90571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Architect for GM Europe’s enterprise Web Vehicle Configurator and enterprise Web Vehicle Inquiry applications.  </w:t>
                    </w:r>
                  </w:p>
                  <w:p w:rsidR="00351D8B" w:rsidRPr="00905718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508"/>
                    </w:pPr>
                    <w:r w:rsidRPr="0090571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Integrated a web front end (created in Java using Servlet, JSP and HTML) into GM Europe’s existing Vehicle Configurator system (written in C).  Deployed the system into GM Europe’s Web Portal. </w:t>
                    </w:r>
                  </w:p>
                  <w:p w:rsidR="00351D8B" w:rsidRPr="00351D8B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508"/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P</w:t>
                    </w:r>
                    <w:r w:rsidRPr="00905718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atent awarded in 2008 (US 7,350,185 B2)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.</w:t>
                    </w:r>
                  </w:p>
                  <w:p w:rsidR="00351D8B" w:rsidRDefault="00351D8B" w:rsidP="00351D8B">
                    <w:pPr>
                      <w:pStyle w:val="Heading2"/>
                      <w:ind w:left="164"/>
                    </w:pPr>
                    <w:bookmarkStart w:id="0" w:name="_GoBack"/>
                    <w:bookmarkEnd w:id="0"/>
                    <w:r>
                      <w:t xml:space="preserve">developer and technical lead                                         </w:t>
                    </w:r>
                    <w:r>
                      <w:t xml:space="preserve">                            </w:t>
                    </w:r>
                    <w:r>
                      <w:t>07/1998 – 12/1997</w:t>
                    </w:r>
                  </w:p>
                  <w:p w:rsidR="00351D8B" w:rsidRPr="00E52EF6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spacing w:after="40"/>
                      <w:ind w:left="508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E52E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Technical lead and developer on the various Powertrain Engineering software simulation systems.</w:t>
                    </w:r>
                  </w:p>
                  <w:p w:rsidR="00351D8B" w:rsidRPr="00E52EF6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spacing w:after="40"/>
                      <w:ind w:left="508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  <w:r w:rsidRPr="00E52E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 xml:space="preserve">Worked with General Motors Research Engineers to transition mathematical models into software computational programs.  </w:t>
                    </w:r>
                  </w:p>
                  <w:p w:rsidR="00351D8B" w:rsidRDefault="00351D8B" w:rsidP="00351D8B">
                    <w:pPr>
                      <w:pStyle w:val="HTMLPreformatted1"/>
                      <w:numPr>
                        <w:ilvl w:val="1"/>
                        <w:numId w:val="7"/>
                      </w:numPr>
                      <w:spacing w:after="40"/>
                      <w:ind w:left="508"/>
                    </w:pPr>
                    <w:r w:rsidRPr="00E52EF6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Delivered and trained GM Divisional users in the simulation software</w:t>
                    </w: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  <w:t>.</w:t>
                    </w:r>
                  </w:p>
                  <w:p w:rsidR="00700E97" w:rsidRPr="00E52EF6" w:rsidRDefault="002E7E5F" w:rsidP="00351D8B">
                    <w:pPr>
                      <w:pStyle w:val="HTMLPreformatted1"/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between w:val="none" w:sz="0" w:space="0" w:color="auto"/>
                        <w:bar w:val="none" w:sz="0" w:color="auto"/>
                      </w:pBdr>
                      <w:tabs>
                        <w:tab w:val="left" w:pos="1260"/>
                        <w:tab w:val="left" w:pos="3249"/>
                        <w:tab w:val="left" w:pos="10113"/>
                      </w:tabs>
                      <w:spacing w:after="40"/>
                      <w:ind w:left="164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bdr w:val="none" w:sz="0" w:space="0" w:color="auto"/>
                        <w:lang w:eastAsia="ja-JP"/>
                      </w:rPr>
                    </w:pPr>
                  </w:p>
                </w:sdtContent>
              </w:sdt>
            </w:sdtContent>
          </w:sdt>
        </w:tc>
      </w:tr>
      <w:tr w:rsidR="00700E97" w:rsidTr="00CB74B2">
        <w:trPr>
          <w:trHeight w:val="144"/>
        </w:trPr>
        <w:tc>
          <w:tcPr>
            <w:tcW w:w="1778" w:type="dxa"/>
          </w:tcPr>
          <w:p w:rsidR="00700E97" w:rsidRDefault="002A10C7">
            <w:pPr>
              <w:pStyle w:val="Heading1"/>
            </w:pPr>
            <w:r w:rsidRPr="002A10C7">
              <w:lastRenderedPageBreak/>
              <w:t>Education, Certifications, Awards</w:t>
            </w:r>
          </w:p>
        </w:tc>
        <w:tc>
          <w:tcPr>
            <w:tcW w:w="472" w:type="dxa"/>
          </w:tcPr>
          <w:p w:rsidR="00700E97" w:rsidRDefault="00700E97"/>
        </w:tc>
        <w:tc>
          <w:tcPr>
            <w:tcW w:w="7830" w:type="dxa"/>
          </w:tcPr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Master of Science in Mechanical Engineering - State University of New York at Buffalo, Buffalo, NY</w:t>
            </w:r>
          </w:p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Bachelor of Science in Mechanical Engineering - State University of New York at Buffalo, Buffalo, NY</w:t>
            </w:r>
          </w:p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 xml:space="preserve">Electronic Data Systems - Engineering Systems Developer (ESD) Program - 1988/1990 </w:t>
            </w:r>
          </w:p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PMP ce</w:t>
            </w:r>
            <w:r w:rsidR="00CB74B2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rtified Project Manager in 2004</w:t>
            </w:r>
          </w:p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Sun Certified Programmer for Java 2 Platform 2000</w:t>
            </w:r>
          </w:p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ITIL Certified</w:t>
            </w:r>
          </w:p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United States Patent, Patent No. US 7,350,185 B2 – “Web Based Macro Patterns” with Patent Date of March 25, 2008</w:t>
            </w:r>
          </w:p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HP GM Account Champion of Customer Service 2011 Award</w:t>
            </w:r>
          </w:p>
          <w:p w:rsidR="00542E94" w:rsidRPr="00542E94" w:rsidRDefault="00542E94" w:rsidP="00CB74B2">
            <w:pPr>
              <w:pStyle w:val="HTMLPreformatted1"/>
              <w:numPr>
                <w:ilvl w:val="1"/>
                <w:numId w:val="7"/>
              </w:numPr>
              <w:spacing w:after="4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 xml:space="preserve">HP GM Account Champion of Customer Service 2010 Award </w:t>
            </w:r>
          </w:p>
          <w:p w:rsidR="00700E97" w:rsidRDefault="00542E94" w:rsidP="00CB74B2">
            <w:pPr>
              <w:pStyle w:val="HTMLPreformatted1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40"/>
            </w:pP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GM Global Business Services 2010 Excellen</w:t>
            </w:r>
            <w:r w:rsidR="009219B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>ce</w:t>
            </w:r>
            <w:r w:rsidRPr="00542E9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bdr w:val="none" w:sz="0" w:space="0" w:color="auto"/>
                <w:lang w:eastAsia="ja-JP"/>
              </w:rPr>
              <w:t xml:space="preserve"> Award</w:t>
            </w:r>
          </w:p>
        </w:tc>
      </w:tr>
      <w:tr w:rsidR="00700E97">
        <w:tc>
          <w:tcPr>
            <w:tcW w:w="1778" w:type="dxa"/>
          </w:tcPr>
          <w:p w:rsidR="00700E97" w:rsidRDefault="00E033C2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472" w:type="dxa"/>
          </w:tcPr>
          <w:p w:rsidR="00700E97" w:rsidRDefault="00700E97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19AB2DAFD47F43D585F2F7AD08D00A90"/>
                  </w:placeholder>
                  <w15:color w:val="C0C0C0"/>
                  <w15:repeatingSectionItem/>
                </w:sdtPr>
                <w:sdtEndPr/>
                <w:sdtContent>
                  <w:p w:rsidR="00700E97" w:rsidRDefault="0071437D">
                    <w:pPr>
                      <w:pStyle w:val="Heading2"/>
                    </w:pPr>
                    <w:r>
                      <w:t>Christian andrews</w:t>
                    </w:r>
                  </w:p>
                  <w:p w:rsidR="00700E97" w:rsidRDefault="0071437D">
                    <w:pPr>
                      <w:pStyle w:val="ResumeText"/>
                    </w:pPr>
                    <w:r>
                      <w:t>Strategic Account Executive at Open Text</w:t>
                    </w:r>
                  </w:p>
                  <w:p w:rsidR="00700E97" w:rsidRDefault="0071437D">
                    <w:r>
                      <w:t>714.814.1798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19AB2DAFD47F43D585F2F7AD08D00A90"/>
                  </w:placeholder>
                  <w15:color w:val="C0C0C0"/>
                  <w15:repeatingSectionItem/>
                </w:sdtPr>
                <w:sdtEndPr/>
                <w:sdtContent>
                  <w:p w:rsidR="00700E97" w:rsidRDefault="0071437D">
                    <w:pPr>
                      <w:pStyle w:val="Heading2"/>
                    </w:pPr>
                    <w:r>
                      <w:t>lyudmila mishra</w:t>
                    </w:r>
                  </w:p>
                  <w:p w:rsidR="00700E97" w:rsidRDefault="0071437D">
                    <w:pPr>
                      <w:pStyle w:val="ResumeText"/>
                    </w:pPr>
                    <w:r>
                      <w:t>Director at Covisint</w:t>
                    </w:r>
                  </w:p>
                  <w:p w:rsidR="00DF6E5D" w:rsidRDefault="0071437D">
                    <w:r>
                      <w:t>248.787.0039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52866468"/>
                  <w:placeholder>
                    <w:docPart w:val="C52608F7BA7A423FB0C606CFEEE69255"/>
                  </w:placeholder>
                  <w15:color w:val="C0C0C0"/>
                  <w15:repeatingSectionItem/>
                </w:sdtPr>
                <w:sdtEndPr/>
                <w:sdtContent>
                  <w:p w:rsidR="00DF6E5D" w:rsidRDefault="006C05BA">
                    <w:pPr>
                      <w:pStyle w:val="Heading2"/>
                    </w:pPr>
                    <w:r>
                      <w:t>Joe griffin</w:t>
                    </w:r>
                  </w:p>
                  <w:p w:rsidR="00DF6E5D" w:rsidRDefault="006C05BA">
                    <w:pPr>
                      <w:pStyle w:val="ResumeText"/>
                    </w:pPr>
                    <w:r>
                      <w:t>ICT Manager – Chrysler/FIAT</w:t>
                    </w:r>
                  </w:p>
                  <w:p w:rsidR="006C05BA" w:rsidRDefault="006C05BA">
                    <w:r>
                      <w:t>586</w:t>
                    </w:r>
                    <w:r w:rsidR="00DF6E5D">
                      <w:t>.</w:t>
                    </w:r>
                    <w:r>
                      <w:t>344</w:t>
                    </w:r>
                    <w:r w:rsidR="00DF6E5D">
                      <w:t>.</w:t>
                    </w:r>
                    <w:r>
                      <w:t>7846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60056054"/>
                  <w:placeholder>
                    <w:docPart w:val="3C4F65DB8D534CE1AA4B8D40A70D3D81"/>
                  </w:placeholder>
                  <w15:color w:val="C0C0C0"/>
                  <w15:repeatingSectionItem/>
                </w:sdtPr>
                <w:sdtEndPr/>
                <w:sdtContent>
                  <w:p w:rsidR="006C05BA" w:rsidRDefault="006C05BA">
                    <w:pPr>
                      <w:pStyle w:val="Heading2"/>
                    </w:pPr>
                    <w:r>
                      <w:t>matt pohlman</w:t>
                    </w:r>
                  </w:p>
                  <w:p w:rsidR="006C05BA" w:rsidRDefault="006C05BA">
                    <w:pPr>
                      <w:pStyle w:val="ResumeText"/>
                    </w:pPr>
                    <w:r>
                      <w:t>Enterprise Architect at Key Bank</w:t>
                    </w:r>
                  </w:p>
                  <w:p w:rsidR="00700E97" w:rsidRDefault="006C05BA">
                    <w:r>
                      <w:t>440.453.4421</w:t>
                    </w:r>
                  </w:p>
                </w:sdtContent>
              </w:sdt>
            </w:sdtContent>
          </w:sdt>
        </w:tc>
      </w:tr>
    </w:tbl>
    <w:p w:rsidR="00700E97" w:rsidRDefault="00700E97"/>
    <w:sectPr w:rsidR="00700E97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E5F" w:rsidRDefault="002E7E5F">
      <w:r>
        <w:separator/>
      </w:r>
    </w:p>
  </w:endnote>
  <w:endnote w:type="continuationSeparator" w:id="0">
    <w:p w:rsidR="002E7E5F" w:rsidRDefault="002E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700E97">
      <w:tc>
        <w:tcPr>
          <w:tcW w:w="5148" w:type="dxa"/>
        </w:tcPr>
        <w:p w:rsidR="00700E97" w:rsidRDefault="00E033C2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A0C30">
            <w:rPr>
              <w:noProof/>
            </w:rPr>
            <w:t>5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377AC439DD7741ABB4591CC3611CED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700E97" w:rsidRDefault="00CB74B2">
              <w:pPr>
                <w:pStyle w:val="Footer"/>
                <w:jc w:val="right"/>
              </w:pPr>
              <w:r>
                <w:t>Sparago, Evan</w:t>
              </w:r>
            </w:p>
          </w:tc>
        </w:sdtContent>
      </w:sdt>
    </w:tr>
  </w:tbl>
  <w:p w:rsidR="00700E97" w:rsidRDefault="00700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E5F" w:rsidRDefault="002E7E5F">
      <w:r>
        <w:separator/>
      </w:r>
    </w:p>
  </w:footnote>
  <w:footnote w:type="continuationSeparator" w:id="0">
    <w:p w:rsidR="002E7E5F" w:rsidRDefault="002E7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0488"/>
    <w:multiLevelType w:val="hybridMultilevel"/>
    <w:tmpl w:val="F18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04C9"/>
    <w:multiLevelType w:val="hybridMultilevel"/>
    <w:tmpl w:val="8C3EB662"/>
    <w:lvl w:ilvl="0" w:tplc="64C8E040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D38D35E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07AC794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D70AEC4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5EAE3BA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C3E1706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B4A5E8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E64C802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8FE3AC8">
      <w:start w:val="1"/>
      <w:numFmt w:val="bullet"/>
      <w:lvlText w:val="•"/>
      <w:lvlJc w:val="left"/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113"/>
        </w:tabs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AF52B2A"/>
    <w:multiLevelType w:val="hybridMultilevel"/>
    <w:tmpl w:val="5E82338E"/>
    <w:lvl w:ilvl="0" w:tplc="4BAECCA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84E15B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C16F78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138E3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2CE764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698581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060F93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888446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EBEA19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83451DE"/>
    <w:multiLevelType w:val="hybridMultilevel"/>
    <w:tmpl w:val="F87A0380"/>
    <w:lvl w:ilvl="0" w:tplc="AF141D6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430BF9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3096E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85E61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9C46E3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194C8D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91A66F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6FC00E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5BA055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42ED4ED5"/>
    <w:multiLevelType w:val="hybridMultilevel"/>
    <w:tmpl w:val="2C32E340"/>
    <w:lvl w:ilvl="0" w:tplc="A21814E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2382F7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19EFBB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F3604F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C4ED88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D4EF9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E6410C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404DB9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490972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4FC2E9B"/>
    <w:multiLevelType w:val="hybridMultilevel"/>
    <w:tmpl w:val="43E6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62429"/>
    <w:multiLevelType w:val="hybridMultilevel"/>
    <w:tmpl w:val="E060885C"/>
    <w:lvl w:ilvl="0" w:tplc="B950CE4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C3A353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EC217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EAEE56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F36981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A148DE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20CAF7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60EDCF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8708D2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lvl w:ilvl="0" w:tplc="64C8E04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D38D35E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07AC794">
        <w:start w:val="1"/>
        <w:numFmt w:val="bullet"/>
        <w:lvlText w:val="•"/>
        <w:lvlJc w:val="left"/>
        <w:pPr>
          <w:tabs>
            <w:tab w:val="left" w:pos="900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D70AEC4">
        <w:start w:val="1"/>
        <w:numFmt w:val="bullet"/>
        <w:lvlText w:val="•"/>
        <w:lvlJc w:val="left"/>
        <w:pPr>
          <w:tabs>
            <w:tab w:val="left" w:pos="900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5EAE3BA">
        <w:start w:val="1"/>
        <w:numFmt w:val="bullet"/>
        <w:lvlText w:val="•"/>
        <w:lvlJc w:val="left"/>
        <w:pPr>
          <w:tabs>
            <w:tab w:val="left" w:pos="900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C3E1706">
        <w:start w:val="1"/>
        <w:numFmt w:val="bullet"/>
        <w:lvlText w:val="•"/>
        <w:lvlJc w:val="left"/>
        <w:pPr>
          <w:tabs>
            <w:tab w:val="left" w:pos="900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5B4A5E8">
        <w:start w:val="1"/>
        <w:numFmt w:val="bullet"/>
        <w:lvlText w:val="•"/>
        <w:lvlJc w:val="left"/>
        <w:pPr>
          <w:tabs>
            <w:tab w:val="left" w:pos="900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E64C802">
        <w:start w:val="1"/>
        <w:numFmt w:val="bullet"/>
        <w:lvlText w:val="•"/>
        <w:lvlJc w:val="left"/>
        <w:pPr>
          <w:tabs>
            <w:tab w:val="left" w:pos="900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8FE3AC8">
        <w:start w:val="1"/>
        <w:numFmt w:val="bullet"/>
        <w:lvlText w:val="•"/>
        <w:lvlJc w:val="left"/>
        <w:pPr>
          <w:tabs>
            <w:tab w:val="left" w:pos="900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6"/>
  </w:num>
  <w:num w:numId="7">
    <w:abstractNumId w:val="6"/>
    <w:lvlOverride w:ilvl="0">
      <w:lvl w:ilvl="0" w:tplc="B950CE48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C3A3530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EC21786">
        <w:start w:val="1"/>
        <w:numFmt w:val="bullet"/>
        <w:lvlText w:val="•"/>
        <w:lvlJc w:val="left"/>
        <w:pPr>
          <w:tabs>
            <w:tab w:val="left" w:pos="916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EAEE56A">
        <w:start w:val="1"/>
        <w:numFmt w:val="bullet"/>
        <w:lvlText w:val="•"/>
        <w:lvlJc w:val="left"/>
        <w:pPr>
          <w:tabs>
            <w:tab w:val="left" w:pos="916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F36981E">
        <w:start w:val="1"/>
        <w:numFmt w:val="bullet"/>
        <w:lvlText w:val="•"/>
        <w:lvlJc w:val="left"/>
        <w:pPr>
          <w:tabs>
            <w:tab w:val="left" w:pos="916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A148DE4">
        <w:start w:val="1"/>
        <w:numFmt w:val="bullet"/>
        <w:lvlText w:val="•"/>
        <w:lvlJc w:val="left"/>
        <w:pPr>
          <w:tabs>
            <w:tab w:val="left" w:pos="916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20CAF7A">
        <w:start w:val="1"/>
        <w:numFmt w:val="bullet"/>
        <w:lvlText w:val="•"/>
        <w:lvlJc w:val="left"/>
        <w:pPr>
          <w:tabs>
            <w:tab w:val="left" w:pos="916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60EDCF4">
        <w:start w:val="1"/>
        <w:numFmt w:val="bullet"/>
        <w:lvlText w:val="•"/>
        <w:lvlJc w:val="left"/>
        <w:pPr>
          <w:tabs>
            <w:tab w:val="left" w:pos="916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8708D20">
        <w:start w:val="1"/>
        <w:numFmt w:val="bullet"/>
        <w:lvlText w:val="•"/>
        <w:lvlJc w:val="left"/>
        <w:pPr>
          <w:tabs>
            <w:tab w:val="left" w:pos="916"/>
            <w:tab w:val="left" w:pos="1260"/>
            <w:tab w:val="left" w:pos="1832"/>
            <w:tab w:val="left" w:pos="324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113"/>
          </w:tabs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3E"/>
    <w:rsid w:val="00033ACC"/>
    <w:rsid w:val="0003643E"/>
    <w:rsid w:val="00067A1B"/>
    <w:rsid w:val="00082321"/>
    <w:rsid w:val="000873DA"/>
    <w:rsid w:val="00102519"/>
    <w:rsid w:val="00120984"/>
    <w:rsid w:val="001346BA"/>
    <w:rsid w:val="00136BE6"/>
    <w:rsid w:val="001B1F54"/>
    <w:rsid w:val="001C14B1"/>
    <w:rsid w:val="00201F6F"/>
    <w:rsid w:val="00213E31"/>
    <w:rsid w:val="00235381"/>
    <w:rsid w:val="00257D9B"/>
    <w:rsid w:val="002A10C7"/>
    <w:rsid w:val="002C5D3A"/>
    <w:rsid w:val="002E7E5F"/>
    <w:rsid w:val="003055BC"/>
    <w:rsid w:val="00331446"/>
    <w:rsid w:val="003469FE"/>
    <w:rsid w:val="00351D8B"/>
    <w:rsid w:val="003A0C30"/>
    <w:rsid w:val="003E29B8"/>
    <w:rsid w:val="0041253D"/>
    <w:rsid w:val="004338B9"/>
    <w:rsid w:val="00482862"/>
    <w:rsid w:val="004B418E"/>
    <w:rsid w:val="005135FA"/>
    <w:rsid w:val="00535EA3"/>
    <w:rsid w:val="00542E94"/>
    <w:rsid w:val="005A1868"/>
    <w:rsid w:val="005B2A60"/>
    <w:rsid w:val="005C102D"/>
    <w:rsid w:val="006507FD"/>
    <w:rsid w:val="00667EE7"/>
    <w:rsid w:val="006B1131"/>
    <w:rsid w:val="006C05BA"/>
    <w:rsid w:val="006D3F7B"/>
    <w:rsid w:val="006F44A6"/>
    <w:rsid w:val="00700E97"/>
    <w:rsid w:val="0071437D"/>
    <w:rsid w:val="007555A7"/>
    <w:rsid w:val="007560F6"/>
    <w:rsid w:val="008A25A2"/>
    <w:rsid w:val="008D649F"/>
    <w:rsid w:val="008F1668"/>
    <w:rsid w:val="00901802"/>
    <w:rsid w:val="00905718"/>
    <w:rsid w:val="009219BD"/>
    <w:rsid w:val="009274F0"/>
    <w:rsid w:val="00960FEB"/>
    <w:rsid w:val="009B5FF6"/>
    <w:rsid w:val="00A220FD"/>
    <w:rsid w:val="00A41806"/>
    <w:rsid w:val="00A56B28"/>
    <w:rsid w:val="00AB5168"/>
    <w:rsid w:val="00AC0472"/>
    <w:rsid w:val="00AD30F7"/>
    <w:rsid w:val="00BB3671"/>
    <w:rsid w:val="00BF3902"/>
    <w:rsid w:val="00C643E6"/>
    <w:rsid w:val="00CB74B2"/>
    <w:rsid w:val="00CC1214"/>
    <w:rsid w:val="00D27EF3"/>
    <w:rsid w:val="00D80825"/>
    <w:rsid w:val="00DC39BA"/>
    <w:rsid w:val="00DE5FB6"/>
    <w:rsid w:val="00DF12BB"/>
    <w:rsid w:val="00DF2B5F"/>
    <w:rsid w:val="00DF6E5D"/>
    <w:rsid w:val="00E033C2"/>
    <w:rsid w:val="00E52EF6"/>
    <w:rsid w:val="00E56A0C"/>
    <w:rsid w:val="00EF403A"/>
    <w:rsid w:val="00F1241D"/>
    <w:rsid w:val="00F17FD3"/>
    <w:rsid w:val="00F23F62"/>
    <w:rsid w:val="00FD6AE3"/>
    <w:rsid w:val="00FE0B4C"/>
    <w:rsid w:val="00F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4BB8F"/>
  <w15:chartTrackingRefBased/>
  <w15:docId w15:val="{20CE9EF4-EAE9-4A64-8968-15E1674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4B2"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customStyle="1" w:styleId="Body">
    <w:name w:val="Body"/>
    <w:rsid w:val="00036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HTMLPreformatted1">
    <w:name w:val="HTML Preformatted1"/>
    <w:rsid w:val="002A10C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Arial Unicode MS"/>
      <w:color w:val="000000"/>
      <w:u w:color="000000"/>
      <w:bdr w:val="nil"/>
      <w:lang w:eastAsia="en-US"/>
    </w:rPr>
  </w:style>
  <w:style w:type="paragraph" w:customStyle="1" w:styleId="HTMLPreformatted11">
    <w:name w:val="HTML Preformatted1 1"/>
    <w:rsid w:val="002A10C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00"/>
        <w:tab w:val="left" w:pos="1260"/>
        <w:tab w:val="left" w:pos="1832"/>
        <w:tab w:val="left" w:pos="3233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113"/>
      </w:tabs>
      <w:spacing w:after="40"/>
    </w:pPr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41253D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3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33144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evan.sparago.pmp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arago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8DA734A3E545D3BB07CBEB2378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56298-1BC4-4A33-BDA3-8CB208E6F208}"/>
      </w:docPartPr>
      <w:docPartBody>
        <w:p w:rsidR="00A64437" w:rsidRDefault="006373BE">
          <w:pPr>
            <w:pStyle w:val="7A8DA734A3E545D3BB07CBEB2378A28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19AB2DAFD47F43D585F2F7AD08D00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E8AD3-B7BE-4E4A-93BF-95163B9A590B}"/>
      </w:docPartPr>
      <w:docPartBody>
        <w:p w:rsidR="00A64437" w:rsidRDefault="006373BE">
          <w:pPr>
            <w:pStyle w:val="19AB2DAFD47F43D585F2F7AD08D00A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7AC439DD7741ABB4591CC3611C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8BBFD-DE68-4AEC-B0D4-553C3EF94371}"/>
      </w:docPartPr>
      <w:docPartBody>
        <w:p w:rsidR="00A64437" w:rsidRDefault="006373BE">
          <w:pPr>
            <w:pStyle w:val="377AC439DD7741ABB4591CC3611CED64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A5AABDBDB171402F8B2A94129D822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C3088-37E8-4D68-AA35-A38C9CBF8E85}"/>
      </w:docPartPr>
      <w:docPartBody>
        <w:p w:rsidR="00A64437" w:rsidRDefault="00E748EA" w:rsidP="00E748EA">
          <w:pPr>
            <w:pStyle w:val="A5AABDBDB171402F8B2A94129D822A0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2608F7BA7A423FB0C606CFEEE69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4958-7D38-4F25-9348-E55E1D901D88}"/>
      </w:docPartPr>
      <w:docPartBody>
        <w:p w:rsidR="00A647F0" w:rsidRDefault="0063698D" w:rsidP="0063698D">
          <w:pPr>
            <w:pStyle w:val="C52608F7BA7A423FB0C606CFEEE692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C4F65DB8D534CE1AA4B8D40A70D3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51EEB-E55B-4E5B-ACCB-4A6F512CB2E9}"/>
      </w:docPartPr>
      <w:docPartBody>
        <w:p w:rsidR="000D04FC" w:rsidRDefault="00A647F0" w:rsidP="00A647F0">
          <w:pPr>
            <w:pStyle w:val="3C4F65DB8D534CE1AA4B8D40A70D3D8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EA"/>
    <w:rsid w:val="0004237C"/>
    <w:rsid w:val="000D04FC"/>
    <w:rsid w:val="00106B4F"/>
    <w:rsid w:val="001D6812"/>
    <w:rsid w:val="005155E2"/>
    <w:rsid w:val="0063698D"/>
    <w:rsid w:val="006373BE"/>
    <w:rsid w:val="006B17D6"/>
    <w:rsid w:val="00A64437"/>
    <w:rsid w:val="00A647F0"/>
    <w:rsid w:val="00AF7A66"/>
    <w:rsid w:val="00C026A1"/>
    <w:rsid w:val="00C85009"/>
    <w:rsid w:val="00DE1894"/>
    <w:rsid w:val="00E30AF3"/>
    <w:rsid w:val="00E748EA"/>
    <w:rsid w:val="00F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CE4D897CB43E5974F7E4BF106F828">
    <w:name w:val="BC6CE4D897CB43E5974F7E4BF106F828"/>
  </w:style>
  <w:style w:type="paragraph" w:customStyle="1" w:styleId="47768FADEFB34CE6B8B7F1D8500B3BBB">
    <w:name w:val="47768FADEFB34CE6B8B7F1D8500B3BBB"/>
  </w:style>
  <w:style w:type="paragraph" w:customStyle="1" w:styleId="0A5C51E163B64447A491BE55116ECCEE">
    <w:name w:val="0A5C51E163B64447A491BE55116ECCEE"/>
  </w:style>
  <w:style w:type="paragraph" w:customStyle="1" w:styleId="344904DF0F81477DBE05AAD0FE01CB13">
    <w:name w:val="344904DF0F81477DBE05AAD0FE01CB13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991B7FEDAD57450D9AD6DC9B99CF9FDF">
    <w:name w:val="991B7FEDAD57450D9AD6DC9B99CF9FDF"/>
  </w:style>
  <w:style w:type="character" w:styleId="PlaceholderText">
    <w:name w:val="Placeholder Text"/>
    <w:basedOn w:val="DefaultParagraphFont"/>
    <w:uiPriority w:val="99"/>
    <w:semiHidden/>
    <w:rsid w:val="00AF7A66"/>
    <w:rPr>
      <w:color w:val="808080"/>
    </w:rPr>
  </w:style>
  <w:style w:type="paragraph" w:customStyle="1" w:styleId="7A8DA734A3E545D3BB07CBEB2378A285">
    <w:name w:val="7A8DA734A3E545D3BB07CBEB2378A285"/>
  </w:style>
  <w:style w:type="paragraph" w:customStyle="1" w:styleId="EAF9F08C1B5342CAA37C6EFA9EE75CAF">
    <w:name w:val="EAF9F08C1B5342CAA37C6EFA9EE75CAF"/>
  </w:style>
  <w:style w:type="paragraph" w:customStyle="1" w:styleId="651A821FBD8C433688C0389812309B55">
    <w:name w:val="651A821FBD8C433688C0389812309B55"/>
  </w:style>
  <w:style w:type="paragraph" w:customStyle="1" w:styleId="190B20A9DE35478986A88B11F3E0E756">
    <w:name w:val="190B20A9DE35478986A88B11F3E0E756"/>
  </w:style>
  <w:style w:type="paragraph" w:customStyle="1" w:styleId="B229164F27264C9094CF0A885207B17A">
    <w:name w:val="B229164F27264C9094CF0A885207B17A"/>
  </w:style>
  <w:style w:type="paragraph" w:customStyle="1" w:styleId="E660C1FDF028403F96413BEB14182D76">
    <w:name w:val="E660C1FDF028403F96413BEB14182D76"/>
  </w:style>
  <w:style w:type="paragraph" w:customStyle="1" w:styleId="19AB2DAFD47F43D585F2F7AD08D00A90">
    <w:name w:val="19AB2DAFD47F43D585F2F7AD08D00A90"/>
  </w:style>
  <w:style w:type="paragraph" w:customStyle="1" w:styleId="8A60F4DDF034469D8757DF56DD069FFE">
    <w:name w:val="8A60F4DDF034469D8757DF56DD069FFE"/>
  </w:style>
  <w:style w:type="paragraph" w:customStyle="1" w:styleId="5F85AEEE60EB4343A93C4D9078F10CAA">
    <w:name w:val="5F85AEEE60EB4343A93C4D9078F10CAA"/>
  </w:style>
  <w:style w:type="paragraph" w:customStyle="1" w:styleId="E5C6C9D885AC4255882785814D83ED5C">
    <w:name w:val="E5C6C9D885AC4255882785814D83ED5C"/>
  </w:style>
  <w:style w:type="paragraph" w:customStyle="1" w:styleId="377AC439DD7741ABB4591CC3611CED64">
    <w:name w:val="377AC439DD7741ABB4591CC3611CED64"/>
  </w:style>
  <w:style w:type="paragraph" w:customStyle="1" w:styleId="3753B1BEABD84ADDBB7BC85529F04114">
    <w:name w:val="3753B1BEABD84ADDBB7BC85529F04114"/>
  </w:style>
  <w:style w:type="paragraph" w:customStyle="1" w:styleId="3E2712D60C7F404CB1D46A155649F6A4">
    <w:name w:val="3E2712D60C7F404CB1D46A155649F6A4"/>
  </w:style>
  <w:style w:type="paragraph" w:customStyle="1" w:styleId="86653A97D60F46ABA06F32B323B67CC3">
    <w:name w:val="86653A97D60F46ABA06F32B323B67CC3"/>
  </w:style>
  <w:style w:type="paragraph" w:customStyle="1" w:styleId="DB6AEFE97E5D4F6FB08A0C02DE408D4E">
    <w:name w:val="DB6AEFE97E5D4F6FB08A0C02DE408D4E"/>
    <w:rsid w:val="00E748EA"/>
  </w:style>
  <w:style w:type="paragraph" w:customStyle="1" w:styleId="0A845F73FF414BA0B477A2E6343DE901">
    <w:name w:val="0A845F73FF414BA0B477A2E6343DE901"/>
    <w:rsid w:val="00E748EA"/>
  </w:style>
  <w:style w:type="paragraph" w:customStyle="1" w:styleId="201257C86BF5473390ED71BBE9B74B9B">
    <w:name w:val="201257C86BF5473390ED71BBE9B74B9B"/>
    <w:rsid w:val="00E748EA"/>
  </w:style>
  <w:style w:type="paragraph" w:customStyle="1" w:styleId="A5AABDBDB171402F8B2A94129D822A08">
    <w:name w:val="A5AABDBDB171402F8B2A94129D822A08"/>
    <w:rsid w:val="00E748EA"/>
  </w:style>
  <w:style w:type="paragraph" w:customStyle="1" w:styleId="E63211039AFC48F581D633A5E6A4A476">
    <w:name w:val="E63211039AFC48F581D633A5E6A4A476"/>
    <w:rsid w:val="00E748EA"/>
  </w:style>
  <w:style w:type="paragraph" w:customStyle="1" w:styleId="B1F5B69C6ED641F7B4D176904D4DD9DF">
    <w:name w:val="B1F5B69C6ED641F7B4D176904D4DD9DF"/>
    <w:rsid w:val="00E748EA"/>
  </w:style>
  <w:style w:type="paragraph" w:customStyle="1" w:styleId="AE6E2D7E821D4CD0B83F8371B760A6AE">
    <w:name w:val="AE6E2D7E821D4CD0B83F8371B760A6AE"/>
    <w:rsid w:val="00E748EA"/>
  </w:style>
  <w:style w:type="paragraph" w:customStyle="1" w:styleId="DB2D74D45FD94AACA67E2B485EE23ED0">
    <w:name w:val="DB2D74D45FD94AACA67E2B485EE23ED0"/>
    <w:rsid w:val="00E748EA"/>
  </w:style>
  <w:style w:type="paragraph" w:customStyle="1" w:styleId="1CEC297F70A24CE19F0581B1DE981B47">
    <w:name w:val="1CEC297F70A24CE19F0581B1DE981B47"/>
    <w:rsid w:val="00E748EA"/>
  </w:style>
  <w:style w:type="paragraph" w:customStyle="1" w:styleId="3F28244715E54675A0E7064A6D039DDD">
    <w:name w:val="3F28244715E54675A0E7064A6D039DDD"/>
    <w:rsid w:val="00A64437"/>
  </w:style>
  <w:style w:type="paragraph" w:customStyle="1" w:styleId="9D23FB8AAA5E421392E375BF70EB7CED">
    <w:name w:val="9D23FB8AAA5E421392E375BF70EB7CED"/>
    <w:rsid w:val="00A64437"/>
  </w:style>
  <w:style w:type="paragraph" w:customStyle="1" w:styleId="6F078AF87E6D488FADE452B6048C11EA">
    <w:name w:val="6F078AF87E6D488FADE452B6048C11EA"/>
    <w:rsid w:val="005155E2"/>
  </w:style>
  <w:style w:type="paragraph" w:customStyle="1" w:styleId="C52608F7BA7A423FB0C606CFEEE69255">
    <w:name w:val="C52608F7BA7A423FB0C606CFEEE69255"/>
    <w:rsid w:val="0063698D"/>
  </w:style>
  <w:style w:type="paragraph" w:customStyle="1" w:styleId="3C4F65DB8D534CE1AA4B8D40A70D3D81">
    <w:name w:val="3C4F65DB8D534CE1AA4B8D40A70D3D81"/>
    <w:rsid w:val="00A647F0"/>
  </w:style>
  <w:style w:type="paragraph" w:customStyle="1" w:styleId="4500BF17303741B58A156D1063FC46B1">
    <w:name w:val="4500BF17303741B58A156D1063FC46B1"/>
    <w:rsid w:val="00AF7A66"/>
  </w:style>
  <w:style w:type="paragraph" w:customStyle="1" w:styleId="65EF4972BF994538B17DC4CC6B3550BD">
    <w:name w:val="65EF4972BF994538B17DC4CC6B3550BD"/>
    <w:rsid w:val="00AF7A66"/>
  </w:style>
  <w:style w:type="paragraph" w:customStyle="1" w:styleId="2F132BD718C7414AA3C5618ADB83B77C">
    <w:name w:val="2F132BD718C7414AA3C5618ADB83B77C"/>
    <w:rsid w:val="00AF7A66"/>
  </w:style>
  <w:style w:type="paragraph" w:customStyle="1" w:styleId="28B67309306C437B86B1F99BA9D39165">
    <w:name w:val="28B67309306C437B86B1F99BA9D39165"/>
    <w:rsid w:val="00AF7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395</TotalTime>
  <Pages>5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Sparago, Evan</dc:creator>
  <cp:keywords/>
  <cp:lastModifiedBy>Sparago, Evan S</cp:lastModifiedBy>
  <cp:revision>57</cp:revision>
  <cp:lastPrinted>2017-08-24T18:13:00Z</cp:lastPrinted>
  <dcterms:created xsi:type="dcterms:W3CDTF">2017-08-15T19:07:00Z</dcterms:created>
  <dcterms:modified xsi:type="dcterms:W3CDTF">2017-08-25T14:07:00Z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