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72" w:rsidRDefault="00210572">
      <w:r>
        <w:t>Formato *.</w:t>
      </w:r>
      <w:proofErr w:type="spellStart"/>
      <w:r>
        <w:t>doc</w:t>
      </w:r>
      <w:proofErr w:type="spellEnd"/>
      <w:r>
        <w:t xml:space="preserve"> o *.</w:t>
      </w:r>
      <w:proofErr w:type="spellStart"/>
      <w:r>
        <w:t>docx</w:t>
      </w:r>
      <w:proofErr w:type="spellEnd"/>
      <w:r>
        <w:t xml:space="preserve"> </w:t>
      </w:r>
    </w:p>
    <w:p w:rsidR="00210572" w:rsidRDefault="00210572">
      <w:r>
        <w:t>• Tamaño carta</w:t>
      </w:r>
    </w:p>
    <w:p w:rsidR="00210572" w:rsidRDefault="00210572">
      <w:r>
        <w:t xml:space="preserve"> • Fuente de letra Times New </w:t>
      </w:r>
      <w:proofErr w:type="spellStart"/>
      <w:r>
        <w:t>Roman</w:t>
      </w:r>
      <w:proofErr w:type="spellEnd"/>
      <w:r>
        <w:t xml:space="preserve"> 12</w:t>
      </w:r>
    </w:p>
    <w:p w:rsidR="00210572" w:rsidRDefault="00210572">
      <w:r>
        <w:t xml:space="preserve"> • Extensión de 4 a 10 páginas</w:t>
      </w:r>
    </w:p>
    <w:p w:rsidR="00210572" w:rsidRDefault="00210572">
      <w:r>
        <w:t xml:space="preserve"> • Interlineado 1.5</w:t>
      </w:r>
    </w:p>
    <w:p w:rsidR="00F6701D" w:rsidRDefault="00210572">
      <w:r>
        <w:t xml:space="preserve"> • Citación bibliográfica en normas APA</w:t>
      </w:r>
    </w:p>
    <w:p w:rsidR="00210572" w:rsidRDefault="00210572"/>
    <w:p w:rsidR="00210572" w:rsidRDefault="00210572">
      <w:r>
        <w:t>• TÍTULO DE PROYECTO INTEGRADOR</w:t>
      </w:r>
    </w:p>
    <w:p w:rsidR="00210572" w:rsidRDefault="00210572"/>
    <w:p w:rsidR="00210572" w:rsidRDefault="00210572">
      <w: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t>EIDON .</w:t>
      </w:r>
      <w:proofErr w:type="gramEnd"/>
    </w:p>
    <w:p w:rsidR="00210572" w:rsidRDefault="00210572"/>
    <w:p w:rsidR="00210572" w:rsidRDefault="00210572">
      <w:r>
        <w:t>• En esta nota editorial el coordinador o tutor del proyecto integrador debe hacer un planteamiento claro de la temática o problemática a resolver y justificarla frente a las políticas y disposiciones institucionales.</w:t>
      </w:r>
    </w:p>
    <w:p w:rsidR="00210572" w:rsidRDefault="00210572"/>
    <w:p w:rsidR="00210572" w:rsidRDefault="00210572">
      <w: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t>concep</w:t>
      </w:r>
      <w:proofErr w:type="spellEnd"/>
    </w:p>
    <w:p w:rsidR="00210572" w:rsidRDefault="00210572"/>
    <w:p w:rsidR="00210572" w:rsidRDefault="00210572">
      <w:r>
        <w:t>Una descripción de la propuesta y resultados obtenidos de los productos de diseño a manera de REFLEXIÓN PEDAGÓGICA frente a los alcances propuestos y los resultados conseguidos</w:t>
      </w:r>
    </w:p>
    <w:p w:rsidR="00210572" w:rsidRDefault="00210572"/>
    <w:p w:rsidR="00210572" w:rsidRDefault="00210572"/>
    <w:p w:rsidR="00210572" w:rsidRDefault="00210572">
      <w: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Default="00210572"/>
    <w:p w:rsidR="00210572" w:rsidRDefault="00210572"/>
    <w:p w:rsidR="00210572" w:rsidRDefault="00210572"/>
    <w:p w:rsidR="00210572" w:rsidRDefault="00210572"/>
    <w:p w:rsidR="00210572" w:rsidRDefault="00685C87">
      <w: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Default="00685C87"/>
    <w:p w:rsidR="00685C87" w:rsidRDefault="00685C87"/>
    <w:p w:rsidR="00685C87" w:rsidRDefault="00685C87">
      <w: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Default="003408DE"/>
    <w:p w:rsidR="003408DE" w:rsidRDefault="003408DE"/>
    <w:p w:rsidR="003408DE" w:rsidRDefault="003408DE"/>
    <w:p w:rsidR="003408DE" w:rsidRDefault="003408DE"/>
    <w:p w:rsidR="003408DE" w:rsidRDefault="003408DE">
      <w:r>
        <w:t>Fuentes</w:t>
      </w:r>
    </w:p>
    <w:p w:rsidR="003408DE" w:rsidRDefault="003408DE"/>
    <w:p w:rsidR="003408DE" w:rsidRDefault="003408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ADELL, F. (2013). Realidad virtual/realidad digital. </w:t>
      </w:r>
      <w:r>
        <w:rPr>
          <w:rFonts w:ascii="Arial" w:hAnsi="Arial" w:cs="Arial"/>
          <w:i/>
          <w:iCs/>
          <w:color w:val="222222"/>
          <w:sz w:val="20"/>
          <w:szCs w:val="20"/>
          <w:shd w:val="clear" w:color="auto" w:fill="FFFFFF"/>
        </w:rPr>
        <w:t xml:space="preserve">Fundamentos y evolución de la multimedia. Universidad </w:t>
      </w:r>
      <w:proofErr w:type="spellStart"/>
      <w:r>
        <w:rPr>
          <w:rFonts w:ascii="Arial" w:hAnsi="Arial" w:cs="Arial"/>
          <w:i/>
          <w:iCs/>
          <w:color w:val="222222"/>
          <w:sz w:val="20"/>
          <w:szCs w:val="20"/>
          <w:shd w:val="clear" w:color="auto" w:fill="FFFFFF"/>
        </w:rPr>
        <w:t>Oberta</w:t>
      </w:r>
      <w:proofErr w:type="spellEnd"/>
      <w:r>
        <w:rPr>
          <w:rFonts w:ascii="Arial" w:hAnsi="Arial" w:cs="Arial"/>
          <w:i/>
          <w:iCs/>
          <w:color w:val="222222"/>
          <w:sz w:val="20"/>
          <w:szCs w:val="20"/>
          <w:shd w:val="clear" w:color="auto" w:fill="FFFFFF"/>
        </w:rPr>
        <w:t xml:space="preserve"> de Catalunya. Disponible en: http://multimedia. </w:t>
      </w:r>
      <w:proofErr w:type="spellStart"/>
      <w:r>
        <w:rPr>
          <w:rFonts w:ascii="Arial" w:hAnsi="Arial" w:cs="Arial"/>
          <w:i/>
          <w:iCs/>
          <w:color w:val="222222"/>
          <w:sz w:val="20"/>
          <w:szCs w:val="20"/>
          <w:shd w:val="clear" w:color="auto" w:fill="FFFFFF"/>
        </w:rPr>
        <w:t>uoc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/blogs/</w:t>
      </w:r>
      <w:proofErr w:type="spellStart"/>
      <w:r>
        <w:rPr>
          <w:rFonts w:ascii="Arial" w:hAnsi="Arial" w:cs="Arial"/>
          <w:i/>
          <w:iCs/>
          <w:color w:val="222222"/>
          <w:sz w:val="20"/>
          <w:szCs w:val="20"/>
          <w:shd w:val="clear" w:color="auto" w:fill="FFFFFF"/>
        </w:rPr>
        <w:t>fem</w:t>
      </w:r>
      <w:proofErr w:type="spellEnd"/>
      <w:r>
        <w:rPr>
          <w:rFonts w:ascii="Arial" w:hAnsi="Arial" w:cs="Arial"/>
          <w:i/>
          <w:iCs/>
          <w:color w:val="222222"/>
          <w:sz w:val="20"/>
          <w:szCs w:val="20"/>
          <w:shd w:val="clear" w:color="auto" w:fill="FFFFFF"/>
        </w:rPr>
        <w:t>/es/realidad-virtual-realidad-digital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3408DE">
        <w:rPr>
          <w:rFonts w:ascii="Arial" w:hAnsi="Arial" w:cs="Arial"/>
          <w:color w:val="222222"/>
          <w:sz w:val="20"/>
          <w:szCs w:val="20"/>
          <w:shd w:val="clear" w:color="auto" w:fill="FFFFFF"/>
        </w:rPr>
        <w:t>http://multimedia.uoc.edu/blogs/fem/es/realidad-virtual-realidad-digital/</w:t>
      </w:r>
    </w:p>
    <w:p w:rsidR="003408DE" w:rsidRDefault="003408DE">
      <w:pPr>
        <w:rPr>
          <w:rFonts w:ascii="Georgia" w:hAnsi="Georgia"/>
          <w:color w:val="232323"/>
          <w:sz w:val="26"/>
          <w:szCs w:val="26"/>
          <w:shd w:val="clear" w:color="auto" w:fill="FFFFFF"/>
        </w:rPr>
      </w:pPr>
      <w:r>
        <w:rPr>
          <w:rFonts w:ascii="Georgia" w:hAnsi="Georgia"/>
          <w:color w:val="232323"/>
          <w:sz w:val="26"/>
          <w:szCs w:val="26"/>
          <w:shd w:val="clear" w:color="auto" w:fill="FFFFFF"/>
        </w:rPr>
        <w:t>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Default="00591944">
      <w:pPr>
        <w:rPr>
          <w:rFonts w:ascii="Georgia" w:hAnsi="Georgia"/>
          <w:color w:val="232323"/>
          <w:sz w:val="26"/>
          <w:szCs w:val="26"/>
          <w:shd w:val="clear" w:color="auto" w:fill="FFFFFF"/>
        </w:rPr>
      </w:pPr>
    </w:p>
    <w:p w:rsidR="00591944" w:rsidRDefault="00591944">
      <w:pPr>
        <w:rPr>
          <w:rFonts w:ascii="Georgia" w:hAnsi="Georgia"/>
          <w:color w:val="232323"/>
          <w:sz w:val="26"/>
          <w:szCs w:val="26"/>
          <w:shd w:val="clear" w:color="auto" w:fill="FFFFFF"/>
        </w:rPr>
      </w:pPr>
      <w:r>
        <w:rPr>
          <w:rFonts w:ascii="Georgia" w:hAnsi="Georgia"/>
          <w:color w:val="232323"/>
          <w:sz w:val="26"/>
          <w:szCs w:val="26"/>
          <w:shd w:val="clear" w:color="auto" w:fill="FFFFFF"/>
        </w:rPr>
        <w:lastRenderedPageBreak/>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Default="00757AD8">
      <w:pPr>
        <w:rPr>
          <w:rFonts w:ascii="Georgia" w:hAnsi="Georgia"/>
          <w:color w:val="232323"/>
          <w:sz w:val="26"/>
          <w:szCs w:val="26"/>
          <w:shd w:val="clear" w:color="auto" w:fill="FFFFFF"/>
        </w:rPr>
      </w:pPr>
    </w:p>
    <w:p w:rsidR="00757AD8" w:rsidRPr="00757AD8" w:rsidRDefault="00757AD8" w:rsidP="00757AD8">
      <w:pPr>
        <w:shd w:val="clear" w:color="auto" w:fill="FFFFFF"/>
        <w:spacing w:before="100" w:beforeAutospacing="1" w:after="100" w:afterAutospacing="1" w:line="240" w:lineRule="auto"/>
        <w:outlineLvl w:val="2"/>
        <w:rPr>
          <w:rFonts w:ascii="Georgia" w:eastAsia="Times New Roman" w:hAnsi="Georgia" w:cs="Times New Roman"/>
          <w:b/>
          <w:bCs/>
          <w:color w:val="232323"/>
          <w:sz w:val="27"/>
          <w:szCs w:val="27"/>
          <w:lang w:eastAsia="es-CO"/>
        </w:rPr>
      </w:pPr>
      <w:proofErr w:type="spellStart"/>
      <w:r w:rsidRPr="00757AD8">
        <w:rPr>
          <w:rFonts w:ascii="Georgia" w:eastAsia="Times New Roman" w:hAnsi="Georgia" w:cs="Times New Roman"/>
          <w:b/>
          <w:bCs/>
          <w:color w:val="232323"/>
          <w:sz w:val="27"/>
          <w:szCs w:val="27"/>
          <w:lang w:eastAsia="es-CO"/>
        </w:rPr>
        <w:t>Jaron</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Zepel</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Lanier</w:t>
      </w:r>
      <w:proofErr w:type="spellEnd"/>
      <w:r w:rsidRPr="00757AD8">
        <w:rPr>
          <w:rFonts w:ascii="Georgia" w:eastAsia="Times New Roman" w:hAnsi="Georgia" w:cs="Times New Roman"/>
          <w:b/>
          <w:bCs/>
          <w:color w:val="232323"/>
          <w:sz w:val="27"/>
          <w:szCs w:val="27"/>
          <w:lang w:eastAsia="es-CO"/>
        </w:rPr>
        <w:t>. Los primeros entornos de realidad virtual</w:t>
      </w:r>
    </w:p>
    <w:p w:rsidR="00757AD8" w:rsidRPr="00757AD8" w:rsidRDefault="00757AD8" w:rsidP="00757AD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757AD8">
        <w:rPr>
          <w:rFonts w:ascii="Georgia" w:eastAsia="Times New Roman" w:hAnsi="Georgia" w:cs="Times New Roman"/>
          <w:color w:val="232323"/>
          <w:sz w:val="26"/>
          <w:szCs w:val="26"/>
          <w:lang w:eastAsia="es-CO"/>
        </w:rPr>
        <w:t>Uno de los investigadores que más contribuyó a la popularización de la realidad virtual fue </w:t>
      </w:r>
      <w:proofErr w:type="spellStart"/>
      <w:r w:rsidRPr="00757AD8">
        <w:rPr>
          <w:rFonts w:ascii="Georgia" w:eastAsia="Times New Roman" w:hAnsi="Georgia" w:cs="Times New Roman"/>
          <w:b/>
          <w:bCs/>
          <w:color w:val="232323"/>
          <w:sz w:val="26"/>
          <w:szCs w:val="26"/>
          <w:lang w:eastAsia="es-CO"/>
        </w:rPr>
        <w:t>Jaron</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Zepel</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experto en ciencias computacionales, fue uno de los fundadores de VPL </w:t>
      </w:r>
      <w:proofErr w:type="spellStart"/>
      <w:r w:rsidRPr="00757AD8">
        <w:rPr>
          <w:rFonts w:ascii="Georgia" w:eastAsia="Times New Roman" w:hAnsi="Georgia" w:cs="Times New Roman"/>
          <w:color w:val="232323"/>
          <w:sz w:val="26"/>
          <w:szCs w:val="26"/>
          <w:lang w:eastAsia="es-CO"/>
        </w:rPr>
        <w:t>Research</w:t>
      </w:r>
      <w:proofErr w:type="spellEnd"/>
      <w:r w:rsidRPr="00757AD8">
        <w:rPr>
          <w:rFonts w:ascii="Georgia" w:eastAsia="Times New Roman" w:hAnsi="Georgia" w:cs="Times New Roman"/>
          <w:color w:val="232323"/>
          <w:sz w:val="26"/>
          <w:szCs w:val="26"/>
          <w:lang w:eastAsia="es-CO"/>
        </w:rPr>
        <w:t xml:space="preserve">, Inc., la primera compañía en vender unas gafas y unos guantes que permitían acceder a entornos de realidad virtual. Con posterioridad,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ha participado en diferentes proyectos de realidad virtual y sobre el desarrollo de mundos en línea, como el de </w:t>
      </w:r>
      <w:proofErr w:type="spellStart"/>
      <w:r w:rsidRPr="00757AD8">
        <w:rPr>
          <w:rFonts w:ascii="Georgia" w:eastAsia="Times New Roman" w:hAnsi="Georgia" w:cs="Times New Roman"/>
          <w:color w:val="232323"/>
          <w:sz w:val="26"/>
          <w:szCs w:val="26"/>
          <w:lang w:eastAsia="es-CO"/>
        </w:rPr>
        <w:fldChar w:fldCharType="begin"/>
      </w:r>
      <w:r w:rsidRPr="00757AD8">
        <w:rPr>
          <w:rFonts w:ascii="Georgia" w:eastAsia="Times New Roman" w:hAnsi="Georgia" w:cs="Times New Roman"/>
          <w:color w:val="232323"/>
          <w:sz w:val="26"/>
          <w:szCs w:val="26"/>
          <w:lang w:eastAsia="es-CO"/>
        </w:rPr>
        <w:instrText xml:space="preserve"> HYPERLINK "http://www.secondlife.com/" </w:instrText>
      </w:r>
      <w:r w:rsidRPr="00757AD8">
        <w:rPr>
          <w:rFonts w:ascii="Georgia" w:eastAsia="Times New Roman" w:hAnsi="Georgia" w:cs="Times New Roman"/>
          <w:color w:val="232323"/>
          <w:sz w:val="26"/>
          <w:szCs w:val="26"/>
          <w:lang w:eastAsia="es-CO"/>
        </w:rPr>
        <w:fldChar w:fldCharType="separate"/>
      </w:r>
      <w:r w:rsidRPr="00757AD8">
        <w:rPr>
          <w:rFonts w:ascii="Georgia" w:eastAsia="Times New Roman" w:hAnsi="Georgia" w:cs="Times New Roman"/>
          <w:color w:val="F16651"/>
          <w:sz w:val="26"/>
          <w:szCs w:val="26"/>
          <w:u w:val="single"/>
          <w:lang w:eastAsia="es-CO"/>
        </w:rPr>
        <w:t>Second</w:t>
      </w:r>
      <w:proofErr w:type="spellEnd"/>
      <w:r w:rsidRPr="00757AD8">
        <w:rPr>
          <w:rFonts w:ascii="Georgia" w:eastAsia="Times New Roman" w:hAnsi="Georgia" w:cs="Times New Roman"/>
          <w:color w:val="F16651"/>
          <w:sz w:val="26"/>
          <w:szCs w:val="26"/>
          <w:u w:val="single"/>
          <w:lang w:eastAsia="es-CO"/>
        </w:rPr>
        <w:t xml:space="preserve"> </w:t>
      </w:r>
      <w:proofErr w:type="spellStart"/>
      <w:r w:rsidRPr="00757AD8">
        <w:rPr>
          <w:rFonts w:ascii="Georgia" w:eastAsia="Times New Roman" w:hAnsi="Georgia" w:cs="Times New Roman"/>
          <w:color w:val="F16651"/>
          <w:sz w:val="26"/>
          <w:szCs w:val="26"/>
          <w:u w:val="single"/>
          <w:lang w:eastAsia="es-CO"/>
        </w:rPr>
        <w:t>Life</w:t>
      </w:r>
      <w:proofErr w:type="spellEnd"/>
      <w:r w:rsidRPr="00757AD8">
        <w:rPr>
          <w:rFonts w:ascii="Georgia" w:eastAsia="Times New Roman" w:hAnsi="Georgia" w:cs="Times New Roman"/>
          <w:color w:val="232323"/>
          <w:sz w:val="26"/>
          <w:szCs w:val="26"/>
          <w:lang w:eastAsia="es-CO"/>
        </w:rPr>
        <w:fldChar w:fldCharType="end"/>
      </w:r>
      <w:r w:rsidRPr="00757AD8">
        <w:rPr>
          <w:rFonts w:ascii="Georgia" w:eastAsia="Times New Roman" w:hAnsi="Georgia" w:cs="Times New Roman"/>
          <w:color w:val="232323"/>
          <w:sz w:val="26"/>
          <w:szCs w:val="26"/>
          <w:lang w:eastAsia="es-CO"/>
        </w:rPr>
        <w:t xml:space="preserve"> de Linden </w:t>
      </w:r>
      <w:proofErr w:type="spellStart"/>
      <w:r w:rsidRPr="00757AD8">
        <w:rPr>
          <w:rFonts w:ascii="Georgia" w:eastAsia="Times New Roman" w:hAnsi="Georgia" w:cs="Times New Roman"/>
          <w:color w:val="232323"/>
          <w:sz w:val="26"/>
          <w:szCs w:val="26"/>
          <w:lang w:eastAsia="es-CO"/>
        </w:rPr>
        <w:t>Lab</w:t>
      </w:r>
      <w:r w:rsidRPr="00757AD8">
        <w:rPr>
          <w:rFonts w:ascii="Georgia" w:eastAsia="Times New Roman" w:hAnsi="Georgia" w:cs="Times New Roman"/>
          <w:i/>
          <w:iCs/>
          <w:color w:val="232323"/>
          <w:sz w:val="26"/>
          <w:szCs w:val="26"/>
          <w:lang w:eastAsia="es-CO"/>
        </w:rPr>
        <w:t>,</w:t>
      </w:r>
      <w:r w:rsidRPr="00757AD8">
        <w:rPr>
          <w:rFonts w:ascii="Georgia" w:eastAsia="Times New Roman" w:hAnsi="Georgia" w:cs="Times New Roman"/>
          <w:color w:val="232323"/>
          <w:sz w:val="26"/>
          <w:szCs w:val="26"/>
          <w:lang w:eastAsia="es-CO"/>
        </w:rPr>
        <w:t>que</w:t>
      </w:r>
      <w:proofErr w:type="spellEnd"/>
      <w:r w:rsidRPr="00757AD8">
        <w:rPr>
          <w:rFonts w:ascii="Georgia" w:eastAsia="Times New Roman" w:hAnsi="Georgia" w:cs="Times New Roman"/>
          <w:color w:val="232323"/>
          <w:sz w:val="26"/>
          <w:szCs w:val="26"/>
          <w:lang w:eastAsia="es-CO"/>
        </w:rPr>
        <w:t xml:space="preserve"> significó una revolución en la recreación de mundos digitales, o el desarrollo del periférico Kinect para la Xbox de Microsoft.</w:t>
      </w: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usos posibles de la realidad virtual hoy en día: </w:t>
      </w:r>
      <w:hyperlink r:id="rId4" w:history="1">
        <w:r>
          <w:rPr>
            <w:rStyle w:val="Hipervnculo"/>
            <w:rFonts w:ascii="Georgia" w:hAnsi="Georgia"/>
            <w:color w:val="F16651"/>
            <w:sz w:val="26"/>
            <w:szCs w:val="26"/>
            <w:shd w:val="clear" w:color="auto" w:fill="FFFFFF"/>
          </w:rPr>
          <w:t>www.vrs.org.uk</w:t>
        </w:r>
      </w:hyperlink>
      <w:r>
        <w:rPr>
          <w:rFonts w:ascii="Georgia" w:hAnsi="Georgia"/>
          <w:color w:val="232323"/>
          <w:sz w:val="26"/>
          <w:szCs w:val="26"/>
          <w:shd w:val="clear" w:color="auto" w:fill="FFFFFF"/>
        </w:rPr>
        <w:t>, </w:t>
      </w:r>
      <w:hyperlink r:id="rId5" w:history="1">
        <w:r>
          <w:rPr>
            <w:rStyle w:val="Hipervnculo"/>
            <w:rFonts w:ascii="Georgia" w:hAnsi="Georgia"/>
            <w:color w:val="F16651"/>
            <w:sz w:val="26"/>
            <w:szCs w:val="26"/>
            <w:shd w:val="clear" w:color="auto" w:fill="FFFFFF"/>
          </w:rPr>
          <w:t>vresources.org</w:t>
        </w:r>
      </w:hyperlink>
      <w:r>
        <w:rPr>
          <w:rFonts w:ascii="Georgia" w:hAnsi="Georgia"/>
          <w:color w:val="232323"/>
          <w:sz w:val="26"/>
          <w:szCs w:val="26"/>
          <w:shd w:val="clear" w:color="auto" w:fill="FFFFFF"/>
        </w:rPr>
        <w:t>.</w:t>
      </w:r>
    </w:p>
    <w:p w:rsidR="003408DE" w:rsidRDefault="003408DE">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Pr>
          <w:rFonts w:ascii="Georgia" w:hAnsi="Georgia"/>
          <w:i/>
          <w:iCs/>
          <w:color w:val="232323"/>
          <w:sz w:val="26"/>
          <w:szCs w:val="26"/>
          <w:shd w:val="clear" w:color="auto" w:fill="FFFFFF"/>
        </w:rPr>
        <w:t>VRML</w:t>
      </w:r>
      <w:r>
        <w:rPr>
          <w:rFonts w:ascii="Georgia" w:hAnsi="Georgia"/>
          <w:color w:val="232323"/>
          <w:sz w:val="26"/>
          <w:szCs w:val="26"/>
          <w:shd w:val="clear" w:color="auto" w:fill="FFFFFF"/>
        </w:rPr>
        <w:t> (</w:t>
      </w:r>
      <w:r>
        <w:rPr>
          <w:rFonts w:ascii="Georgia" w:hAnsi="Georgia"/>
          <w:i/>
          <w:iCs/>
          <w:color w:val="232323"/>
          <w:sz w:val="26"/>
          <w:szCs w:val="26"/>
          <w:shd w:val="clear" w:color="auto" w:fill="FFFFFF"/>
        </w:rPr>
        <w:t xml:space="preserve">virtual </w:t>
      </w:r>
      <w:proofErr w:type="spellStart"/>
      <w:r>
        <w:rPr>
          <w:rFonts w:ascii="Georgia" w:hAnsi="Georgia"/>
          <w:i/>
          <w:iCs/>
          <w:color w:val="232323"/>
          <w:sz w:val="26"/>
          <w:szCs w:val="26"/>
          <w:shd w:val="clear" w:color="auto" w:fill="FFFFFF"/>
        </w:rPr>
        <w:t>reality</w:t>
      </w:r>
      <w:proofErr w:type="spellEnd"/>
      <w:r>
        <w:rPr>
          <w:rFonts w:ascii="Georgia" w:hAnsi="Georgia"/>
          <w:i/>
          <w:iCs/>
          <w:color w:val="232323"/>
          <w:sz w:val="26"/>
          <w:szCs w:val="26"/>
          <w:shd w:val="clear" w:color="auto" w:fill="FFFFFF"/>
        </w:rPr>
        <w:t xml:space="preserve"> </w:t>
      </w:r>
      <w:proofErr w:type="spellStart"/>
      <w:r>
        <w:rPr>
          <w:rFonts w:ascii="Georgia" w:hAnsi="Georgia"/>
          <w:i/>
          <w:iCs/>
          <w:color w:val="232323"/>
          <w:sz w:val="26"/>
          <w:szCs w:val="26"/>
          <w:shd w:val="clear" w:color="auto" w:fill="FFFFFF"/>
        </w:rPr>
        <w:t>modelinglanguage</w:t>
      </w:r>
      <w:proofErr w:type="spellEnd"/>
      <w:r>
        <w:rPr>
          <w:rFonts w:ascii="Georgia" w:hAnsi="Georgia"/>
          <w:color w:val="232323"/>
          <w:sz w:val="26"/>
          <w:szCs w:val="26"/>
          <w:shd w:val="clear" w:color="auto" w:fill="FFFFFF"/>
        </w:rPr>
        <w:t>), que nació con la vocación de convertirse en el estándar común y que es la base de la mayoría de lenguajes con los que se programa la RV hoy en día</w:t>
      </w:r>
    </w:p>
    <w:p w:rsidR="003408DE" w:rsidRDefault="003408DE">
      <w:pPr>
        <w:rPr>
          <w:rFonts w:ascii="Arial" w:hAnsi="Arial" w:cs="Arial"/>
          <w:color w:val="222222"/>
          <w:sz w:val="20"/>
          <w:szCs w:val="20"/>
          <w:shd w:val="clear" w:color="auto" w:fill="FFFFFF"/>
        </w:rPr>
      </w:pPr>
    </w:p>
    <w:p w:rsidR="003408DE" w:rsidRDefault="003408DE">
      <w:pPr>
        <w:rPr>
          <w:rFonts w:ascii="Arial" w:hAnsi="Arial" w:cs="Arial"/>
          <w:color w:val="222222"/>
          <w:sz w:val="20"/>
          <w:szCs w:val="20"/>
          <w:shd w:val="clear" w:color="auto" w:fill="FFFFFF"/>
        </w:rPr>
      </w:pPr>
    </w:p>
    <w:p w:rsidR="003408DE" w:rsidRDefault="00757AD8">
      <w:proofErr w:type="spellStart"/>
      <w:r>
        <w:t>Experimiento</w:t>
      </w:r>
      <w:proofErr w:type="spellEnd"/>
      <w:r>
        <w:t xml:space="preserve"> en Stanford</w:t>
      </w:r>
    </w:p>
    <w:p w:rsidR="00757AD8" w:rsidRDefault="00757AD8">
      <w:hyperlink r:id="rId6" w:history="1">
        <w:r w:rsidRPr="004B1B1F">
          <w:rPr>
            <w:rStyle w:val="Hipervnculo"/>
          </w:rPr>
          <w:t>https://www.youtube.com/watch?v=v-mK5oNkr-I</w:t>
        </w:r>
      </w:hyperlink>
    </w:p>
    <w:p w:rsidR="00757AD8" w:rsidRDefault="00757AD8">
      <w:r>
        <w:lastRenderedPageBreak/>
        <w:t>entrenamiento virtual</w:t>
      </w:r>
    </w:p>
    <w:p w:rsidR="00757AD8" w:rsidRDefault="00757AD8">
      <w:hyperlink r:id="rId7" w:history="1">
        <w:r w:rsidRPr="004B1B1F">
          <w:rPr>
            <w:rStyle w:val="Hipervnculo"/>
          </w:rPr>
          <w:t>https://www.youtube.com/watch?v=NND7Hk5fYdI</w:t>
        </w:r>
      </w:hyperlink>
    </w:p>
    <w:p w:rsidR="00757AD8" w:rsidRDefault="00757AD8"/>
    <w:p w:rsidR="00757AD8" w:rsidRDefault="00757AD8"/>
    <w:p w:rsidR="009A0785" w:rsidRDefault="009A0785"/>
    <w:p w:rsidR="009A0785" w:rsidRDefault="009A0785">
      <w:hyperlink r:id="rId8" w:history="1">
        <w:r w:rsidRPr="004B1B1F">
          <w:rPr>
            <w:rStyle w:val="Hipervnculo"/>
          </w:rPr>
          <w:t>http://multimedia.uoc.edu/blogs/fem/es/author/myrk/</w:t>
        </w:r>
      </w:hyperlink>
    </w:p>
    <w:p w:rsidR="009A0785" w:rsidRDefault="009A0785"/>
    <w:p w:rsidR="009A0785" w:rsidRDefault="009A0785">
      <w:bookmarkStart w:id="0" w:name="_GoBack"/>
      <w:bookmarkEnd w:id="0"/>
    </w:p>
    <w:p w:rsidR="009A0785" w:rsidRDefault="009A0785"/>
    <w:sectPr w:rsidR="009A0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72"/>
    <w:rsid w:val="00210572"/>
    <w:rsid w:val="003408DE"/>
    <w:rsid w:val="00591944"/>
    <w:rsid w:val="00652117"/>
    <w:rsid w:val="00685C87"/>
    <w:rsid w:val="00757AD8"/>
    <w:rsid w:val="009A0785"/>
    <w:rsid w:val="00F670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B197"/>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media.uoc.edu/blogs/fem/es/author/myrk/" TargetMode="External"/><Relationship Id="rId3" Type="http://schemas.openxmlformats.org/officeDocument/2006/relationships/webSettings" Target="webSettings.xml"/><Relationship Id="rId7" Type="http://schemas.openxmlformats.org/officeDocument/2006/relationships/hyperlink" Target="https://www.youtube.com/watch?v=NND7Hk5fYd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mK5oNkr-I" TargetMode="External"/><Relationship Id="rId5" Type="http://schemas.openxmlformats.org/officeDocument/2006/relationships/hyperlink" Target="http://vresources.org/applications/applications.shtml" TargetMode="External"/><Relationship Id="rId10" Type="http://schemas.openxmlformats.org/officeDocument/2006/relationships/theme" Target="theme/theme1.xml"/><Relationship Id="rId4" Type="http://schemas.openxmlformats.org/officeDocument/2006/relationships/hyperlink" Target="http://www.vrs.org.uk/virtual-reality-application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investigacion5 fadp</cp:lastModifiedBy>
  <cp:revision>4</cp:revision>
  <dcterms:created xsi:type="dcterms:W3CDTF">2018-01-18T02:50:00Z</dcterms:created>
  <dcterms:modified xsi:type="dcterms:W3CDTF">2018-01-18T17:19:00Z</dcterms:modified>
</cp:coreProperties>
</file>