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Fintech, Payments &amp; Complex Financial Flows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making complex financial products clear and trustworthy. I design and specify digital banking for US credit unions and a Brazilian federal bank: payments, PIX, Open Finance, lending and account management, including every transaction state, error and edge case, and I write the acceptance criteria engineers build from. I redesigned Brazil's largest microcredit program (2M+ clients) and built design systems for banking and healthcare. I prototype with AI-assisted coding (Claude Code, Codex, Google AI Studio) and know HTML/CSS. I teach in an AI extension course and care about how people trust AI agents with money.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End-to-end Product Design, Complex Financial Flows &amp; Transaction States, Product Discovery, UX Research, Interaction &amp; Visual Design, Prototyping (AI-assisted), Design Systems &amp; Tokens, Information Architecture, Conversational &amp; AI-assisted Experiences,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Fintech, Payments (PIX), Open Finance, Lending, Digital Accounts, Healthtech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